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dmpvh43sr6r" w:id="0"/>
      <w:bookmarkEnd w:id="0"/>
      <w:r w:rsidDel="00000000" w:rsidR="00000000" w:rsidRPr="00000000">
        <w:rPr>
          <w:rtl w:val="0"/>
        </w:rPr>
        <w:t xml:space="preserve">Futuros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yp5cjesa5z03" w:id="1"/>
      <w:bookmarkEnd w:id="1"/>
      <w:r w:rsidDel="00000000" w:rsidR="00000000" w:rsidRPr="00000000">
        <w:rPr>
          <w:rtl w:val="0"/>
        </w:rPr>
        <w:t xml:space="preserve">Práctica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voq0fodibxrf" w:id="2"/>
      <w:bookmarkEnd w:id="2"/>
      <w:r w:rsidDel="00000000" w:rsidR="00000000" w:rsidRPr="00000000">
        <w:rPr>
          <w:rtl w:val="0"/>
        </w:rPr>
        <w:t xml:space="preserve">1. Operando futuros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Pic. Inicio de la rueda 16/07/15 (graf 5 min)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531769" cy="327104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1769" cy="327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pedir el indicador “TerminusDeltaVolume” hay que mandar el “machine ID” a Rick.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indicador inicia mostrando todas las barras en gris ya que no tiene el orden de ejecución y por lo tanto no puede calcular el market delta. Como se ve en la barra de 11:05 hay parte del volumen que no fue calculado, de ahi en adelante el indicador registro el orden de ejecucion.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Puntos a tener en cuenta: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partir del las 12:00 el volumen se estanca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volumen tiene sus puntos de mayor actividad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zona operativa de españa (el arranque) (punto beta)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pre-market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inicio de la rueda en USA (punto alpha)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operar en el punto alpha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Para operar futuros hay que concentrarse en los momentos de mayor actividad/liquidez. En forex, si bien no se puede ver el volumen, se puede calcular por con las horarias por continente y suele ser cuando se superponen las ruedas de diferentes zonas.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Reglas de operatoria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Momento de operatoria: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esta acercando al final (y principalmente no se cuenta con mucha experiencia) no traten de operar más allá de los momentos donde la liquidez baja considerablemente.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Esto es importante para incluirlo en las reglas de money management (time management)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mi máximo de operaciones positivas netas son 2, debo hacerlo en mi rango horario predefinido. Fuera de ese rango solo debería tomar otra posición si veo una oportunidad mejor que las 2 anteriores.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preset de una operación: En futuros debe ser un PT y un Stop de 2 puntos (en terminos de futuros son 8 ticks, en forex se buscara el equivalente). Si, es muy amplio pero funciona como un “seguro de vida”. Luego se ajustan esos valores.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no operar: Se debe tener en cuenta los horarios donde salen las noticias especialmente criticas, estos rangos suelen variar depende de la estacion del año.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Análisis de market delta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3ro que se puede ver es el comportamiento del “bid-ask by price” (market delta by price). En orden de importancia: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gaps de volumen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Intraperiodo (el comportamiento dentro del “volume by price”)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zonas de maxima actividad (“soportes y resistencias” o zonas de congestión; y su proyección)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Zona de l 70% de actividad + el punto de control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zonas de cola con poca operacion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divergencias de actividad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Pic. Inicio de la rueda 16/07/15 (grafico 1 minuto)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145125" cy="92773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25" cy="927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Pic. Inicio de la rueda 16/07/15 (grafico 1 minuto) (zoomed)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049875" cy="9220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75" cy="922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El market delta de 1:5 esta sincronizado con el grafico de 5 minutos.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Pic analisis de sistema simple lineas de tendencia, posicion (E) y solapamiento de eliot por ser derivado.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17973675" cy="91154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3675" cy="911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Pic. (grafico 1 minuto) operacion simple doble piso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915900" cy="65722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creacionde operacion con chart-trader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915900" cy="66579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Una alternativa aun movimiento con llegada milimetrica al TP como esa es dividir el stop por si en caso de que “eso haya sido todo”</w:t>
      </w:r>
    </w:p>
    <w:p w:rsidR="00000000" w:rsidDel="00000000" w:rsidP="00000000" w:rsidRDefault="00000000" w:rsidRPr="00000000" w14:paraId="0000003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0116" cy="185959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29380" l="13943" r="50231" t="22836"/>
                    <a:stretch>
                      <a:fillRect/>
                    </a:stretch>
                  </pic:blipFill>
                  <pic:spPr>
                    <a:xfrm>
                      <a:off x="0" y="0"/>
                      <a:ext cx="2720116" cy="1859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Pic de un sistema</w:t>
        <w:br w:type="textWrapping"/>
      </w:r>
      <w:r w:rsidDel="00000000" w:rsidR="00000000" w:rsidRPr="00000000">
        <w:rPr/>
        <w:drawing>
          <wp:inline distB="114300" distT="114300" distL="114300" distR="114300">
            <wp:extent cx="12887325" cy="6629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732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velas:</w:t>
        <w:br w:type="textWrapping"/>
        <w:t xml:space="preserve">azul azul compro</w:t>
        <w:br w:type="textWrapping"/>
        <w:t xml:space="preserve">rojo rojo vendo</w:t>
        <w:br w:type="textWrapping"/>
        <w:t xml:space="preserve">Las lineas son un el stop, ya corre por cuenta del operador administrarlo de las 3 formas conocias (administracion de posicion, 123/ABC, del sistema)</w:t>
        <w:br w:type="textWrapping"/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center"/>
        <w:rPr>
          <w:b w:val="1"/>
          <w:bCs w:val="1"/>
        </w:rPr>
      </w:pPr>
      <w:bookmarkStart w:colFirst="0" w:colLast="0" w:name="_a94pd1pv5vb0" w:id="3"/>
      <w:bookmarkEnd w:id="3"/>
      <w:r w:rsidDel="00000000" w:rsidR="00000000" w:rsidRPr="00000000">
        <w:rPr>
          <w:b w:val="1"/>
          <w:bCs w:val="1"/>
          <w:rtl w:val="0"/>
        </w:rPr>
        <w:t xml:space="preserve">opening range (o balance inicial)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como calcular opening range (o balance inicial) en la apertura del merado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10.30 hs contra 11 hs</w:t>
        <w:br w:type="textWrapping"/>
        <w:t xml:space="preserve">trazar linea azul maximo y linea roja minimo entre esas horas</w:t>
        <w:br w:type="textWrapping"/>
      </w:r>
      <w:r w:rsidDel="00000000" w:rsidR="00000000" w:rsidRPr="00000000">
        <w:rPr/>
        <w:drawing>
          <wp:inline distB="114300" distT="114300" distL="114300" distR="114300">
            <wp:extent cx="12805001" cy="66008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10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5001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Este se calcula contra balcanes iniciales previos.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Si es chico respecto a otros, lo mas probable es que haga una zona de congestion, rompa al alza o baja y se opera en quiebre.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Esto da la pauta que si el balance inicial fue acotado, tienen cierto grado de confianza que habra un movimiento marcado.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Las operaciones tienden a diverger en el resto de la rueda</w:t>
        <w:br w:type="textWrapping"/>
      </w:r>
      <w:r w:rsidDel="00000000" w:rsidR="00000000" w:rsidRPr="00000000">
        <w:rPr/>
        <w:drawing>
          <wp:inline distB="114300" distT="114300" distL="114300" distR="114300">
            <wp:extent cx="2593181" cy="20283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181" cy="202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Si es grande, se vera una congestión mayor. Dado la pauta que el movimiento puede ser acotado.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Las operaciones tienden a ser en un rango.</w:t>
        <w:br w:type="textWrapping"/>
      </w:r>
      <w:r w:rsidDel="00000000" w:rsidR="00000000" w:rsidRPr="00000000">
        <w:rPr/>
        <w:drawing>
          <wp:inline distB="114300" distT="114300" distL="114300" distR="114300">
            <wp:extent cx="3441369" cy="16050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369" cy="1605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Hay dos formas de ver el balance inicial: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activo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multiple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Apertura de US (El mas importante)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primera media hora despues de la media noche. +-12 arg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cada apertura de mercado (US, EU, Asia, …)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Si quiero puedo dejar el anterior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