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77777777" w:rsidR="00655191" w:rsidRDefault="00655191" w:rsidP="00BD0DA3">
      <w:pPr>
        <w:jc w:val="both"/>
      </w:pPr>
      <w:r>
        <w:t>Nowhere to run, nowhere to hide: carnivoran extinction in the Holocene</w:t>
      </w:r>
    </w:p>
    <w:p w14:paraId="45D9CAB3" w14:textId="72EF32BA" w:rsidR="00B94F01" w:rsidRDefault="00FF48FA" w:rsidP="00BD0DA3">
      <w:pPr>
        <w:jc w:val="both"/>
      </w:pPr>
      <w:r>
        <w:t>INTRO:</w:t>
      </w:r>
    </w:p>
    <w:p w14:paraId="0D040F7C" w14:textId="77777777" w:rsidR="00B94F01" w:rsidRDefault="00B94F01" w:rsidP="00BD0DA3">
      <w:pPr>
        <w:jc w:val="both"/>
      </w:pPr>
    </w:p>
    <w:p w14:paraId="6C04DF5D" w14:textId="26E41A82" w:rsidR="00655191" w:rsidRDefault="00764D03" w:rsidP="00BD0DA3">
      <w:pPr>
        <w:jc w:val="both"/>
      </w:pPr>
      <w:r>
        <w:t xml:space="preserve">Material and </w:t>
      </w:r>
      <w:r w:rsidR="00655191">
        <w:t>Methods</w:t>
      </w:r>
    </w:p>
    <w:p w14:paraId="1A0F1FB9" w14:textId="32EF6E14" w:rsidR="00243A99" w:rsidRPr="00764D03" w:rsidRDefault="00243A99" w:rsidP="00BD0DA3">
      <w:pPr>
        <w:jc w:val="both"/>
        <w:rPr>
          <w:b/>
          <w:bCs/>
        </w:rPr>
      </w:pPr>
      <w:r w:rsidRPr="00764D03">
        <w:rPr>
          <w:b/>
          <w:bCs/>
        </w:rPr>
        <w:t>Sample:</w:t>
      </w:r>
    </w:p>
    <w:p w14:paraId="6F118B81" w14:textId="646DF242" w:rsidR="00243A99" w:rsidRDefault="00655191" w:rsidP="00BD0DA3">
      <w:pPr>
        <w:jc w:val="both"/>
      </w:pPr>
      <w:r>
        <w:t>We collated a sample of 11</w:t>
      </w:r>
      <w:r w:rsidR="009C48B8">
        <w:t>4</w:t>
      </w:r>
      <w:r w:rsidR="004F7314">
        <w:t xml:space="preserve"> species of carnivorans</w:t>
      </w:r>
      <w:r w:rsidR="009C48B8">
        <w:t xml:space="preserve"> from the </w:t>
      </w:r>
      <w:proofErr w:type="spellStart"/>
      <w:r w:rsidR="00846C01">
        <w:t>E</w:t>
      </w:r>
      <w:r w:rsidR="009C48B8">
        <w:t>coregister</w:t>
      </w:r>
      <w:proofErr w:type="spellEnd"/>
      <w:r w:rsidR="007F1D36">
        <w:t xml:space="preserve"> (REF)</w:t>
      </w:r>
      <w:r w:rsidR="00AE77E1">
        <w:t xml:space="preserve">. </w:t>
      </w:r>
      <w:r w:rsidR="00AA38D0">
        <w:t>5</w:t>
      </w:r>
      <w:r w:rsidR="00AE77E1">
        <w:t xml:space="preserve"> variables of interest were</w:t>
      </w:r>
      <w:r w:rsidR="00190423">
        <w:t xml:space="preserve"> obtained by averaging the observed </w:t>
      </w:r>
      <w:r w:rsidR="00846C01">
        <w:t xml:space="preserve">values per species </w:t>
      </w:r>
      <w:r w:rsidR="00190423">
        <w:t>f</w:t>
      </w:r>
      <w:r w:rsidR="007F1D36">
        <w:t>or</w:t>
      </w:r>
      <w:r w:rsidR="00190423">
        <w:t xml:space="preserve"> 934 observations </w:t>
      </w:r>
      <w:r w:rsidR="007F1D36">
        <w:t>over</w:t>
      </w:r>
      <w:r w:rsidR="00190423">
        <w:t xml:space="preserve"> 195 sites</w:t>
      </w:r>
      <w:r w:rsidR="00846C01">
        <w:t xml:space="preserve"> from all continents</w:t>
      </w:r>
      <w:r w:rsidR="00AA38D0">
        <w:t xml:space="preserve"> (</w:t>
      </w:r>
      <w:r w:rsidR="00AA38D0" w:rsidRPr="00AA38D0">
        <w:t xml:space="preserve">Body mass, </w:t>
      </w:r>
      <w:proofErr w:type="gramStart"/>
      <w:r w:rsidR="00AA38D0" w:rsidRPr="00AA38D0">
        <w:t>Home</w:t>
      </w:r>
      <w:proofErr w:type="gramEnd"/>
      <w:r w:rsidR="00AA38D0" w:rsidRPr="00AA38D0">
        <w:t xml:space="preserve"> range, BMR, Diet, Extinction status</w:t>
      </w:r>
      <w:r w:rsidR="00AA38D0">
        <w:t>)</w:t>
      </w:r>
      <w:r w:rsidR="00190423">
        <w:t>.</w:t>
      </w:r>
      <w:r w:rsidR="00846C01">
        <w:t xml:space="preserve"> </w:t>
      </w:r>
      <w:r w:rsidR="004F7314">
        <w:t xml:space="preserve">The </w:t>
      </w:r>
      <w:r w:rsidR="00846C01">
        <w:t>sites were dated</w:t>
      </w:r>
      <w:r>
        <w:t xml:space="preserve"> </w:t>
      </w:r>
      <w:r w:rsidR="00AA38D0">
        <w:t xml:space="preserve">from </w:t>
      </w:r>
      <w:proofErr w:type="spellStart"/>
      <w:r>
        <w:t>Xya</w:t>
      </w:r>
      <w:proofErr w:type="spellEnd"/>
      <w:r>
        <w:t xml:space="preserve"> to </w:t>
      </w:r>
      <w:proofErr w:type="spellStart"/>
      <w:r>
        <w:t>Xya</w:t>
      </w:r>
      <w:proofErr w:type="spellEnd"/>
      <w:r w:rsidR="007F1D36">
        <w:t xml:space="preserve"> (covering the late Pleistocene and Holocene)</w:t>
      </w:r>
      <w:r w:rsidR="00846C01">
        <w:t xml:space="preserve"> and the final sample contained </w:t>
      </w:r>
      <w:r w:rsidR="00846C01">
        <w:t>19 species or 16.7% extinct, and 95 species or 83.3% extant</w:t>
      </w:r>
      <w:r w:rsidR="00846C01">
        <w:t xml:space="preserve"> carnivorans</w:t>
      </w:r>
      <w:r w:rsidR="00AE77E1">
        <w:t xml:space="preserve"> – a coverage of ~32% of all extant </w:t>
      </w:r>
      <w:r w:rsidR="007F1D36">
        <w:t>species in the order</w:t>
      </w:r>
      <w:r w:rsidR="00AE77E1">
        <w:t>.</w:t>
      </w:r>
      <w:r w:rsidR="00243A99">
        <w:t xml:space="preserve"> </w:t>
      </w:r>
    </w:p>
    <w:p w14:paraId="13837CC6" w14:textId="34A06D05" w:rsidR="00FC1E0C" w:rsidRDefault="00AA38D0" w:rsidP="00BD0DA3">
      <w:pPr>
        <w:jc w:val="both"/>
      </w:pPr>
      <w:r>
        <w:t>Additionally, we collated data on brain size, EQ, locomotor type and litter size from literature sources (see TABLE X for details and sources) and calculated abundance, Shannon</w:t>
      </w:r>
      <w:r w:rsidR="00FC1E0C">
        <w:t>,</w:t>
      </w:r>
      <w:r>
        <w:t xml:space="preserve"> and Simpson </w:t>
      </w:r>
      <w:r w:rsidR="00FC1E0C">
        <w:t>indices</w:t>
      </w:r>
      <w:r>
        <w:t xml:space="preserve"> of diet diversity based on primary data</w:t>
      </w:r>
      <w:r w:rsidR="00FC1E0C">
        <w:t xml:space="preserve"> (scat and camera-traps)</w:t>
      </w:r>
      <w:r>
        <w:t xml:space="preserve"> from the </w:t>
      </w:r>
      <w:proofErr w:type="spellStart"/>
      <w:r>
        <w:t>Ecoregister</w:t>
      </w:r>
      <w:proofErr w:type="spellEnd"/>
      <w:r>
        <w:t>.</w:t>
      </w:r>
      <w:r w:rsidR="00FC1E0C">
        <w:t xml:space="preserve"> </w:t>
      </w:r>
      <w:r w:rsidR="00FC1E0C">
        <w:t xml:space="preserve">Diet was categorized using data from scat samples, obtained from the </w:t>
      </w:r>
      <w:proofErr w:type="spellStart"/>
      <w:r w:rsidR="00FC1E0C">
        <w:t>Ecoregister</w:t>
      </w:r>
      <w:proofErr w:type="spellEnd"/>
      <w:r w:rsidR="00FC1E0C">
        <w:t xml:space="preserve">. Scat categories in the </w:t>
      </w:r>
      <w:proofErr w:type="spellStart"/>
      <w:r w:rsidR="00FC1E0C">
        <w:t>Ecoregister</w:t>
      </w:r>
      <w:proofErr w:type="spellEnd"/>
      <w:r w:rsidR="00FC1E0C">
        <w:t xml:space="preserve"> include: </w:t>
      </w:r>
      <w:r w:rsidR="00FC1E0C" w:rsidRPr="0051238E">
        <w:t>vert</w:t>
      </w:r>
      <w:r w:rsidR="00FC1E0C">
        <w:t>ebrates (mammal, bird, reptile)</w:t>
      </w:r>
      <w:r w:rsidR="00FC1E0C" w:rsidRPr="0051238E">
        <w:t>,</w:t>
      </w:r>
      <w:r w:rsidR="00FC1E0C">
        <w:t xml:space="preserve"> </w:t>
      </w:r>
      <w:r w:rsidR="00FC1E0C" w:rsidRPr="0051238E">
        <w:t>invert</w:t>
      </w:r>
      <w:r w:rsidR="00FC1E0C">
        <w:t>ebrates (arthropod, arachnid, insect)</w:t>
      </w:r>
      <w:r w:rsidR="00FC1E0C" w:rsidRPr="0051238E">
        <w:t>,</w:t>
      </w:r>
      <w:r w:rsidR="00FC1E0C">
        <w:t xml:space="preserve"> </w:t>
      </w:r>
      <w:r w:rsidR="00FC1E0C" w:rsidRPr="0051238E">
        <w:t>fru</w:t>
      </w:r>
      <w:r w:rsidR="00FC1E0C">
        <w:t>it</w:t>
      </w:r>
      <w:r w:rsidR="00FC1E0C" w:rsidRPr="0051238E">
        <w:t>,</w:t>
      </w:r>
      <w:r w:rsidR="00FC1E0C">
        <w:t xml:space="preserve"> </w:t>
      </w:r>
      <w:r w:rsidR="00FC1E0C" w:rsidRPr="0051238E">
        <w:t>plant,</w:t>
      </w:r>
      <w:r w:rsidR="00FC1E0C">
        <w:t xml:space="preserve"> </w:t>
      </w:r>
      <w:r w:rsidR="00FC1E0C" w:rsidRPr="0051238E">
        <w:t>aquatic</w:t>
      </w:r>
      <w:r w:rsidR="00FC1E0C">
        <w:t xml:space="preserve"> (annelid, mollusc) and </w:t>
      </w:r>
      <w:r w:rsidR="00FC1E0C" w:rsidRPr="0051238E">
        <w:t>fung</w:t>
      </w:r>
      <w:r w:rsidR="00FC1E0C">
        <w:t>i</w:t>
      </w:r>
      <w:r w:rsidR="00FC1E0C">
        <w:t>. They were obtained from 134 observations from 103 different sites, based on the composition of between 12 and 3878 scats per site.</w:t>
      </w:r>
      <w:r w:rsidR="00FC1E0C">
        <w:t xml:space="preserve"> </w:t>
      </w:r>
      <w:r w:rsidR="00FC1E0C">
        <w:t>Scat composition was subsequently recategorized using k-means clustering, resulting in 6 different diet categories: 1-6…[describe]</w:t>
      </w:r>
    </w:p>
    <w:p w14:paraId="365660C4" w14:textId="77777777" w:rsidR="00FC1E0C" w:rsidRDefault="00FC1E0C" w:rsidP="00BD0DA3">
      <w:pPr>
        <w:jc w:val="both"/>
      </w:pPr>
      <w:r>
        <w:t xml:space="preserve">Shannon and Simpson indices of diet (diversity of diet) were calculated using the package vegan (see Table X). Species’ abundance was calculated using data from camera-traps available in the </w:t>
      </w:r>
      <w:proofErr w:type="spellStart"/>
      <w:r>
        <w:t>Ecoregister</w:t>
      </w:r>
      <w:proofErr w:type="spellEnd"/>
      <w:r>
        <w:t xml:space="preserve"> using the following formula: </w:t>
      </w:r>
    </w:p>
    <w:p w14:paraId="2ACB18D2" w14:textId="77777777" w:rsidR="00FC1E0C" w:rsidRDefault="00FC1E0C" w:rsidP="00BD0DA3">
      <w:pPr>
        <w:jc w:val="both"/>
      </w:pPr>
      <w:r w:rsidRPr="001D77C8">
        <w:t>(</w:t>
      </w:r>
      <w:proofErr w:type="gramStart"/>
      <w:r w:rsidRPr="001D77C8">
        <w:t>count</w:t>
      </w:r>
      <w:proofErr w:type="gramEnd"/>
      <w:r w:rsidRPr="001D77C8">
        <w:t xml:space="preserve"> </w:t>
      </w:r>
      <w:r>
        <w:t xml:space="preserve">- </w:t>
      </w:r>
      <w:r w:rsidRPr="001D77C8">
        <w:t xml:space="preserve">number) / </w:t>
      </w:r>
      <w:r>
        <w:t>(</w:t>
      </w:r>
      <w:r w:rsidRPr="001D77C8">
        <w:t>count/ count</w:t>
      </w:r>
      <w:r>
        <w:t xml:space="preserve"> </w:t>
      </w:r>
      <w:r w:rsidRPr="001D77C8">
        <w:t>per</w:t>
      </w:r>
      <w:r>
        <w:t xml:space="preserve"> </w:t>
      </w:r>
      <w:r w:rsidRPr="001D77C8">
        <w:t>day</w:t>
      </w:r>
      <w:r>
        <w:t>) [CHECK THIS]</w:t>
      </w:r>
    </w:p>
    <w:p w14:paraId="5B0B9200" w14:textId="05CB68A9" w:rsidR="00C71D95" w:rsidRDefault="00AA38D0" w:rsidP="00BD0DA3">
      <w:pPr>
        <w:jc w:val="both"/>
      </w:pPr>
      <w:r>
        <w:t xml:space="preserve">Furthermore, we obtained a </w:t>
      </w:r>
      <w:r w:rsidR="00B94F01">
        <w:t>PC</w:t>
      </w:r>
      <w:r w:rsidR="00243A99">
        <w:t xml:space="preserve"> derived </w:t>
      </w:r>
      <w:r w:rsidR="00AE77E1">
        <w:t>as the first principal component from a PCA based on the following variables obtained from</w:t>
      </w:r>
      <w:r w:rsidR="00F5534F">
        <w:t xml:space="preserve"> Noonan </w:t>
      </w:r>
      <w:r w:rsidR="00F5534F">
        <w:fldChar w:fldCharType="begin"/>
      </w:r>
      <w:r w:rsidR="00F5534F">
        <w:instrText xml:space="preserve"> ADDIN EN.CITE &lt;EndNote&gt;&lt;Cite ExcludeAuth="1"&gt;&lt;Author&gt;Noonan&lt;/Author&gt;&lt;Year&gt;2015&lt;/Year&gt;&lt;RecNum&gt;591&lt;/RecNum&gt;&lt;DisplayText&gt;(2015)&lt;/DisplayText&gt;&lt;record&gt;&lt;rec-number&gt;591&lt;/rec-number&gt;&lt;foreign-keys&gt;&lt;key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F5534F">
        <w:fldChar w:fldCharType="separate"/>
      </w:r>
      <w:r w:rsidR="00F5534F">
        <w:rPr>
          <w:noProof/>
        </w:rPr>
        <w:t>(2015)</w:t>
      </w:r>
      <w:r w:rsidR="00F5534F">
        <w:fldChar w:fldCharType="end"/>
      </w:r>
      <w:r w:rsidR="00F5534F">
        <w:t xml:space="preserve">: </w:t>
      </w:r>
      <w:r w:rsidR="00F5534F" w:rsidRPr="00F5534F">
        <w:t>Social Class</w:t>
      </w:r>
      <w:r w:rsidR="00F5534F">
        <w:t xml:space="preserve">, </w:t>
      </w:r>
      <w:r w:rsidR="00F5534F" w:rsidRPr="00F5534F">
        <w:t>Natal Den</w:t>
      </w:r>
      <w:r w:rsidR="00F5534F">
        <w:t xml:space="preserve">, </w:t>
      </w:r>
      <w:r w:rsidR="00F5534F" w:rsidRPr="00F5534F">
        <w:t>Hibernaculum</w:t>
      </w:r>
      <w:r w:rsidR="00F5534F">
        <w:t xml:space="preserve">, </w:t>
      </w:r>
      <w:r w:rsidR="00F5534F" w:rsidRPr="00F5534F">
        <w:t>Predation</w:t>
      </w:r>
      <w:r w:rsidR="00F5534F">
        <w:t xml:space="preserve">, </w:t>
      </w:r>
      <w:r w:rsidR="00F5534F" w:rsidRPr="00F5534F">
        <w:t>Food Storage</w:t>
      </w:r>
      <w:r w:rsidR="00F5534F">
        <w:t xml:space="preserve">, </w:t>
      </w:r>
      <w:r w:rsidR="00F5534F" w:rsidRPr="00F5534F">
        <w:t>Residence</w:t>
      </w:r>
      <w:r w:rsidR="00F5534F">
        <w:t xml:space="preserve">, </w:t>
      </w:r>
      <w:r w:rsidR="00F5534F" w:rsidRPr="00F5534F">
        <w:t>Fossorial Propensity</w:t>
      </w:r>
      <w:r w:rsidR="00F5534F">
        <w:t xml:space="preserve">, </w:t>
      </w:r>
      <w:r w:rsidR="00F5534F" w:rsidRPr="00F5534F">
        <w:t>Primary</w:t>
      </w:r>
      <w:r w:rsidR="00F5534F">
        <w:t xml:space="preserve">, </w:t>
      </w:r>
      <w:r w:rsidR="00F5534F" w:rsidRPr="00F5534F">
        <w:t>Secondary</w:t>
      </w:r>
      <w:r w:rsidR="00F5534F">
        <w:t xml:space="preserve">, </w:t>
      </w:r>
      <w:r w:rsidR="00F5534F" w:rsidRPr="00F5534F">
        <w:t>Occupant</w:t>
      </w:r>
      <w:r w:rsidR="00F5534F">
        <w:t xml:space="preserve">, and </w:t>
      </w:r>
      <w:r w:rsidR="00F5534F" w:rsidRPr="00F5534F">
        <w:t>Burrowing Class</w:t>
      </w:r>
      <w:r w:rsidR="00C71D95">
        <w:t xml:space="preserve"> (for detailed description of these variables see </w:t>
      </w:r>
      <w:r w:rsidR="00C71D95">
        <w:fldChar w:fldCharType="begin"/>
      </w:r>
      <w:r w:rsidR="00C71D95">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C71D95">
        <w:fldChar w:fldCharType="separate"/>
      </w:r>
      <w:r w:rsidR="00C71D95">
        <w:rPr>
          <w:noProof/>
        </w:rPr>
        <w:t>(Noonan et al., 2015)</w:t>
      </w:r>
      <w:r w:rsidR="00C71D95">
        <w:fldChar w:fldCharType="end"/>
      </w:r>
      <w:r w:rsidR="00C71D95">
        <w:t>)</w:t>
      </w:r>
      <w:r w:rsidR="00F5534F">
        <w:t>.</w:t>
      </w:r>
      <w:r w:rsidR="000219E9">
        <w:t xml:space="preserve"> This PC is related to burrowing and fossoriality </w:t>
      </w:r>
      <w:r w:rsidR="00C71D95">
        <w:t xml:space="preserve">as indicated by the </w:t>
      </w:r>
      <w:r w:rsidR="000219E9">
        <w:t>highest</w:t>
      </w:r>
      <w:r w:rsidR="00C71D95">
        <w:t xml:space="preserve"> positively</w:t>
      </w:r>
      <w:r w:rsidR="000219E9">
        <w:t xml:space="preserve"> loaded variables </w:t>
      </w:r>
      <w:r w:rsidR="00C71D95">
        <w:t>-</w:t>
      </w:r>
      <w:r w:rsidR="000219E9">
        <w:t xml:space="preserve"> Fossorial propensity (0.68) and Burrowing class (0.53)</w:t>
      </w:r>
      <w:r w:rsidR="000219E9">
        <w:t>)</w:t>
      </w:r>
      <w:r w:rsidR="00C71D95">
        <w:t xml:space="preserve">. </w:t>
      </w:r>
      <w:r w:rsidR="00FD24B0">
        <w:t>We chose only the</w:t>
      </w:r>
      <w:r w:rsidR="00C71D95">
        <w:t xml:space="preserve"> first PC</w:t>
      </w:r>
      <w:r w:rsidR="00FD24B0">
        <w:t>,</w:t>
      </w:r>
      <w:r w:rsidR="000219E9">
        <w:t xml:space="preserve"> explain</w:t>
      </w:r>
      <w:r w:rsidR="00FD24B0">
        <w:t>ing</w:t>
      </w:r>
      <w:r w:rsidR="000219E9">
        <w:t xml:space="preserve"> ~53% of the variance</w:t>
      </w:r>
      <w:r w:rsidR="00FD24B0">
        <w:t>, as there was a steep decline in variance explained into the subsequent PCs (PC2 – 23% proportion of variance, PC3 12%, and PC4 – 5%)</w:t>
      </w:r>
      <w:r w:rsidR="009E481A">
        <w:t>.</w:t>
      </w:r>
    </w:p>
    <w:p w14:paraId="7CA78C2E" w14:textId="5F701242" w:rsidR="009E481A" w:rsidRDefault="009E481A" w:rsidP="00BD0DA3">
      <w:pPr>
        <w:jc w:val="both"/>
      </w:pPr>
      <w:r>
        <w:t xml:space="preserve">All </w:t>
      </w:r>
      <w:r w:rsidR="00FC1E0C">
        <w:t xml:space="preserve">continuous </w:t>
      </w:r>
      <w:r>
        <w:t xml:space="preserve">variables (despite </w:t>
      </w:r>
      <w:r w:rsidR="00015B2F">
        <w:t>abundance</w:t>
      </w:r>
      <w:r>
        <w:t>) were log scaled (</w:t>
      </w:r>
      <w:r w:rsidR="00015B2F">
        <w:t>abundance</w:t>
      </w:r>
      <w:r>
        <w:t xml:space="preserve"> was Yeo-Johnson transformed due to many 0 values) and min-max normalised before imputation.</w:t>
      </w:r>
    </w:p>
    <w:p w14:paraId="0F263B86" w14:textId="0B272A63" w:rsidR="00AA38D0" w:rsidRDefault="00AA38D0" w:rsidP="00BD0DA3">
      <w:pPr>
        <w:jc w:val="both"/>
      </w:pPr>
      <w:r w:rsidRPr="00AA38D0">
        <w:t>Detailed description of all variables used, including source, distribution</w:t>
      </w:r>
      <w:r w:rsidR="00BD0DA3">
        <w:t xml:space="preserve"> (along with distribution of the imputed datasets) </w:t>
      </w:r>
      <w:r w:rsidRPr="00AA38D0">
        <w:t>is available in Table X.</w:t>
      </w:r>
    </w:p>
    <w:p w14:paraId="5EFA9D7E" w14:textId="77777777" w:rsidR="00AA38D0" w:rsidRDefault="00AA38D0" w:rsidP="00BD0DA3">
      <w:pPr>
        <w:jc w:val="both"/>
      </w:pPr>
    </w:p>
    <w:p w14:paraId="6E17F7F2" w14:textId="561DEE59" w:rsidR="00DD48E2" w:rsidRDefault="009E481A" w:rsidP="00BD0DA3">
      <w:pPr>
        <w:jc w:val="both"/>
      </w:pPr>
      <w:r>
        <w:br/>
      </w:r>
    </w:p>
    <w:p w14:paraId="51344259" w14:textId="79921DDA" w:rsidR="00B94F01" w:rsidRDefault="005C33AE" w:rsidP="00BD0DA3">
      <w:pPr>
        <w:jc w:val="both"/>
      </w:pPr>
      <w:r>
        <w:lastRenderedPageBreak/>
        <w:t>Table X – data sources and detailed description of variables, including histograms of the distribution of the original dataset, and density plots of the 20 imputed datasets (red lines) and the observed original data (blue line).</w:t>
      </w:r>
      <w:r w:rsidR="00BD0DA3">
        <w:t xml:space="preserve"> NM = number of missing species (out of 114)</w:t>
      </w:r>
      <w:r w:rsidR="00B94F01">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14:paraId="4FD0A3C8" w14:textId="5054A50E" w:rsidTr="00BD0DA3">
        <w:trPr>
          <w:trHeight w:val="262"/>
        </w:trPr>
        <w:tc>
          <w:tcPr>
            <w:tcW w:w="1497" w:type="dxa"/>
          </w:tcPr>
          <w:p w14:paraId="144AAE02" w14:textId="083E03C7" w:rsidR="009354FD" w:rsidRDefault="009354FD" w:rsidP="00BD0DA3">
            <w:pPr>
              <w:jc w:val="both"/>
            </w:pPr>
            <w:r>
              <w:t>Variable</w:t>
            </w:r>
          </w:p>
        </w:tc>
        <w:tc>
          <w:tcPr>
            <w:tcW w:w="1281" w:type="dxa"/>
          </w:tcPr>
          <w:p w14:paraId="10023621" w14:textId="07BB8884" w:rsidR="009354FD" w:rsidRDefault="009354FD" w:rsidP="00BD0DA3">
            <w:pPr>
              <w:jc w:val="both"/>
            </w:pPr>
            <w:r>
              <w:t>Units</w:t>
            </w:r>
          </w:p>
        </w:tc>
        <w:tc>
          <w:tcPr>
            <w:tcW w:w="1394" w:type="dxa"/>
          </w:tcPr>
          <w:p w14:paraId="3FE35AB1" w14:textId="0BD22EE6" w:rsidR="009354FD" w:rsidRDefault="009354FD" w:rsidP="00BD0DA3">
            <w:pPr>
              <w:jc w:val="both"/>
            </w:pPr>
            <w:r>
              <w:t>Description</w:t>
            </w:r>
          </w:p>
        </w:tc>
        <w:tc>
          <w:tcPr>
            <w:tcW w:w="3066" w:type="dxa"/>
          </w:tcPr>
          <w:p w14:paraId="7A209A69" w14:textId="620193B8" w:rsidR="009354FD" w:rsidRDefault="009354FD" w:rsidP="00BD0DA3">
            <w:pPr>
              <w:jc w:val="both"/>
            </w:pPr>
            <w:r>
              <w:t>Distribution</w:t>
            </w:r>
          </w:p>
        </w:tc>
        <w:tc>
          <w:tcPr>
            <w:tcW w:w="2019" w:type="dxa"/>
          </w:tcPr>
          <w:p w14:paraId="7B7C7500" w14:textId="1CEF1CAB" w:rsidR="009354FD" w:rsidRDefault="009354FD" w:rsidP="00BD0DA3">
            <w:pPr>
              <w:jc w:val="both"/>
            </w:pPr>
            <w:r>
              <w:t>Imputation</w:t>
            </w:r>
          </w:p>
        </w:tc>
        <w:tc>
          <w:tcPr>
            <w:tcW w:w="1222" w:type="dxa"/>
          </w:tcPr>
          <w:p w14:paraId="3C55476E" w14:textId="02B83F6E" w:rsidR="009354FD" w:rsidRDefault="009354FD" w:rsidP="00BD0DA3">
            <w:pPr>
              <w:jc w:val="both"/>
            </w:pPr>
            <w:r>
              <w:t>Source</w:t>
            </w:r>
          </w:p>
        </w:tc>
        <w:tc>
          <w:tcPr>
            <w:tcW w:w="598" w:type="dxa"/>
          </w:tcPr>
          <w:p w14:paraId="5A4CE460" w14:textId="692BADBE" w:rsidR="009354FD" w:rsidRDefault="009354FD" w:rsidP="00BD0DA3">
            <w:pPr>
              <w:jc w:val="both"/>
            </w:pPr>
            <w:r>
              <w:t>NM</w:t>
            </w:r>
          </w:p>
        </w:tc>
      </w:tr>
      <w:tr w:rsidR="009354FD" w14:paraId="45A9EBDE" w14:textId="52E20BFE" w:rsidTr="00BD0DA3">
        <w:trPr>
          <w:trHeight w:val="262"/>
        </w:trPr>
        <w:tc>
          <w:tcPr>
            <w:tcW w:w="1497" w:type="dxa"/>
          </w:tcPr>
          <w:p w14:paraId="51C882E9" w14:textId="29A48ED5" w:rsidR="009354FD" w:rsidRPr="00F410A8" w:rsidRDefault="009354FD" w:rsidP="00BD0DA3">
            <w:pPr>
              <w:jc w:val="both"/>
              <w:rPr>
                <w:b/>
                <w:bCs/>
              </w:rPr>
            </w:pPr>
          </w:p>
        </w:tc>
        <w:tc>
          <w:tcPr>
            <w:tcW w:w="1281" w:type="dxa"/>
          </w:tcPr>
          <w:p w14:paraId="14530C0C" w14:textId="77777777" w:rsidR="009354FD" w:rsidRDefault="009354FD" w:rsidP="00BD0DA3">
            <w:pPr>
              <w:jc w:val="both"/>
            </w:pPr>
          </w:p>
        </w:tc>
        <w:tc>
          <w:tcPr>
            <w:tcW w:w="1394" w:type="dxa"/>
          </w:tcPr>
          <w:p w14:paraId="5101F54F" w14:textId="77777777" w:rsidR="009354FD" w:rsidRDefault="009354FD" w:rsidP="00BD0DA3">
            <w:pPr>
              <w:jc w:val="both"/>
            </w:pPr>
          </w:p>
        </w:tc>
        <w:tc>
          <w:tcPr>
            <w:tcW w:w="3066" w:type="dxa"/>
          </w:tcPr>
          <w:p w14:paraId="532CC671" w14:textId="77777777" w:rsidR="009354FD" w:rsidRDefault="009354FD" w:rsidP="00BD0DA3">
            <w:pPr>
              <w:jc w:val="both"/>
            </w:pPr>
          </w:p>
        </w:tc>
        <w:tc>
          <w:tcPr>
            <w:tcW w:w="2019" w:type="dxa"/>
          </w:tcPr>
          <w:p w14:paraId="77C5C8B8" w14:textId="77777777" w:rsidR="009354FD" w:rsidRDefault="009354FD" w:rsidP="00BD0DA3">
            <w:pPr>
              <w:jc w:val="both"/>
            </w:pPr>
          </w:p>
        </w:tc>
        <w:tc>
          <w:tcPr>
            <w:tcW w:w="1222" w:type="dxa"/>
          </w:tcPr>
          <w:p w14:paraId="79B23BB8" w14:textId="77777777" w:rsidR="009354FD" w:rsidRDefault="009354FD" w:rsidP="00BD0DA3">
            <w:pPr>
              <w:jc w:val="both"/>
            </w:pPr>
          </w:p>
        </w:tc>
        <w:tc>
          <w:tcPr>
            <w:tcW w:w="598" w:type="dxa"/>
          </w:tcPr>
          <w:p w14:paraId="44F2F64D" w14:textId="77777777" w:rsidR="009354FD" w:rsidRDefault="009354FD" w:rsidP="00BD0DA3">
            <w:pPr>
              <w:jc w:val="both"/>
            </w:pPr>
          </w:p>
        </w:tc>
      </w:tr>
      <w:tr w:rsidR="009354FD" w14:paraId="7A11371F" w14:textId="37DFB872" w:rsidTr="00BD0DA3">
        <w:trPr>
          <w:trHeight w:val="1372"/>
        </w:trPr>
        <w:tc>
          <w:tcPr>
            <w:tcW w:w="1497" w:type="dxa"/>
          </w:tcPr>
          <w:p w14:paraId="2C2769F5" w14:textId="30AA3DA2" w:rsidR="009354FD" w:rsidRDefault="009354FD" w:rsidP="00BD0DA3">
            <w:pPr>
              <w:jc w:val="both"/>
            </w:pPr>
            <w:r>
              <w:t>Body mass</w:t>
            </w:r>
          </w:p>
        </w:tc>
        <w:tc>
          <w:tcPr>
            <w:tcW w:w="1281" w:type="dxa"/>
          </w:tcPr>
          <w:p w14:paraId="7F18A761" w14:textId="77777777" w:rsidR="009354FD" w:rsidRDefault="009354FD" w:rsidP="00BD0DA3">
            <w:pPr>
              <w:jc w:val="both"/>
            </w:pPr>
            <w:r>
              <w:t>kg</w:t>
            </w:r>
          </w:p>
        </w:tc>
        <w:tc>
          <w:tcPr>
            <w:tcW w:w="1394" w:type="dxa"/>
          </w:tcPr>
          <w:p w14:paraId="6FDA2A19" w14:textId="77777777" w:rsidR="009354FD" w:rsidRDefault="009354FD" w:rsidP="00BD0DA3">
            <w:pPr>
              <w:jc w:val="both"/>
            </w:pPr>
            <w:r>
              <w:t>Body mass</w:t>
            </w:r>
          </w:p>
        </w:tc>
        <w:tc>
          <w:tcPr>
            <w:tcW w:w="3066" w:type="dxa"/>
          </w:tcPr>
          <w:p w14:paraId="1F8DF6A6" w14:textId="1E27B8EB" w:rsidR="009354FD" w:rsidRDefault="009354FD" w:rsidP="00BD0DA3">
            <w:pPr>
              <w:jc w:val="both"/>
            </w:pPr>
            <w:r w:rsidRPr="00F410A8">
              <w:rPr>
                <w:noProof/>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9777" cy="869961"/>
                          </a:xfrm>
                          <a:prstGeom prst="rect">
                            <a:avLst/>
                          </a:prstGeom>
                        </pic:spPr>
                      </pic:pic>
                    </a:graphicData>
                  </a:graphic>
                </wp:inline>
              </w:drawing>
            </w:r>
          </w:p>
        </w:tc>
        <w:tc>
          <w:tcPr>
            <w:tcW w:w="2019" w:type="dxa"/>
          </w:tcPr>
          <w:p w14:paraId="243BF1A2" w14:textId="169BDC95" w:rsidR="009354FD" w:rsidRDefault="009354FD" w:rsidP="00BD0DA3">
            <w:pPr>
              <w:jc w:val="both"/>
            </w:pPr>
            <w:r w:rsidRPr="004E6314">
              <w:rPr>
                <w:noProof/>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1323" cy="879035"/>
                          </a:xfrm>
                          <a:prstGeom prst="rect">
                            <a:avLst/>
                          </a:prstGeom>
                        </pic:spPr>
                      </pic:pic>
                    </a:graphicData>
                  </a:graphic>
                </wp:inline>
              </w:drawing>
            </w:r>
          </w:p>
        </w:tc>
        <w:tc>
          <w:tcPr>
            <w:tcW w:w="1222" w:type="dxa"/>
          </w:tcPr>
          <w:p w14:paraId="2AB19797" w14:textId="77777777" w:rsidR="009354FD" w:rsidRDefault="009354FD" w:rsidP="00BD0DA3">
            <w:pPr>
              <w:jc w:val="both"/>
            </w:pPr>
            <w:proofErr w:type="spellStart"/>
            <w:r>
              <w:t>Ecoregister</w:t>
            </w:r>
            <w:proofErr w:type="spellEnd"/>
          </w:p>
        </w:tc>
        <w:tc>
          <w:tcPr>
            <w:tcW w:w="598" w:type="dxa"/>
          </w:tcPr>
          <w:p w14:paraId="1CB3CA67" w14:textId="69ED914C" w:rsidR="009354FD" w:rsidRDefault="00FD78E0" w:rsidP="00BD0DA3">
            <w:pPr>
              <w:jc w:val="both"/>
            </w:pPr>
            <w:r>
              <w:t>10</w:t>
            </w:r>
          </w:p>
        </w:tc>
      </w:tr>
      <w:tr w:rsidR="009354FD" w14:paraId="243B1DA7" w14:textId="386894DB" w:rsidTr="00BD0DA3">
        <w:trPr>
          <w:trHeight w:val="1410"/>
        </w:trPr>
        <w:tc>
          <w:tcPr>
            <w:tcW w:w="1497" w:type="dxa"/>
          </w:tcPr>
          <w:p w14:paraId="2B005577" w14:textId="2714028D" w:rsidR="009354FD" w:rsidRDefault="009354FD" w:rsidP="00BD0DA3">
            <w:pPr>
              <w:jc w:val="both"/>
            </w:pPr>
            <w:r>
              <w:t>Home Range</w:t>
            </w:r>
          </w:p>
        </w:tc>
        <w:tc>
          <w:tcPr>
            <w:tcW w:w="1281" w:type="dxa"/>
          </w:tcPr>
          <w:p w14:paraId="46DB84AE" w14:textId="3BA11E91" w:rsidR="009354FD" w:rsidRDefault="009354FD" w:rsidP="00BD0DA3">
            <w:pPr>
              <w:jc w:val="both"/>
            </w:pPr>
            <w:r>
              <w:t>km2</w:t>
            </w:r>
          </w:p>
        </w:tc>
        <w:tc>
          <w:tcPr>
            <w:tcW w:w="1394" w:type="dxa"/>
          </w:tcPr>
          <w:p w14:paraId="6E7DE7DE" w14:textId="567DA9DF" w:rsidR="009354FD" w:rsidRDefault="009354FD" w:rsidP="00BD0DA3">
            <w:pPr>
              <w:jc w:val="both"/>
            </w:pPr>
            <w:r>
              <w:t>?</w:t>
            </w:r>
          </w:p>
        </w:tc>
        <w:tc>
          <w:tcPr>
            <w:tcW w:w="3066" w:type="dxa"/>
          </w:tcPr>
          <w:p w14:paraId="6F3515A0" w14:textId="4D4D5C29" w:rsidR="009354FD" w:rsidRDefault="009354FD" w:rsidP="00BD0DA3">
            <w:pPr>
              <w:jc w:val="both"/>
            </w:pPr>
            <w:r w:rsidRPr="00F410A8">
              <w:rPr>
                <w:noProof/>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6287" cy="844232"/>
                          </a:xfrm>
                          <a:prstGeom prst="rect">
                            <a:avLst/>
                          </a:prstGeom>
                        </pic:spPr>
                      </pic:pic>
                    </a:graphicData>
                  </a:graphic>
                </wp:inline>
              </w:drawing>
            </w:r>
          </w:p>
        </w:tc>
        <w:tc>
          <w:tcPr>
            <w:tcW w:w="2019" w:type="dxa"/>
          </w:tcPr>
          <w:p w14:paraId="628B7D34" w14:textId="0FE68434" w:rsidR="009354FD" w:rsidRDefault="009354FD" w:rsidP="00BD0DA3">
            <w:pPr>
              <w:jc w:val="both"/>
            </w:pPr>
            <w:r w:rsidRPr="004E6314">
              <w:rPr>
                <w:noProof/>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0150" cy="899476"/>
                          </a:xfrm>
                          <a:prstGeom prst="rect">
                            <a:avLst/>
                          </a:prstGeom>
                        </pic:spPr>
                      </pic:pic>
                    </a:graphicData>
                  </a:graphic>
                </wp:inline>
              </w:drawing>
            </w:r>
          </w:p>
        </w:tc>
        <w:tc>
          <w:tcPr>
            <w:tcW w:w="1222" w:type="dxa"/>
          </w:tcPr>
          <w:p w14:paraId="1C4F2B41" w14:textId="0169D3AC" w:rsidR="009354FD" w:rsidRDefault="009354FD" w:rsidP="00BD0DA3">
            <w:pPr>
              <w:jc w:val="both"/>
            </w:pPr>
            <w:proofErr w:type="spellStart"/>
            <w:r>
              <w:t>Ecoregister</w:t>
            </w:r>
            <w:proofErr w:type="spellEnd"/>
          </w:p>
        </w:tc>
        <w:tc>
          <w:tcPr>
            <w:tcW w:w="598" w:type="dxa"/>
          </w:tcPr>
          <w:p w14:paraId="1F235B52" w14:textId="06A46BD0" w:rsidR="009354FD" w:rsidRDefault="00FD78E0" w:rsidP="00BD0DA3">
            <w:pPr>
              <w:jc w:val="both"/>
            </w:pPr>
            <w:r>
              <w:t>45</w:t>
            </w:r>
          </w:p>
        </w:tc>
      </w:tr>
      <w:tr w:rsidR="009354FD" w14:paraId="38FB959B" w14:textId="2A731063" w:rsidTr="00BD0DA3">
        <w:trPr>
          <w:trHeight w:val="1410"/>
        </w:trPr>
        <w:tc>
          <w:tcPr>
            <w:tcW w:w="1497" w:type="dxa"/>
          </w:tcPr>
          <w:p w14:paraId="265E4222" w14:textId="46690670" w:rsidR="009354FD" w:rsidRDefault="009354FD" w:rsidP="00BD0DA3">
            <w:pPr>
              <w:jc w:val="both"/>
            </w:pPr>
            <w:r>
              <w:t>Brain</w:t>
            </w:r>
          </w:p>
        </w:tc>
        <w:tc>
          <w:tcPr>
            <w:tcW w:w="1281" w:type="dxa"/>
          </w:tcPr>
          <w:p w14:paraId="091BCE5F" w14:textId="636EB410" w:rsidR="009354FD" w:rsidRDefault="009354FD" w:rsidP="00BD0DA3">
            <w:pPr>
              <w:jc w:val="both"/>
            </w:pPr>
            <w:r>
              <w:t>mm3</w:t>
            </w:r>
          </w:p>
        </w:tc>
        <w:tc>
          <w:tcPr>
            <w:tcW w:w="1394" w:type="dxa"/>
          </w:tcPr>
          <w:p w14:paraId="0AC8D8F3" w14:textId="22D86FF3" w:rsidR="009354FD" w:rsidRDefault="009354FD" w:rsidP="00BD0DA3">
            <w:pPr>
              <w:jc w:val="both"/>
            </w:pPr>
            <w:r>
              <w:t>Endocranial volume</w:t>
            </w:r>
          </w:p>
        </w:tc>
        <w:tc>
          <w:tcPr>
            <w:tcW w:w="3066" w:type="dxa"/>
          </w:tcPr>
          <w:p w14:paraId="56378BDD" w14:textId="7724AD73" w:rsidR="009354FD" w:rsidRDefault="009354FD" w:rsidP="00BD0DA3">
            <w:pPr>
              <w:jc w:val="both"/>
            </w:pPr>
            <w:r w:rsidRPr="00F410A8">
              <w:rPr>
                <w:noProof/>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8575" cy="837103"/>
                          </a:xfrm>
                          <a:prstGeom prst="rect">
                            <a:avLst/>
                          </a:prstGeom>
                        </pic:spPr>
                      </pic:pic>
                    </a:graphicData>
                  </a:graphic>
                </wp:inline>
              </w:drawing>
            </w:r>
          </w:p>
        </w:tc>
        <w:tc>
          <w:tcPr>
            <w:tcW w:w="2019" w:type="dxa"/>
          </w:tcPr>
          <w:p w14:paraId="2BFD6FDC" w14:textId="34CADE85" w:rsidR="009354FD" w:rsidRDefault="009354FD" w:rsidP="00BD0DA3">
            <w:pPr>
              <w:jc w:val="both"/>
            </w:pPr>
            <w:r w:rsidRPr="004E6314">
              <w:rPr>
                <w:noProof/>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22" w:type="dxa"/>
          </w:tcPr>
          <w:p w14:paraId="34B904D8" w14:textId="68D08324" w:rsidR="009354FD" w:rsidRDefault="00AA38D0" w:rsidP="00BD0DA3">
            <w:pPr>
              <w:jc w:val="both"/>
            </w:pPr>
            <w:r>
              <w:fldChar w:fldCharType="begin"/>
            </w:r>
            <w:r>
              <w:instrText xml:space="preserve"> ADDIN EN.CITE &lt;EndNote&gt;&lt;Cite&gt;&lt;Author&gt;Michaud&lt;/Author&gt;&lt;Year&gt;2022&lt;/Year&gt;&lt;RecNum&gt;601&lt;/RecNum&gt;&lt;DisplayText&gt;(Michaud et al., 2022)&lt;/DisplayText&gt;&lt;record&gt;&lt;rec-number&gt;601&lt;/rec-number&gt;&lt;foreign-keys&gt;&lt;key app="EN" db-id="a9aw0atab92x0ledv2kxwsvmdfttad9p2fez" timestamp="1664320657" guid="3efc9765-9ff2-42bb-8ca2-eedc9d5d7acf"&gt;601&lt;/key&gt;&lt;/foreign-keys&gt;&lt;ref-type name="Journal Article"&gt;17&lt;/ref-type&gt;&lt;contributors&gt;&lt;authors&gt;&lt;author&gt;Michaud, M.&lt;/author&gt;&lt;author&gt;Toussaint, S. L. D.&lt;/author&gt;&lt;author&gt;Gilissen, E.&lt;/author&gt;&lt;/authors&gt;&lt;/contributors&gt;&lt;auth-address&gt;Department of African Zoology, Royal Museum for Central Africa, Tervuren, Belgium. margot.michaud@mnhn.fr.&amp;#xD;AG Vergleichende Zoologie, Institut für Biologie, Humboldt Universität zu Berlin, Berlin, Germany.&amp;#xD;Department of African Zoology, Royal Museum for Central Africa, Tervuren, Belgium.&amp;#xD;Laboratory of Histology and Neuropathology, Université Libre de Bruxelles, Brussels, Belgium.&lt;/auth-address&gt;&lt;titles&gt;&lt;title&gt;The impact of environmental factors on the evolution of brain size in carnivorans&lt;/title&gt;&lt;secondary-title&gt;Commun Biol&lt;/secondary-title&gt;&lt;/titles&gt;&lt;periodical&gt;&lt;full-title&gt;Communications Biology&lt;/full-title&gt;&lt;abbr-1&gt;Commun Biol&lt;/abbr-1&gt;&lt;/periodical&gt;&lt;pages&gt;998&lt;/pages&gt;&lt;volume&gt;5&lt;/volume&gt;&lt;number&gt;1&lt;/number&gt;&lt;edition&gt;20220921&lt;/edition&gt;&lt;keywords&gt;&lt;keyword&gt;Animals&lt;/keyword&gt;&lt;keyword&gt;Biological Evolution&lt;/keyword&gt;&lt;keyword&gt;Brain/physiology&lt;/keyword&gt;&lt;keyword&gt;*Carnivora&lt;/keyword&gt;&lt;keyword&gt;*Fossils&lt;/keyword&gt;&lt;keyword&gt;Organ Size&lt;/keyword&gt;&lt;/keywords&gt;&lt;dates&gt;&lt;year&gt;2022&lt;/year&gt;&lt;pub-dates&gt;&lt;date&gt;Sep 21&lt;/date&gt;&lt;/pub-dates&gt;&lt;/dates&gt;&lt;isbn&gt;2399-3642&lt;/isbn&gt;&lt;accession-num&gt;36130990&lt;/accession-num&gt;&lt;urls&gt;&lt;/urls&gt;&lt;custom1&gt;The authors declare no competing interests.&lt;/custom1&gt;&lt;custom2&gt;PMC9492690&lt;/custom2&gt;&lt;electronic-resource-num&gt;10.1038/s42003-022-03748-4&lt;/electronic-resource-num&gt;&lt;remote-database-provider&gt;NLM&lt;/remote-database-provider&gt;&lt;language&gt;eng&lt;/language&gt;&lt;/record&gt;&lt;/Cite&gt;&lt;/EndNote&gt;</w:instrText>
            </w:r>
            <w:r>
              <w:fldChar w:fldCharType="separate"/>
            </w:r>
            <w:r>
              <w:rPr>
                <w:noProof/>
              </w:rPr>
              <w:t>(Michaud et al., 2022)</w:t>
            </w:r>
            <w:r>
              <w:fldChar w:fldCharType="end"/>
            </w:r>
          </w:p>
        </w:tc>
        <w:tc>
          <w:tcPr>
            <w:tcW w:w="598" w:type="dxa"/>
          </w:tcPr>
          <w:p w14:paraId="1B487744" w14:textId="78D365D9" w:rsidR="009354FD" w:rsidRDefault="00FD78E0" w:rsidP="00BD0DA3">
            <w:pPr>
              <w:jc w:val="both"/>
            </w:pPr>
            <w:r>
              <w:t>28</w:t>
            </w:r>
          </w:p>
        </w:tc>
      </w:tr>
      <w:tr w:rsidR="009354FD" w14:paraId="63544F51" w14:textId="46142240" w:rsidTr="00BD0DA3">
        <w:trPr>
          <w:trHeight w:val="1460"/>
        </w:trPr>
        <w:tc>
          <w:tcPr>
            <w:tcW w:w="1497" w:type="dxa"/>
          </w:tcPr>
          <w:p w14:paraId="366CA3C2" w14:textId="2B372FC7" w:rsidR="009354FD" w:rsidRDefault="009354FD" w:rsidP="00BD0DA3">
            <w:pPr>
              <w:jc w:val="both"/>
            </w:pPr>
            <w:r>
              <w:t>EQ</w:t>
            </w:r>
          </w:p>
        </w:tc>
        <w:tc>
          <w:tcPr>
            <w:tcW w:w="1281" w:type="dxa"/>
          </w:tcPr>
          <w:p w14:paraId="00D31F46" w14:textId="36C14F9D" w:rsidR="009354FD" w:rsidRDefault="00BD0DA3" w:rsidP="00BD0DA3">
            <w:pPr>
              <w:jc w:val="both"/>
            </w:pPr>
            <w:r>
              <w:t>I</w:t>
            </w:r>
            <w:r w:rsidR="009354FD">
              <w:t>ndex</w:t>
            </w:r>
          </w:p>
        </w:tc>
        <w:tc>
          <w:tcPr>
            <w:tcW w:w="1394" w:type="dxa"/>
          </w:tcPr>
          <w:p w14:paraId="3E637315" w14:textId="0EA67122" w:rsidR="009354FD" w:rsidRDefault="009354FD" w:rsidP="00BD0DA3">
            <w:pPr>
              <w:jc w:val="both"/>
            </w:pPr>
            <w:r>
              <w:t>Derived using CEQ formula</w:t>
            </w:r>
          </w:p>
        </w:tc>
        <w:tc>
          <w:tcPr>
            <w:tcW w:w="3066" w:type="dxa"/>
          </w:tcPr>
          <w:p w14:paraId="0842BE61" w14:textId="79245E69" w:rsidR="009354FD" w:rsidRDefault="009354FD" w:rsidP="00BD0DA3">
            <w:pPr>
              <w:jc w:val="both"/>
            </w:pPr>
            <w:r w:rsidRPr="00F410A8">
              <w:rPr>
                <w:noProof/>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5595" cy="945579"/>
                          </a:xfrm>
                          <a:prstGeom prst="rect">
                            <a:avLst/>
                          </a:prstGeom>
                        </pic:spPr>
                      </pic:pic>
                    </a:graphicData>
                  </a:graphic>
                </wp:inline>
              </w:drawing>
            </w:r>
          </w:p>
        </w:tc>
        <w:tc>
          <w:tcPr>
            <w:tcW w:w="2019" w:type="dxa"/>
          </w:tcPr>
          <w:p w14:paraId="038E54B3" w14:textId="0F8464AA" w:rsidR="009354FD" w:rsidRDefault="009354FD" w:rsidP="00BD0DA3">
            <w:pPr>
              <w:jc w:val="both"/>
            </w:pPr>
            <w:r w:rsidRPr="004E6314">
              <w:rPr>
                <w:noProof/>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9819" cy="894354"/>
                          </a:xfrm>
                          <a:prstGeom prst="rect">
                            <a:avLst/>
                          </a:prstGeom>
                        </pic:spPr>
                      </pic:pic>
                    </a:graphicData>
                  </a:graphic>
                </wp:inline>
              </w:drawing>
            </w:r>
          </w:p>
        </w:tc>
        <w:tc>
          <w:tcPr>
            <w:tcW w:w="1222" w:type="dxa"/>
          </w:tcPr>
          <w:p w14:paraId="0654191E" w14:textId="141F4343" w:rsidR="009354FD" w:rsidRDefault="00AA38D0" w:rsidP="00BD0DA3">
            <w:pPr>
              <w:jc w:val="both"/>
            </w:pPr>
            <w:r>
              <w:fldChar w:fldCharType="begin"/>
            </w:r>
            <w:r>
              <w:instrText xml:space="preserve"> ADDIN EN.CITE &lt;EndNote&gt;&lt;Cite&gt;&lt;Author&gt;Chambers&lt;/Author&gt;&lt;Year&gt;2021&lt;/Year&gt;&lt;RecNum&gt;568&lt;/RecNum&gt;&lt;DisplayText&gt;(Chambers et al., 2021)&lt;/DisplayText&gt;&lt;record&gt;&lt;rec-number&gt;568&lt;/rec-number&gt;&lt;foreign-keys&gt;&lt;key app="EN" db-id="a9aw0atab92x0ledv2kxwsvmdfttad9p2fez" timestamp="1658202470" guid="08581d1a-6f04-45e9-b51b-eeeb70b43ca5"&gt;568&lt;/key&gt;&lt;/foreign-keys&gt;&lt;ref-type name="Journal Article"&gt;17&lt;/ref-type&gt;&lt;contributors&gt;&lt;authors&gt;&lt;author&gt;Chambers, Helen Rebecca&lt;/author&gt;&lt;author&gt;Heldstab, Sandra Andrea&lt;/author&gt;&lt;author&gt;O’Hara, Sean J.&lt;/author&gt;&lt;/authors&gt;&lt;/contributors&gt;&lt;titles&gt;&lt;title&gt;Why big brains? A comparison of models for both primate and carnivore brain size evolution&lt;/title&gt;&lt;secondary-title&gt;PLOS ONE&lt;/secondary-title&gt;&lt;/titles&gt;&lt;periodical&gt;&lt;full-title&gt;PLoS ONE&lt;/full-title&gt;&lt;abbr-1&gt;PLoS ONE&lt;/abbr-1&gt;&lt;abbr-2&gt;PLoS. ONE&lt;/abbr-2&gt;&lt;/periodical&gt;&lt;pages&gt;e0261185&lt;/pages&gt;&lt;volume&gt;16&lt;/volume&gt;&lt;number&gt;12&lt;/number&gt;&lt;dates&gt;&lt;year&gt;2021&lt;/year&gt;&lt;/dates&gt;&lt;publisher&gt;Public Library of Science&lt;/publisher&gt;&lt;urls&gt;&lt;related-urls&gt;&lt;url&gt;https://doi.org/10.1371/journal.pone.0261185&lt;/url&gt;&lt;/related-urls&gt;&lt;/urls&gt;&lt;electronic-resource-num&gt;10.1371/journal.pone.0261185&lt;/electronic-resource-num&gt;&lt;/record&gt;&lt;/Cite&gt;&lt;/EndNote&gt;</w:instrText>
            </w:r>
            <w:r>
              <w:fldChar w:fldCharType="separate"/>
            </w:r>
            <w:r>
              <w:rPr>
                <w:noProof/>
              </w:rPr>
              <w:t>(Chambers et al., 2021)</w:t>
            </w:r>
            <w:r>
              <w:fldChar w:fldCharType="end"/>
            </w:r>
          </w:p>
        </w:tc>
        <w:tc>
          <w:tcPr>
            <w:tcW w:w="598" w:type="dxa"/>
          </w:tcPr>
          <w:p w14:paraId="0D72D415" w14:textId="1DFB120E" w:rsidR="009354FD" w:rsidRDefault="00FD78E0" w:rsidP="00BD0DA3">
            <w:pPr>
              <w:jc w:val="both"/>
            </w:pPr>
            <w:r>
              <w:t>49</w:t>
            </w:r>
          </w:p>
        </w:tc>
      </w:tr>
      <w:tr w:rsidR="009354FD" w14:paraId="7B2A16B2" w14:textId="093EF383" w:rsidTr="00BD0DA3">
        <w:trPr>
          <w:trHeight w:val="1523"/>
        </w:trPr>
        <w:tc>
          <w:tcPr>
            <w:tcW w:w="1497" w:type="dxa"/>
          </w:tcPr>
          <w:p w14:paraId="3CCADA1C" w14:textId="0E879AAA" w:rsidR="009354FD" w:rsidRDefault="009354FD" w:rsidP="00BD0DA3">
            <w:pPr>
              <w:jc w:val="both"/>
            </w:pPr>
            <w:r>
              <w:t>PC</w:t>
            </w:r>
          </w:p>
        </w:tc>
        <w:tc>
          <w:tcPr>
            <w:tcW w:w="1281" w:type="dxa"/>
          </w:tcPr>
          <w:p w14:paraId="4D1E25F5" w14:textId="034531AC" w:rsidR="009354FD" w:rsidRDefault="009354FD" w:rsidP="00BD0DA3">
            <w:pPr>
              <w:jc w:val="both"/>
            </w:pPr>
            <w:r>
              <w:t>PC score</w:t>
            </w:r>
          </w:p>
        </w:tc>
        <w:tc>
          <w:tcPr>
            <w:tcW w:w="1394" w:type="dxa"/>
          </w:tcPr>
          <w:p w14:paraId="18A31447" w14:textId="422971E2" w:rsidR="009354FD" w:rsidRDefault="009354FD" w:rsidP="00BD0DA3">
            <w:pPr>
              <w:jc w:val="both"/>
            </w:pPr>
            <w:r>
              <w:t>See methods for details</w:t>
            </w:r>
          </w:p>
        </w:tc>
        <w:tc>
          <w:tcPr>
            <w:tcW w:w="3066" w:type="dxa"/>
          </w:tcPr>
          <w:p w14:paraId="15FF3893" w14:textId="40888925" w:rsidR="009354FD" w:rsidRDefault="009354FD" w:rsidP="00BD0DA3">
            <w:pPr>
              <w:jc w:val="both"/>
            </w:pPr>
            <w:r w:rsidRPr="00F410A8">
              <w:rPr>
                <w:noProof/>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5571" cy="928131"/>
                          </a:xfrm>
                          <a:prstGeom prst="rect">
                            <a:avLst/>
                          </a:prstGeom>
                        </pic:spPr>
                      </pic:pic>
                    </a:graphicData>
                  </a:graphic>
                </wp:inline>
              </w:drawing>
            </w:r>
          </w:p>
        </w:tc>
        <w:tc>
          <w:tcPr>
            <w:tcW w:w="2019" w:type="dxa"/>
          </w:tcPr>
          <w:p w14:paraId="7C6B364A" w14:textId="28A0B364" w:rsidR="009354FD" w:rsidRDefault="009354FD" w:rsidP="00BD0DA3">
            <w:pPr>
              <w:jc w:val="both"/>
            </w:pPr>
            <w:r w:rsidRPr="004E6314">
              <w:rPr>
                <w:noProof/>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54308" cy="980098"/>
                          </a:xfrm>
                          <a:prstGeom prst="rect">
                            <a:avLst/>
                          </a:prstGeom>
                        </pic:spPr>
                      </pic:pic>
                    </a:graphicData>
                  </a:graphic>
                </wp:inline>
              </w:drawing>
            </w:r>
          </w:p>
        </w:tc>
        <w:tc>
          <w:tcPr>
            <w:tcW w:w="1222" w:type="dxa"/>
          </w:tcPr>
          <w:p w14:paraId="1956123D" w14:textId="4684C6A8" w:rsidR="009354FD" w:rsidRDefault="00AA38D0" w:rsidP="00BD0DA3">
            <w:pPr>
              <w:jc w:val="both"/>
            </w:pPr>
            <w:r>
              <w:fldChar w:fldCharType="begin"/>
            </w:r>
            <w: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fldChar w:fldCharType="separate"/>
            </w:r>
            <w:r>
              <w:rPr>
                <w:noProof/>
              </w:rPr>
              <w:t>(Noonan et al., 2015)</w:t>
            </w:r>
            <w:r>
              <w:fldChar w:fldCharType="end"/>
            </w:r>
          </w:p>
        </w:tc>
        <w:tc>
          <w:tcPr>
            <w:tcW w:w="598" w:type="dxa"/>
          </w:tcPr>
          <w:p w14:paraId="4F109FD0" w14:textId="7244E489" w:rsidR="009354FD" w:rsidRDefault="00FD78E0" w:rsidP="00BD0DA3">
            <w:pPr>
              <w:jc w:val="both"/>
            </w:pPr>
            <w:r>
              <w:t>46</w:t>
            </w:r>
          </w:p>
        </w:tc>
      </w:tr>
      <w:tr w:rsidR="009354FD" w14:paraId="37B55FF5" w14:textId="4BCFC362" w:rsidTr="00BD0DA3">
        <w:trPr>
          <w:trHeight w:val="1448"/>
        </w:trPr>
        <w:tc>
          <w:tcPr>
            <w:tcW w:w="1497" w:type="dxa"/>
          </w:tcPr>
          <w:p w14:paraId="61A7C1EE" w14:textId="67812216" w:rsidR="009354FD" w:rsidRDefault="009354FD" w:rsidP="00BD0DA3">
            <w:pPr>
              <w:jc w:val="both"/>
            </w:pPr>
            <w:r>
              <w:t>BMR</w:t>
            </w:r>
          </w:p>
        </w:tc>
        <w:tc>
          <w:tcPr>
            <w:tcW w:w="1281" w:type="dxa"/>
          </w:tcPr>
          <w:p w14:paraId="7BC7AC29" w14:textId="209B65DE" w:rsidR="009354FD" w:rsidRDefault="009354FD" w:rsidP="00BD0DA3">
            <w:pPr>
              <w:jc w:val="both"/>
            </w:pPr>
            <w:r w:rsidRPr="004E6314">
              <w:t>ml O2 hr</w:t>
            </w:r>
            <w:r w:rsidRPr="004E6314">
              <w:rPr>
                <w:vertAlign w:val="superscript"/>
              </w:rPr>
              <w:t>-1</w:t>
            </w:r>
          </w:p>
        </w:tc>
        <w:tc>
          <w:tcPr>
            <w:tcW w:w="1394" w:type="dxa"/>
          </w:tcPr>
          <w:p w14:paraId="3624A5E5" w14:textId="049FBBC9" w:rsidR="009354FD" w:rsidRDefault="009354FD" w:rsidP="00BD0DA3">
            <w:pPr>
              <w:jc w:val="both"/>
            </w:pPr>
          </w:p>
        </w:tc>
        <w:tc>
          <w:tcPr>
            <w:tcW w:w="3066" w:type="dxa"/>
          </w:tcPr>
          <w:p w14:paraId="23CAD761" w14:textId="141E4947" w:rsidR="009354FD" w:rsidRDefault="009354FD" w:rsidP="00BD0DA3">
            <w:pPr>
              <w:jc w:val="both"/>
            </w:pPr>
            <w:r w:rsidRPr="00F410A8">
              <w:rPr>
                <w:noProof/>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0201" cy="927287"/>
                          </a:xfrm>
                          <a:prstGeom prst="rect">
                            <a:avLst/>
                          </a:prstGeom>
                        </pic:spPr>
                      </pic:pic>
                    </a:graphicData>
                  </a:graphic>
                </wp:inline>
              </w:drawing>
            </w:r>
          </w:p>
        </w:tc>
        <w:tc>
          <w:tcPr>
            <w:tcW w:w="2019" w:type="dxa"/>
          </w:tcPr>
          <w:p w14:paraId="27CFD888" w14:textId="6AF9C5D3" w:rsidR="009354FD" w:rsidRDefault="009354FD" w:rsidP="00BD0DA3">
            <w:pPr>
              <w:jc w:val="both"/>
            </w:pPr>
          </w:p>
        </w:tc>
        <w:tc>
          <w:tcPr>
            <w:tcW w:w="1222" w:type="dxa"/>
          </w:tcPr>
          <w:p w14:paraId="0F85E8C0" w14:textId="10E2288D" w:rsidR="009354FD" w:rsidRDefault="009354FD" w:rsidP="00BD0DA3">
            <w:pPr>
              <w:jc w:val="both"/>
            </w:pPr>
            <w:proofErr w:type="spellStart"/>
            <w:r>
              <w:t>Ecoregister</w:t>
            </w:r>
            <w:proofErr w:type="spellEnd"/>
          </w:p>
        </w:tc>
        <w:tc>
          <w:tcPr>
            <w:tcW w:w="598" w:type="dxa"/>
          </w:tcPr>
          <w:p w14:paraId="7C8751C0" w14:textId="20AE72A1" w:rsidR="009354FD" w:rsidRDefault="00FD78E0" w:rsidP="00BD0DA3">
            <w:pPr>
              <w:jc w:val="both"/>
            </w:pPr>
            <w:r>
              <w:t>0</w:t>
            </w:r>
          </w:p>
        </w:tc>
      </w:tr>
      <w:tr w:rsidR="009354FD" w14:paraId="6D0DEB38" w14:textId="6E583A11" w:rsidTr="00BD0DA3">
        <w:trPr>
          <w:trHeight w:val="1585"/>
        </w:trPr>
        <w:tc>
          <w:tcPr>
            <w:tcW w:w="1497" w:type="dxa"/>
          </w:tcPr>
          <w:p w14:paraId="55329C06" w14:textId="02A7CB39" w:rsidR="009354FD" w:rsidRDefault="009354FD" w:rsidP="00BD0DA3">
            <w:pPr>
              <w:jc w:val="both"/>
            </w:pPr>
            <w:r>
              <w:t>Litter size</w:t>
            </w:r>
          </w:p>
        </w:tc>
        <w:tc>
          <w:tcPr>
            <w:tcW w:w="1281" w:type="dxa"/>
          </w:tcPr>
          <w:p w14:paraId="1198680D" w14:textId="4504C76F" w:rsidR="009354FD" w:rsidRDefault="009354FD" w:rsidP="00BD0DA3">
            <w:pPr>
              <w:jc w:val="both"/>
            </w:pPr>
            <w:r>
              <w:t>number</w:t>
            </w:r>
          </w:p>
        </w:tc>
        <w:tc>
          <w:tcPr>
            <w:tcW w:w="1394" w:type="dxa"/>
          </w:tcPr>
          <w:p w14:paraId="1EDC7458" w14:textId="21B6FFFE" w:rsidR="009354FD" w:rsidRDefault="009354FD" w:rsidP="00BD0DA3">
            <w:pPr>
              <w:jc w:val="both"/>
            </w:pPr>
            <w:r>
              <w:t>Number of offspring per litter</w:t>
            </w:r>
          </w:p>
        </w:tc>
        <w:tc>
          <w:tcPr>
            <w:tcW w:w="3066" w:type="dxa"/>
          </w:tcPr>
          <w:p w14:paraId="57DDA4F3" w14:textId="369EE4DB" w:rsidR="009354FD" w:rsidRPr="00F410A8" w:rsidRDefault="009354FD" w:rsidP="00BD0DA3">
            <w:pPr>
              <w:jc w:val="both"/>
            </w:pPr>
            <w:r w:rsidRPr="00F410A8">
              <w:rPr>
                <w:noProof/>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2019" w:type="dxa"/>
          </w:tcPr>
          <w:p w14:paraId="41A768A7" w14:textId="1C26B007" w:rsidR="009354FD" w:rsidRDefault="009354FD" w:rsidP="00BD0DA3">
            <w:pPr>
              <w:jc w:val="both"/>
            </w:pPr>
            <w:r w:rsidRPr="004E6314">
              <w:rPr>
                <w:noProof/>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2777" cy="977910"/>
                          </a:xfrm>
                          <a:prstGeom prst="rect">
                            <a:avLst/>
                          </a:prstGeom>
                        </pic:spPr>
                      </pic:pic>
                    </a:graphicData>
                  </a:graphic>
                </wp:inline>
              </w:drawing>
            </w:r>
          </w:p>
        </w:tc>
        <w:tc>
          <w:tcPr>
            <w:tcW w:w="1222" w:type="dxa"/>
          </w:tcPr>
          <w:p w14:paraId="460BD9CB" w14:textId="2F82F0EE" w:rsidR="009354FD" w:rsidRDefault="00AA38D0" w:rsidP="00BD0DA3">
            <w:pPr>
              <w:jc w:val="both"/>
            </w:pPr>
            <w:r>
              <w:fldChar w:fldCharType="begin"/>
            </w:r>
            <w: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fldChar w:fldCharType="separate"/>
            </w:r>
            <w:r>
              <w:rPr>
                <w:noProof/>
              </w:rPr>
              <w:t>(Noonan et al., 2015)</w:t>
            </w:r>
            <w:r>
              <w:fldChar w:fldCharType="end"/>
            </w:r>
          </w:p>
        </w:tc>
        <w:tc>
          <w:tcPr>
            <w:tcW w:w="598" w:type="dxa"/>
          </w:tcPr>
          <w:p w14:paraId="49B8A02D" w14:textId="49D58DD1" w:rsidR="009354FD" w:rsidRDefault="00FD78E0" w:rsidP="00BD0DA3">
            <w:pPr>
              <w:jc w:val="both"/>
            </w:pPr>
            <w:r>
              <w:t>34</w:t>
            </w:r>
          </w:p>
        </w:tc>
      </w:tr>
      <w:tr w:rsidR="009354FD" w14:paraId="433D794B" w14:textId="4AE5BDE2" w:rsidTr="00BD0DA3">
        <w:trPr>
          <w:trHeight w:val="1523"/>
        </w:trPr>
        <w:tc>
          <w:tcPr>
            <w:tcW w:w="1497" w:type="dxa"/>
          </w:tcPr>
          <w:p w14:paraId="4E0D5EFF" w14:textId="5420D7F5" w:rsidR="009354FD" w:rsidRDefault="009354FD" w:rsidP="00BD0DA3">
            <w:pPr>
              <w:jc w:val="both"/>
            </w:pPr>
            <w:r>
              <w:t>Shannon index of diet</w:t>
            </w:r>
          </w:p>
        </w:tc>
        <w:tc>
          <w:tcPr>
            <w:tcW w:w="1281" w:type="dxa"/>
          </w:tcPr>
          <w:p w14:paraId="72023CFE" w14:textId="40005F61" w:rsidR="009354FD" w:rsidRDefault="009354FD" w:rsidP="00BD0DA3">
            <w:pPr>
              <w:jc w:val="both"/>
            </w:pPr>
            <w:r>
              <w:t>Index</w:t>
            </w:r>
          </w:p>
        </w:tc>
        <w:tc>
          <w:tcPr>
            <w:tcW w:w="1394" w:type="dxa"/>
          </w:tcPr>
          <w:p w14:paraId="5AEACCBD" w14:textId="5D8A690D" w:rsidR="009354FD" w:rsidRDefault="009354FD" w:rsidP="00BD0DA3">
            <w:pPr>
              <w:jc w:val="both"/>
            </w:pPr>
          </w:p>
        </w:tc>
        <w:tc>
          <w:tcPr>
            <w:tcW w:w="3066" w:type="dxa"/>
          </w:tcPr>
          <w:p w14:paraId="0847BD7F" w14:textId="2700C450" w:rsidR="009354FD" w:rsidRDefault="009354FD" w:rsidP="00BD0DA3">
            <w:pPr>
              <w:jc w:val="both"/>
            </w:pPr>
            <w:r w:rsidRPr="00F410A8">
              <w:rPr>
                <w:noProof/>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2946" cy="975218"/>
                          </a:xfrm>
                          <a:prstGeom prst="rect">
                            <a:avLst/>
                          </a:prstGeom>
                        </pic:spPr>
                      </pic:pic>
                    </a:graphicData>
                  </a:graphic>
                </wp:inline>
              </w:drawing>
            </w:r>
          </w:p>
        </w:tc>
        <w:tc>
          <w:tcPr>
            <w:tcW w:w="2019" w:type="dxa"/>
          </w:tcPr>
          <w:p w14:paraId="61430FAE" w14:textId="0EF5095A" w:rsidR="009354FD" w:rsidRDefault="009354FD" w:rsidP="00BD0DA3">
            <w:pPr>
              <w:jc w:val="both"/>
            </w:pPr>
            <w:r w:rsidRPr="004E6314">
              <w:rPr>
                <w:noProof/>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2296" cy="980378"/>
                          </a:xfrm>
                          <a:prstGeom prst="rect">
                            <a:avLst/>
                          </a:prstGeom>
                        </pic:spPr>
                      </pic:pic>
                    </a:graphicData>
                  </a:graphic>
                </wp:inline>
              </w:drawing>
            </w:r>
          </w:p>
        </w:tc>
        <w:tc>
          <w:tcPr>
            <w:tcW w:w="1222" w:type="dxa"/>
          </w:tcPr>
          <w:p w14:paraId="2B87FFB4" w14:textId="08A655EC" w:rsidR="009354FD" w:rsidRDefault="009354FD" w:rsidP="00BD0DA3">
            <w:pPr>
              <w:jc w:val="both"/>
            </w:pPr>
          </w:p>
        </w:tc>
        <w:tc>
          <w:tcPr>
            <w:tcW w:w="598" w:type="dxa"/>
          </w:tcPr>
          <w:p w14:paraId="6AB25147" w14:textId="71DF8E01" w:rsidR="009354FD" w:rsidRDefault="00FD78E0" w:rsidP="00BD0DA3">
            <w:pPr>
              <w:jc w:val="both"/>
            </w:pPr>
            <w:r>
              <w:t>46</w:t>
            </w:r>
          </w:p>
        </w:tc>
      </w:tr>
      <w:tr w:rsidR="009354FD" w14:paraId="1F103C05" w14:textId="55E50A40" w:rsidTr="00BD0DA3">
        <w:trPr>
          <w:trHeight w:val="1510"/>
        </w:trPr>
        <w:tc>
          <w:tcPr>
            <w:tcW w:w="1497" w:type="dxa"/>
          </w:tcPr>
          <w:p w14:paraId="00913E53" w14:textId="11F56BBD" w:rsidR="009354FD" w:rsidRDefault="009354FD" w:rsidP="00BD0DA3">
            <w:pPr>
              <w:jc w:val="both"/>
            </w:pPr>
            <w:r>
              <w:lastRenderedPageBreak/>
              <w:t>Simpson index of diet</w:t>
            </w:r>
          </w:p>
        </w:tc>
        <w:tc>
          <w:tcPr>
            <w:tcW w:w="1281" w:type="dxa"/>
          </w:tcPr>
          <w:p w14:paraId="5F10A030" w14:textId="5310E451" w:rsidR="009354FD" w:rsidRDefault="009354FD" w:rsidP="00BD0DA3">
            <w:pPr>
              <w:jc w:val="both"/>
            </w:pPr>
            <w:r>
              <w:t>Index</w:t>
            </w:r>
          </w:p>
        </w:tc>
        <w:tc>
          <w:tcPr>
            <w:tcW w:w="1394" w:type="dxa"/>
          </w:tcPr>
          <w:p w14:paraId="1BDE2775" w14:textId="77777777" w:rsidR="009354FD" w:rsidRDefault="009354FD" w:rsidP="00BD0DA3">
            <w:pPr>
              <w:jc w:val="both"/>
            </w:pPr>
          </w:p>
        </w:tc>
        <w:tc>
          <w:tcPr>
            <w:tcW w:w="3066" w:type="dxa"/>
          </w:tcPr>
          <w:p w14:paraId="349C8687" w14:textId="4530CC35" w:rsidR="009354FD" w:rsidRDefault="009354FD" w:rsidP="00BD0DA3">
            <w:pPr>
              <w:jc w:val="both"/>
            </w:pPr>
            <w:r w:rsidRPr="00F410A8">
              <w:rPr>
                <w:noProof/>
              </w:rPr>
              <w:drawing>
                <wp:inline distT="0" distB="0" distL="0" distR="0" wp14:anchorId="7C16D46F" wp14:editId="2A72794D">
                  <wp:extent cx="1733385" cy="9598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8610" cy="962748"/>
                          </a:xfrm>
                          <a:prstGeom prst="rect">
                            <a:avLst/>
                          </a:prstGeom>
                        </pic:spPr>
                      </pic:pic>
                    </a:graphicData>
                  </a:graphic>
                </wp:inline>
              </w:drawing>
            </w:r>
          </w:p>
        </w:tc>
        <w:tc>
          <w:tcPr>
            <w:tcW w:w="2019" w:type="dxa"/>
          </w:tcPr>
          <w:p w14:paraId="73E1A668" w14:textId="057D1247" w:rsidR="009354FD" w:rsidRDefault="009354FD" w:rsidP="00BD0DA3">
            <w:pPr>
              <w:jc w:val="both"/>
            </w:pPr>
            <w:r w:rsidRPr="004E6314">
              <w:rPr>
                <w:noProof/>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125" cy="950391"/>
                          </a:xfrm>
                          <a:prstGeom prst="rect">
                            <a:avLst/>
                          </a:prstGeom>
                        </pic:spPr>
                      </pic:pic>
                    </a:graphicData>
                  </a:graphic>
                </wp:inline>
              </w:drawing>
            </w:r>
          </w:p>
        </w:tc>
        <w:tc>
          <w:tcPr>
            <w:tcW w:w="1222" w:type="dxa"/>
          </w:tcPr>
          <w:p w14:paraId="32B9DAEB" w14:textId="77777777" w:rsidR="009354FD" w:rsidRDefault="009354FD" w:rsidP="00BD0DA3">
            <w:pPr>
              <w:jc w:val="both"/>
            </w:pPr>
          </w:p>
        </w:tc>
        <w:tc>
          <w:tcPr>
            <w:tcW w:w="598" w:type="dxa"/>
          </w:tcPr>
          <w:p w14:paraId="4EC723F3" w14:textId="05DCD789" w:rsidR="009354FD" w:rsidRDefault="00FD78E0" w:rsidP="00BD0DA3">
            <w:pPr>
              <w:jc w:val="both"/>
            </w:pPr>
            <w:r>
              <w:t>46</w:t>
            </w:r>
          </w:p>
        </w:tc>
      </w:tr>
      <w:tr w:rsidR="009354FD" w14:paraId="77BB5D43" w14:textId="48BAEDEE" w:rsidTr="00BD0DA3">
        <w:trPr>
          <w:trHeight w:val="1648"/>
        </w:trPr>
        <w:tc>
          <w:tcPr>
            <w:tcW w:w="1497" w:type="dxa"/>
          </w:tcPr>
          <w:p w14:paraId="008F7C74" w14:textId="3502E222" w:rsidR="009354FD" w:rsidRDefault="009354FD" w:rsidP="00BD0DA3">
            <w:pPr>
              <w:jc w:val="both"/>
            </w:pPr>
            <w:r>
              <w:t>Abundance</w:t>
            </w:r>
          </w:p>
        </w:tc>
        <w:tc>
          <w:tcPr>
            <w:tcW w:w="1281" w:type="dxa"/>
          </w:tcPr>
          <w:p w14:paraId="1BA61422" w14:textId="5458BE80" w:rsidR="009354FD" w:rsidRDefault="009354FD" w:rsidP="00BD0DA3">
            <w:pPr>
              <w:jc w:val="both"/>
            </w:pPr>
            <w:r>
              <w:t>Frequency of camera</w:t>
            </w:r>
            <w:r w:rsidR="00400C63">
              <w:t xml:space="preserve"> </w:t>
            </w:r>
            <w:r>
              <w:t>trap observation</w:t>
            </w:r>
          </w:p>
        </w:tc>
        <w:tc>
          <w:tcPr>
            <w:tcW w:w="1394" w:type="dxa"/>
          </w:tcPr>
          <w:p w14:paraId="4D5F135A" w14:textId="44131F21" w:rsidR="009354FD" w:rsidRDefault="009354FD" w:rsidP="00BD0DA3">
            <w:pPr>
              <w:jc w:val="both"/>
            </w:pPr>
            <w:r>
              <w:t>See methods for details</w:t>
            </w:r>
          </w:p>
        </w:tc>
        <w:tc>
          <w:tcPr>
            <w:tcW w:w="3066" w:type="dxa"/>
          </w:tcPr>
          <w:p w14:paraId="53762F1C" w14:textId="597B54FD" w:rsidR="009354FD" w:rsidRDefault="009354FD" w:rsidP="00BD0DA3">
            <w:pPr>
              <w:jc w:val="both"/>
            </w:pPr>
            <w:r w:rsidRPr="00F410A8">
              <w:rPr>
                <w:noProof/>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9046" cy="1055690"/>
                          </a:xfrm>
                          <a:prstGeom prst="rect">
                            <a:avLst/>
                          </a:prstGeom>
                        </pic:spPr>
                      </pic:pic>
                    </a:graphicData>
                  </a:graphic>
                </wp:inline>
              </w:drawing>
            </w:r>
          </w:p>
        </w:tc>
        <w:tc>
          <w:tcPr>
            <w:tcW w:w="2019" w:type="dxa"/>
          </w:tcPr>
          <w:p w14:paraId="77FA2B5F" w14:textId="5110C356" w:rsidR="009354FD" w:rsidRDefault="009354FD" w:rsidP="00BD0DA3">
            <w:pPr>
              <w:jc w:val="both"/>
            </w:pPr>
            <w:r w:rsidRPr="004E6314">
              <w:rPr>
                <w:noProof/>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03559" cy="921047"/>
                          </a:xfrm>
                          <a:prstGeom prst="rect">
                            <a:avLst/>
                          </a:prstGeom>
                        </pic:spPr>
                      </pic:pic>
                    </a:graphicData>
                  </a:graphic>
                </wp:inline>
              </w:drawing>
            </w:r>
          </w:p>
        </w:tc>
        <w:tc>
          <w:tcPr>
            <w:tcW w:w="1222" w:type="dxa"/>
          </w:tcPr>
          <w:p w14:paraId="535ED26C" w14:textId="77777777" w:rsidR="009354FD" w:rsidRDefault="009354FD" w:rsidP="00BD0DA3">
            <w:pPr>
              <w:jc w:val="both"/>
            </w:pPr>
          </w:p>
        </w:tc>
        <w:tc>
          <w:tcPr>
            <w:tcW w:w="598" w:type="dxa"/>
          </w:tcPr>
          <w:p w14:paraId="46469655" w14:textId="61A357F5" w:rsidR="009354FD" w:rsidRDefault="00FD78E0" w:rsidP="00BD0DA3">
            <w:pPr>
              <w:jc w:val="both"/>
            </w:pPr>
            <w:r>
              <w:t>34</w:t>
            </w:r>
          </w:p>
        </w:tc>
      </w:tr>
      <w:tr w:rsidR="009354FD" w14:paraId="3D2FE44E" w14:textId="1D0210AD" w:rsidTr="00BD0DA3">
        <w:trPr>
          <w:trHeight w:val="1560"/>
        </w:trPr>
        <w:tc>
          <w:tcPr>
            <w:tcW w:w="1497" w:type="dxa"/>
          </w:tcPr>
          <w:p w14:paraId="5D30ED19" w14:textId="77777777" w:rsidR="009354FD" w:rsidRDefault="009354FD" w:rsidP="00BD0DA3">
            <w:pPr>
              <w:jc w:val="both"/>
            </w:pPr>
            <w:r>
              <w:t>Longevity</w:t>
            </w:r>
          </w:p>
        </w:tc>
        <w:tc>
          <w:tcPr>
            <w:tcW w:w="1281" w:type="dxa"/>
          </w:tcPr>
          <w:p w14:paraId="3904CBB2" w14:textId="77777777" w:rsidR="009354FD" w:rsidRDefault="009354FD" w:rsidP="00BD0DA3">
            <w:pPr>
              <w:jc w:val="both"/>
            </w:pPr>
            <w:r>
              <w:t>years</w:t>
            </w:r>
          </w:p>
        </w:tc>
        <w:tc>
          <w:tcPr>
            <w:tcW w:w="1394" w:type="dxa"/>
          </w:tcPr>
          <w:p w14:paraId="08074FEC" w14:textId="47E15816" w:rsidR="009354FD" w:rsidRDefault="00BD0DA3" w:rsidP="00BD0DA3">
            <w:pPr>
              <w:jc w:val="both"/>
            </w:pPr>
            <w:r>
              <w:t>Maximal longevity</w:t>
            </w:r>
          </w:p>
        </w:tc>
        <w:tc>
          <w:tcPr>
            <w:tcW w:w="3066" w:type="dxa"/>
          </w:tcPr>
          <w:p w14:paraId="1B91C590" w14:textId="40E51CE1" w:rsidR="009354FD" w:rsidRDefault="009354FD" w:rsidP="00BD0DA3">
            <w:pPr>
              <w:jc w:val="both"/>
            </w:pPr>
            <w:r w:rsidRPr="00F410A8">
              <w:rPr>
                <w:noProof/>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9048" cy="1007932"/>
                          </a:xfrm>
                          <a:prstGeom prst="rect">
                            <a:avLst/>
                          </a:prstGeom>
                        </pic:spPr>
                      </pic:pic>
                    </a:graphicData>
                  </a:graphic>
                </wp:inline>
              </w:drawing>
            </w:r>
          </w:p>
        </w:tc>
        <w:tc>
          <w:tcPr>
            <w:tcW w:w="2019" w:type="dxa"/>
          </w:tcPr>
          <w:p w14:paraId="4254DAF6" w14:textId="314D8DA8" w:rsidR="009354FD" w:rsidRDefault="009354FD" w:rsidP="00BD0DA3">
            <w:pPr>
              <w:jc w:val="both"/>
            </w:pPr>
            <w:r w:rsidRPr="004E6314">
              <w:rPr>
                <w:noProof/>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05623" cy="953870"/>
                          </a:xfrm>
                          <a:prstGeom prst="rect">
                            <a:avLst/>
                          </a:prstGeom>
                        </pic:spPr>
                      </pic:pic>
                    </a:graphicData>
                  </a:graphic>
                </wp:inline>
              </w:drawing>
            </w:r>
          </w:p>
        </w:tc>
        <w:tc>
          <w:tcPr>
            <w:tcW w:w="1222" w:type="dxa"/>
          </w:tcPr>
          <w:p w14:paraId="4C60EB4E" w14:textId="5D8A6076" w:rsidR="009354FD" w:rsidRDefault="00AA38D0" w:rsidP="00BD0DA3">
            <w:pPr>
              <w:jc w:val="both"/>
            </w:pPr>
            <w:r>
              <w:fldChar w:fldCharType="begin"/>
            </w:r>
            <w: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fldChar w:fldCharType="separate"/>
            </w:r>
            <w:r>
              <w:rPr>
                <w:noProof/>
              </w:rPr>
              <w:t>(Noonan et al., 2015)</w:t>
            </w:r>
            <w:r>
              <w:fldChar w:fldCharType="end"/>
            </w:r>
          </w:p>
        </w:tc>
        <w:tc>
          <w:tcPr>
            <w:tcW w:w="598" w:type="dxa"/>
          </w:tcPr>
          <w:p w14:paraId="73466F7F" w14:textId="4E320EA7" w:rsidR="009354FD" w:rsidRDefault="00FD78E0" w:rsidP="00BD0DA3">
            <w:pPr>
              <w:jc w:val="both"/>
            </w:pPr>
            <w:r>
              <w:t>49</w:t>
            </w:r>
          </w:p>
        </w:tc>
      </w:tr>
      <w:tr w:rsidR="009354FD" w14:paraId="5213D075" w14:textId="7030533F" w:rsidTr="00BD0DA3">
        <w:trPr>
          <w:trHeight w:val="262"/>
        </w:trPr>
        <w:tc>
          <w:tcPr>
            <w:tcW w:w="1497" w:type="dxa"/>
          </w:tcPr>
          <w:p w14:paraId="4681BD76" w14:textId="77777777" w:rsidR="009354FD" w:rsidRDefault="009354FD" w:rsidP="00BD0DA3">
            <w:pPr>
              <w:jc w:val="both"/>
            </w:pPr>
          </w:p>
        </w:tc>
        <w:tc>
          <w:tcPr>
            <w:tcW w:w="1281" w:type="dxa"/>
          </w:tcPr>
          <w:p w14:paraId="7A4E238B" w14:textId="77777777" w:rsidR="009354FD" w:rsidRDefault="009354FD" w:rsidP="00BD0DA3">
            <w:pPr>
              <w:jc w:val="both"/>
            </w:pPr>
          </w:p>
        </w:tc>
        <w:tc>
          <w:tcPr>
            <w:tcW w:w="1394" w:type="dxa"/>
          </w:tcPr>
          <w:p w14:paraId="22B676DF" w14:textId="77777777" w:rsidR="009354FD" w:rsidRDefault="009354FD" w:rsidP="00BD0DA3">
            <w:pPr>
              <w:jc w:val="both"/>
            </w:pPr>
          </w:p>
        </w:tc>
        <w:tc>
          <w:tcPr>
            <w:tcW w:w="3066" w:type="dxa"/>
          </w:tcPr>
          <w:p w14:paraId="4CFB07BA" w14:textId="77777777" w:rsidR="009354FD" w:rsidRPr="00F410A8" w:rsidRDefault="009354FD" w:rsidP="00BD0DA3">
            <w:pPr>
              <w:jc w:val="both"/>
            </w:pPr>
          </w:p>
        </w:tc>
        <w:tc>
          <w:tcPr>
            <w:tcW w:w="2019" w:type="dxa"/>
          </w:tcPr>
          <w:p w14:paraId="556445AF" w14:textId="77777777" w:rsidR="009354FD" w:rsidRDefault="009354FD" w:rsidP="00BD0DA3">
            <w:pPr>
              <w:jc w:val="both"/>
            </w:pPr>
          </w:p>
        </w:tc>
        <w:tc>
          <w:tcPr>
            <w:tcW w:w="1222" w:type="dxa"/>
          </w:tcPr>
          <w:p w14:paraId="02D21F9F" w14:textId="77777777" w:rsidR="009354FD" w:rsidRDefault="009354FD" w:rsidP="00BD0DA3">
            <w:pPr>
              <w:jc w:val="both"/>
            </w:pPr>
          </w:p>
        </w:tc>
        <w:tc>
          <w:tcPr>
            <w:tcW w:w="598" w:type="dxa"/>
          </w:tcPr>
          <w:p w14:paraId="08F67853" w14:textId="77777777" w:rsidR="009354FD" w:rsidRDefault="009354FD" w:rsidP="00BD0DA3">
            <w:pPr>
              <w:jc w:val="both"/>
            </w:pPr>
          </w:p>
        </w:tc>
      </w:tr>
      <w:tr w:rsidR="009354FD" w14:paraId="14BDC0BC" w14:textId="7272B2EF" w:rsidTr="00BD0DA3">
        <w:trPr>
          <w:trHeight w:val="274"/>
        </w:trPr>
        <w:tc>
          <w:tcPr>
            <w:tcW w:w="1497" w:type="dxa"/>
          </w:tcPr>
          <w:p w14:paraId="3EB22D6A" w14:textId="4B766B2F" w:rsidR="009354FD" w:rsidRPr="00F410A8" w:rsidRDefault="009354FD" w:rsidP="00BD0DA3">
            <w:pPr>
              <w:jc w:val="both"/>
              <w:rPr>
                <w:b/>
                <w:bCs/>
              </w:rPr>
            </w:pPr>
            <w:r w:rsidRPr="00F410A8">
              <w:rPr>
                <w:b/>
                <w:bCs/>
              </w:rPr>
              <w:t>CATEGORICAL</w:t>
            </w:r>
          </w:p>
        </w:tc>
        <w:tc>
          <w:tcPr>
            <w:tcW w:w="1281" w:type="dxa"/>
          </w:tcPr>
          <w:p w14:paraId="5485077D" w14:textId="77777777" w:rsidR="009354FD" w:rsidRDefault="009354FD" w:rsidP="00BD0DA3">
            <w:pPr>
              <w:jc w:val="both"/>
            </w:pPr>
          </w:p>
        </w:tc>
        <w:tc>
          <w:tcPr>
            <w:tcW w:w="1394" w:type="dxa"/>
          </w:tcPr>
          <w:p w14:paraId="0E7D17EF" w14:textId="77777777" w:rsidR="009354FD" w:rsidRDefault="009354FD" w:rsidP="00BD0DA3">
            <w:pPr>
              <w:jc w:val="both"/>
            </w:pPr>
          </w:p>
        </w:tc>
        <w:tc>
          <w:tcPr>
            <w:tcW w:w="3066" w:type="dxa"/>
          </w:tcPr>
          <w:p w14:paraId="700BF746" w14:textId="77777777" w:rsidR="009354FD" w:rsidRDefault="009354FD" w:rsidP="00BD0DA3">
            <w:pPr>
              <w:jc w:val="both"/>
            </w:pPr>
          </w:p>
        </w:tc>
        <w:tc>
          <w:tcPr>
            <w:tcW w:w="2019" w:type="dxa"/>
          </w:tcPr>
          <w:p w14:paraId="161A3543" w14:textId="77777777" w:rsidR="009354FD" w:rsidRDefault="009354FD" w:rsidP="00BD0DA3">
            <w:pPr>
              <w:jc w:val="both"/>
            </w:pPr>
          </w:p>
        </w:tc>
        <w:tc>
          <w:tcPr>
            <w:tcW w:w="1222" w:type="dxa"/>
          </w:tcPr>
          <w:p w14:paraId="067A167F" w14:textId="77777777" w:rsidR="009354FD" w:rsidRDefault="009354FD" w:rsidP="00BD0DA3">
            <w:pPr>
              <w:jc w:val="both"/>
            </w:pPr>
          </w:p>
        </w:tc>
        <w:tc>
          <w:tcPr>
            <w:tcW w:w="598" w:type="dxa"/>
          </w:tcPr>
          <w:p w14:paraId="3547702A" w14:textId="77777777" w:rsidR="009354FD" w:rsidRDefault="009354FD" w:rsidP="00BD0DA3">
            <w:pPr>
              <w:jc w:val="both"/>
            </w:pPr>
          </w:p>
        </w:tc>
      </w:tr>
      <w:tr w:rsidR="009354FD" w14:paraId="06228239" w14:textId="10A6C01F" w:rsidTr="00BD0DA3">
        <w:trPr>
          <w:trHeight w:val="524"/>
        </w:trPr>
        <w:tc>
          <w:tcPr>
            <w:tcW w:w="1497" w:type="dxa"/>
          </w:tcPr>
          <w:p w14:paraId="4CDB4CB4" w14:textId="2F3CBC42" w:rsidR="009354FD" w:rsidRDefault="009354FD" w:rsidP="00BD0DA3">
            <w:pPr>
              <w:jc w:val="both"/>
            </w:pPr>
            <w:r>
              <w:t>Extinct or Extant</w:t>
            </w:r>
          </w:p>
        </w:tc>
        <w:tc>
          <w:tcPr>
            <w:tcW w:w="1281" w:type="dxa"/>
          </w:tcPr>
          <w:p w14:paraId="141A7AC6" w14:textId="7A347E7C" w:rsidR="009354FD" w:rsidRDefault="009354FD" w:rsidP="00BD0DA3">
            <w:pPr>
              <w:jc w:val="both"/>
            </w:pPr>
            <w:r>
              <w:t>0 – extinct, 1 - extant</w:t>
            </w:r>
          </w:p>
        </w:tc>
        <w:tc>
          <w:tcPr>
            <w:tcW w:w="1394" w:type="dxa"/>
          </w:tcPr>
          <w:p w14:paraId="56E4A830" w14:textId="4A891D6C" w:rsidR="009354FD" w:rsidRDefault="009354FD" w:rsidP="00BD0DA3">
            <w:pPr>
              <w:jc w:val="both"/>
            </w:pPr>
          </w:p>
        </w:tc>
        <w:tc>
          <w:tcPr>
            <w:tcW w:w="3066" w:type="dxa"/>
          </w:tcPr>
          <w:p w14:paraId="1D15245D" w14:textId="77777777" w:rsidR="009354FD" w:rsidRDefault="009354FD" w:rsidP="00BD0DA3">
            <w:pPr>
              <w:jc w:val="both"/>
            </w:pPr>
          </w:p>
        </w:tc>
        <w:tc>
          <w:tcPr>
            <w:tcW w:w="2019" w:type="dxa"/>
          </w:tcPr>
          <w:p w14:paraId="4F20BEFA" w14:textId="77777777" w:rsidR="009354FD" w:rsidRDefault="009354FD" w:rsidP="00BD0DA3">
            <w:pPr>
              <w:jc w:val="both"/>
            </w:pPr>
          </w:p>
        </w:tc>
        <w:tc>
          <w:tcPr>
            <w:tcW w:w="1222" w:type="dxa"/>
          </w:tcPr>
          <w:p w14:paraId="364B69B1" w14:textId="7C352CCE" w:rsidR="009354FD" w:rsidRDefault="009354FD" w:rsidP="00BD0DA3">
            <w:pPr>
              <w:jc w:val="both"/>
            </w:pPr>
            <w:proofErr w:type="spellStart"/>
            <w:r>
              <w:t>Ecoregister</w:t>
            </w:r>
            <w:proofErr w:type="spellEnd"/>
          </w:p>
        </w:tc>
        <w:tc>
          <w:tcPr>
            <w:tcW w:w="598" w:type="dxa"/>
          </w:tcPr>
          <w:p w14:paraId="682515F7" w14:textId="58E90FD9" w:rsidR="009354FD" w:rsidRDefault="009354FD" w:rsidP="00BD0DA3">
            <w:pPr>
              <w:jc w:val="both"/>
            </w:pPr>
            <w:r>
              <w:t>0</w:t>
            </w:r>
          </w:p>
        </w:tc>
      </w:tr>
      <w:tr w:rsidR="009354FD" w14:paraId="4B780F0C" w14:textId="71C8811D" w:rsidTr="00BD0DA3">
        <w:trPr>
          <w:trHeight w:val="2671"/>
        </w:trPr>
        <w:tc>
          <w:tcPr>
            <w:tcW w:w="1497" w:type="dxa"/>
          </w:tcPr>
          <w:p w14:paraId="12281064" w14:textId="7C3B52B2" w:rsidR="009354FD" w:rsidRDefault="009354FD" w:rsidP="00BD0DA3">
            <w:pPr>
              <w:jc w:val="both"/>
            </w:pPr>
            <w:r>
              <w:t>Locomotor mode</w:t>
            </w:r>
          </w:p>
        </w:tc>
        <w:tc>
          <w:tcPr>
            <w:tcW w:w="1281" w:type="dxa"/>
          </w:tcPr>
          <w:p w14:paraId="260992EA" w14:textId="478CA7DE" w:rsidR="009354FD" w:rsidRDefault="009354FD" w:rsidP="00BD0DA3">
            <w:pPr>
              <w:jc w:val="both"/>
            </w:pPr>
            <w:r>
              <w:t xml:space="preserve">6 </w:t>
            </w:r>
            <w:proofErr w:type="spellStart"/>
            <w:r>
              <w:t>categoris</w:t>
            </w:r>
            <w:proofErr w:type="spellEnd"/>
          </w:p>
        </w:tc>
        <w:tc>
          <w:tcPr>
            <w:tcW w:w="1394" w:type="dxa"/>
          </w:tcPr>
          <w:p w14:paraId="357784E5" w14:textId="77777777" w:rsidR="009354FD" w:rsidRDefault="009354FD" w:rsidP="00BD0DA3">
            <w:pPr>
              <w:jc w:val="both"/>
            </w:pPr>
            <w:r>
              <w:t>A – arboreal</w:t>
            </w:r>
          </w:p>
          <w:p w14:paraId="1B259BA0" w14:textId="77777777" w:rsidR="009354FD" w:rsidRDefault="009354FD" w:rsidP="00BD0DA3">
            <w:pPr>
              <w:jc w:val="both"/>
            </w:pPr>
            <w:r>
              <w:t>R – semiarboreal</w:t>
            </w:r>
          </w:p>
          <w:p w14:paraId="473C939A" w14:textId="77777777" w:rsidR="009354FD" w:rsidRDefault="009354FD" w:rsidP="00BD0DA3">
            <w:pPr>
              <w:jc w:val="both"/>
            </w:pPr>
            <w:r>
              <w:t>SA – semiaquatic</w:t>
            </w:r>
          </w:p>
          <w:p w14:paraId="615CECAB" w14:textId="77777777" w:rsidR="009354FD" w:rsidRDefault="009354FD" w:rsidP="00BD0DA3">
            <w:pPr>
              <w:jc w:val="both"/>
            </w:pPr>
            <w:r>
              <w:t>SC – scansorial</w:t>
            </w:r>
          </w:p>
          <w:p w14:paraId="1D9DDCC7" w14:textId="77777777" w:rsidR="009354FD" w:rsidRDefault="009354FD" w:rsidP="00BD0DA3">
            <w:pPr>
              <w:jc w:val="both"/>
            </w:pPr>
            <w:r>
              <w:t xml:space="preserve">SF – </w:t>
            </w:r>
            <w:proofErr w:type="spellStart"/>
            <w:r>
              <w:t>semifossorial</w:t>
            </w:r>
            <w:proofErr w:type="spellEnd"/>
          </w:p>
          <w:p w14:paraId="5855D287" w14:textId="4C2B901D" w:rsidR="009354FD" w:rsidRDefault="009354FD" w:rsidP="00BD0DA3">
            <w:pPr>
              <w:jc w:val="both"/>
            </w:pPr>
            <w:r>
              <w:t>T - terrestrial</w:t>
            </w:r>
          </w:p>
        </w:tc>
        <w:tc>
          <w:tcPr>
            <w:tcW w:w="3066" w:type="dxa"/>
          </w:tcPr>
          <w:p w14:paraId="48038E54" w14:textId="77777777" w:rsidR="009354FD" w:rsidRDefault="009354FD" w:rsidP="00BD0DA3">
            <w:pPr>
              <w:jc w:val="both"/>
            </w:pPr>
          </w:p>
        </w:tc>
        <w:tc>
          <w:tcPr>
            <w:tcW w:w="2019" w:type="dxa"/>
          </w:tcPr>
          <w:p w14:paraId="556D2718" w14:textId="77777777" w:rsidR="009354FD" w:rsidRDefault="009354FD" w:rsidP="00BD0DA3">
            <w:pPr>
              <w:jc w:val="both"/>
            </w:pPr>
          </w:p>
        </w:tc>
        <w:tc>
          <w:tcPr>
            <w:tcW w:w="1222" w:type="dxa"/>
          </w:tcPr>
          <w:p w14:paraId="354325A1" w14:textId="04C2CCBD" w:rsidR="009354FD" w:rsidRDefault="009354FD" w:rsidP="00BD0DA3">
            <w:pPr>
              <w:jc w:val="both"/>
            </w:pPr>
            <w:r>
              <w:t>Galvez-Lopez</w:t>
            </w:r>
          </w:p>
        </w:tc>
        <w:tc>
          <w:tcPr>
            <w:tcW w:w="598" w:type="dxa"/>
          </w:tcPr>
          <w:p w14:paraId="340E3451" w14:textId="473F0D2B" w:rsidR="009354FD" w:rsidRDefault="009354FD" w:rsidP="00BD0DA3">
            <w:pPr>
              <w:jc w:val="both"/>
            </w:pPr>
            <w:r>
              <w:t>0</w:t>
            </w:r>
          </w:p>
        </w:tc>
      </w:tr>
      <w:tr w:rsidR="009354FD" w14:paraId="53257448" w14:textId="1FF9C7CB" w:rsidTr="00BD0DA3">
        <w:trPr>
          <w:trHeight w:val="536"/>
        </w:trPr>
        <w:tc>
          <w:tcPr>
            <w:tcW w:w="1497" w:type="dxa"/>
          </w:tcPr>
          <w:p w14:paraId="62159838" w14:textId="18C19B2D" w:rsidR="009354FD" w:rsidRDefault="009354FD" w:rsidP="00BD0DA3">
            <w:pPr>
              <w:jc w:val="both"/>
            </w:pPr>
            <w:r>
              <w:t>Diet</w:t>
            </w:r>
          </w:p>
        </w:tc>
        <w:tc>
          <w:tcPr>
            <w:tcW w:w="1281" w:type="dxa"/>
          </w:tcPr>
          <w:p w14:paraId="717D8E4F" w14:textId="7DDA686B" w:rsidR="009354FD" w:rsidRDefault="009354FD" w:rsidP="00BD0DA3">
            <w:pPr>
              <w:jc w:val="both"/>
            </w:pPr>
            <w:r>
              <w:t>6 Categories</w:t>
            </w:r>
          </w:p>
        </w:tc>
        <w:tc>
          <w:tcPr>
            <w:tcW w:w="1394" w:type="dxa"/>
          </w:tcPr>
          <w:p w14:paraId="78C9511A" w14:textId="5964CD26" w:rsidR="009354FD" w:rsidRDefault="009354FD" w:rsidP="00BD0DA3">
            <w:pPr>
              <w:jc w:val="both"/>
            </w:pPr>
            <w:r>
              <w:t>Based on k-means clustering of scat data</w:t>
            </w:r>
          </w:p>
        </w:tc>
        <w:tc>
          <w:tcPr>
            <w:tcW w:w="3066" w:type="dxa"/>
          </w:tcPr>
          <w:p w14:paraId="5E393B91" w14:textId="77777777" w:rsidR="009354FD" w:rsidRDefault="009354FD" w:rsidP="00BD0DA3">
            <w:pPr>
              <w:jc w:val="both"/>
            </w:pPr>
          </w:p>
        </w:tc>
        <w:tc>
          <w:tcPr>
            <w:tcW w:w="2019" w:type="dxa"/>
          </w:tcPr>
          <w:p w14:paraId="54AF23E2" w14:textId="77777777" w:rsidR="009354FD" w:rsidRDefault="009354FD" w:rsidP="00BD0DA3">
            <w:pPr>
              <w:jc w:val="both"/>
            </w:pPr>
          </w:p>
        </w:tc>
        <w:tc>
          <w:tcPr>
            <w:tcW w:w="1222" w:type="dxa"/>
          </w:tcPr>
          <w:p w14:paraId="5E0078C1" w14:textId="50863152" w:rsidR="009354FD" w:rsidRDefault="009354FD" w:rsidP="00BD0DA3">
            <w:pPr>
              <w:jc w:val="both"/>
            </w:pPr>
            <w:proofErr w:type="spellStart"/>
            <w:r>
              <w:t>Ecoregister</w:t>
            </w:r>
            <w:proofErr w:type="spellEnd"/>
          </w:p>
        </w:tc>
        <w:tc>
          <w:tcPr>
            <w:tcW w:w="598" w:type="dxa"/>
          </w:tcPr>
          <w:p w14:paraId="4C726B58" w14:textId="54F14709" w:rsidR="009354FD" w:rsidRDefault="009354FD" w:rsidP="00BD0DA3">
            <w:pPr>
              <w:jc w:val="both"/>
            </w:pPr>
            <w:r>
              <w:t>46</w:t>
            </w:r>
          </w:p>
        </w:tc>
      </w:tr>
    </w:tbl>
    <w:p w14:paraId="50FF81FF" w14:textId="6B3EC1EC" w:rsidR="009E481A" w:rsidRDefault="00B94F01" w:rsidP="00BD0DA3">
      <w:pPr>
        <w:jc w:val="both"/>
      </w:pPr>
      <w:r>
        <w:br/>
      </w:r>
    </w:p>
    <w:p w14:paraId="6C7D46C2" w14:textId="298B83E2" w:rsidR="00FC4E1F" w:rsidRPr="00764D03" w:rsidRDefault="00FC4E1F" w:rsidP="00BD0DA3">
      <w:pPr>
        <w:jc w:val="both"/>
        <w:rPr>
          <w:b/>
          <w:bCs/>
        </w:rPr>
      </w:pPr>
      <w:r w:rsidRPr="00764D03">
        <w:rPr>
          <w:b/>
          <w:bCs/>
        </w:rPr>
        <w:t>Imputation:</w:t>
      </w:r>
    </w:p>
    <w:p w14:paraId="5E7FF2F8" w14:textId="21E56C27" w:rsidR="00655191" w:rsidRDefault="00E65A3C" w:rsidP="00BD0DA3">
      <w:pPr>
        <w:jc w:val="both"/>
      </w:pPr>
      <w:r>
        <w:t xml:space="preserve">We imputed 20 datasets as the </w:t>
      </w:r>
      <w:r w:rsidR="004F7314">
        <w:t xml:space="preserve">original </w:t>
      </w:r>
      <w:r>
        <w:t xml:space="preserve">dataset contained ~20% missing </w:t>
      </w:r>
      <w:r w:rsidR="00CF4E1F">
        <w:t xml:space="preserve">values </w:t>
      </w:r>
      <w:r w:rsidR="00CF4E1F">
        <w:fldChar w:fldCharType="begin"/>
      </w:r>
      <w:r w:rsidR="00CF4E1F">
        <w:instrText xml:space="preserve"> ADDIN EN.CITE &lt;EndNote&gt;&lt;Cite&gt;&lt;Author&gt;White&lt;/Author&gt;&lt;Year&gt;2011&lt;/Year&gt;&lt;RecNum&gt;204&lt;/RecNum&gt;&lt;DisplayText&gt;(White et al., 2011)&lt;/DisplayText&gt;&lt;record&gt;&lt;rec-number&gt;204&lt;/rec-number&gt;&lt;foreign-keys&gt;&lt;key app="EN" db-id="a9aw0atab92x0ledv2kxwsvmdfttad9p2fez" timestamp="1564364863" guid="9268d1ba-8854-431f-8186-680a2456d566"&gt;204&lt;/key&gt;&lt;/foreign-keys&gt;&lt;ref-type name="Journal Article"&gt;17&lt;/ref-type&gt;&lt;contributors&gt;&lt;authors&gt;&lt;author&gt;White, I. R.&lt;/author&gt;&lt;author&gt;Royston, P.&lt;/author&gt;&lt;author&gt;Wood, A. M.&lt;/author&gt;&lt;/authors&gt;&lt;/contributors&gt;&lt;auth-address&gt;MRC Biostatistics Unit, Institute of Public Health, Robinson Way, Cambridge CB2 0SR, U.K.. ian.white@mrc-bsu.cam.ac.uk.&lt;/auth-address&gt;&lt;titles&gt;&lt;title&gt;Multiple imputation using chained equations: Issues and guidance for practice&lt;/title&gt;&lt;secondary-title&gt;Stat Med&lt;/secondary-title&gt;&lt;/titles&gt;&lt;periodical&gt;&lt;full-title&gt;Statistics in Medicine&lt;/full-title&gt;&lt;abbr-1&gt;Stat. Med.&lt;/abbr-1&gt;&lt;abbr-2&gt;Stat Med&lt;/abbr-2&gt;&lt;/periodical&gt;&lt;pages&gt;377-99&lt;/pages&gt;&lt;volume&gt;30&lt;/volume&gt;&lt;number&gt;4&lt;/number&gt;&lt;edition&gt;2011/01/13&lt;/edition&gt;&lt;keywords&gt;&lt;keyword&gt;Adolescent&lt;/keyword&gt;&lt;keyword&gt;Adult&lt;/keyword&gt;&lt;keyword&gt;Aged&lt;/keyword&gt;&lt;keyword&gt;Cardiovascular Diseases/epidemiology&lt;/keyword&gt;&lt;keyword&gt;Cholesterol/blood&lt;/keyword&gt;&lt;keyword&gt;Female&lt;/keyword&gt;&lt;keyword&gt;Humans&lt;/keyword&gt;&lt;keyword&gt;Lipoproteins, HDL/blood&lt;/keyword&gt;&lt;keyword&gt;Mental Health/*statistics &amp;amp; numerical data&lt;/keyword&gt;&lt;keyword&gt;Middle Aged&lt;/keyword&gt;&lt;keyword&gt;*Models, Statistical&lt;/keyword&gt;&lt;keyword&gt;Multicenter Studies as Topic&lt;/keyword&gt;&lt;keyword&gt;Young Adult&lt;/keyword&gt;&lt;/keywords&gt;&lt;dates&gt;&lt;year&gt;2011&lt;/year&gt;&lt;pub-dates&gt;&lt;date&gt;Feb 20&lt;/date&gt;&lt;/pub-dates&gt;&lt;/dates&gt;&lt;publisher&gt;John Wiley &amp;amp; Sons, Ltd&lt;/publisher&gt;&lt;isbn&gt;1097-0258 (Electronic)&amp;#xD;0277-6715 (Linking)&lt;/isbn&gt;&lt;accession-num&gt;21225900&lt;/accession-num&gt;&lt;urls&gt;&lt;related-urls&gt;&lt;url&gt;https://www.ncbi.nlm.nih.gov/pubmed/21225900&lt;/url&gt;&lt;url&gt;https://onlinelibrary.wiley.com/doi/pdfdirect/10.1002/sim.4067?download=true&lt;/url&gt;&lt;/related-urls&gt;&lt;/urls&gt;&lt;electronic-resource-num&gt;10.1002/sim.4067&lt;/electronic-resource-num&gt;&lt;/record&gt;&lt;/Cite&gt;&lt;/EndNote&gt;</w:instrText>
      </w:r>
      <w:r w:rsidR="00CF4E1F">
        <w:fldChar w:fldCharType="separate"/>
      </w:r>
      <w:r w:rsidR="00CF4E1F">
        <w:rPr>
          <w:noProof/>
        </w:rPr>
        <w:t>(White et al., 2011)</w:t>
      </w:r>
      <w:r w:rsidR="00CF4E1F">
        <w:fldChar w:fldCharType="end"/>
      </w:r>
      <w:r>
        <w:t>.</w:t>
      </w:r>
      <w:r w:rsidR="003706A5">
        <w:t xml:space="preserve"> The variable with the </w:t>
      </w:r>
      <w:r w:rsidR="00BD0DA3">
        <w:t>highest number of</w:t>
      </w:r>
      <w:r w:rsidR="003706A5">
        <w:t xml:space="preserve"> missing values was longevity (43% or 49 </w:t>
      </w:r>
      <w:r w:rsidR="00BD0DA3">
        <w:t xml:space="preserve">missing </w:t>
      </w:r>
      <w:r w:rsidR="003706A5">
        <w:t xml:space="preserve">species) while Locomotor type and BMR had </w:t>
      </w:r>
      <w:r w:rsidR="00BD0DA3">
        <w:t>no missing values</w:t>
      </w:r>
      <w:r w:rsidR="003706A5">
        <w:t>. Detailed</w:t>
      </w:r>
      <w:r>
        <w:t xml:space="preserve"> description of the missingness pattern and imputation analyses in Supplement. </w:t>
      </w:r>
      <w:r w:rsidR="00243A99">
        <w:t xml:space="preserve">All </w:t>
      </w:r>
      <w:r>
        <w:t xml:space="preserve">continuous </w:t>
      </w:r>
      <w:r w:rsidR="00243A99">
        <w:t>variables</w:t>
      </w:r>
      <w:r w:rsidR="00BD0DA3">
        <w:t xml:space="preserve"> (log scaled and min-max normalised)</w:t>
      </w:r>
      <w:r w:rsidR="00243A99">
        <w:t xml:space="preserve"> were imputed using Predictive Means Matching (PMM)</w:t>
      </w:r>
      <w:r>
        <w:t>, and all categorical variables</w:t>
      </w:r>
      <w:r w:rsidR="00BD0DA3">
        <w:t xml:space="preserve"> were imputed using </w:t>
      </w:r>
      <w:r w:rsidRPr="00E65A3C">
        <w:t>Polytomous logistic regression</w:t>
      </w:r>
      <w:r>
        <w:t xml:space="preserve"> (</w:t>
      </w:r>
      <w:proofErr w:type="spellStart"/>
      <w:r>
        <w:t>polyreg</w:t>
      </w:r>
      <w:proofErr w:type="spellEnd"/>
      <w:r>
        <w:t>).</w:t>
      </w:r>
      <w:r w:rsidR="003706A5">
        <w:t xml:space="preserve"> Imputation was run over 100 </w:t>
      </w:r>
      <w:r w:rsidR="00BD0DA3">
        <w:t>iterations using the package mice.</w:t>
      </w:r>
    </w:p>
    <w:p w14:paraId="45778684" w14:textId="2764D64C" w:rsidR="00FC4E1F" w:rsidRPr="00764D03" w:rsidRDefault="00FC4E1F" w:rsidP="00BD0DA3">
      <w:pPr>
        <w:jc w:val="both"/>
        <w:rPr>
          <w:b/>
          <w:bCs/>
        </w:rPr>
      </w:pPr>
      <w:r w:rsidRPr="00764D03">
        <w:rPr>
          <w:b/>
          <w:bCs/>
        </w:rPr>
        <w:t>Phylogeny:</w:t>
      </w:r>
    </w:p>
    <w:p w14:paraId="37DEF90F" w14:textId="49E5FCFF" w:rsidR="00FC4E1F" w:rsidRDefault="00FC4E1F" w:rsidP="00BD0DA3">
      <w:pPr>
        <w:jc w:val="both"/>
      </w:pPr>
      <w:r>
        <w:lastRenderedPageBreak/>
        <w:t xml:space="preserve">We used the latest </w:t>
      </w:r>
      <w:r w:rsidR="007F1D36">
        <w:t>PHYLACINE</w:t>
      </w:r>
      <w:r>
        <w:t xml:space="preserve"> phylogeny</w:t>
      </w:r>
      <w:r w:rsidR="00D40680">
        <w:t xml:space="preserve"> </w:t>
      </w:r>
      <w:r w:rsidR="00D40680">
        <w:fldChar w:fldCharType="begin"/>
      </w:r>
      <w:r w:rsidR="00D40680">
        <w:instrText xml:space="preserve"> ADDIN EN.CITE &lt;EndNote&gt;&lt;Cite&gt;&lt;Author&gt;Faurby&lt;/Author&gt;&lt;Year&gt;2018&lt;/Year&gt;&lt;RecNum&gt;606&lt;/RecNum&gt;&lt;DisplayText&gt;(Faurby et al., 2018)&lt;/DisplayText&gt;&lt;record&gt;&lt;rec-number&gt;606&lt;/rec-number&gt;&lt;foreign-keys&gt;&lt;key app="EN" db-id="a9aw0atab92x0ledv2kxwsvmdfttad9p2fez" timestamp="1666580248" guid="512f095d-c569-4f62-a693-3b54ed0f479d"&gt;606&lt;/key&gt;&lt;/foreign-keys&gt;&lt;ref-type name="Journal Article"&gt;17&lt;/ref-type&gt;&lt;contributors&gt;&lt;authors&gt;&lt;author&gt;Faurby, Søren&lt;/author&gt;&lt;author&gt;Davis, Matt&lt;/author&gt;&lt;author&gt;Pedersen, Rasmus Ø.&lt;/author&gt;&lt;author&gt;Schowanek, Simon D.&lt;/author&gt;&lt;author&gt;Antonelli1, Alexandre&lt;/author&gt;&lt;author&gt;Svenning, Jens-Christian&lt;/author&gt;&lt;/authors&gt;&lt;/contributors&gt;&lt;titles&gt;&lt;title&gt;PHYLACINE 1.2: The Phylogenetic Atlas of Mammal Macroecology&lt;/title&gt;&lt;secondary-title&gt;Ecology&lt;/secondary-title&gt;&lt;/titles&gt;&lt;periodical&gt;&lt;full-title&gt;Ecology&lt;/full-title&gt;&lt;abbr-1&gt;Ecology&lt;/abbr-1&gt;&lt;abbr-2&gt;Ecology&lt;/abbr-2&gt;&lt;/periodical&gt;&lt;pages&gt;2626-2626&lt;/pages&gt;&lt;volume&gt;99&lt;/volume&gt;&lt;number&gt;11&lt;/number&gt;&lt;dates&gt;&lt;year&gt;2018&lt;/year&gt;&lt;/dates&gt;&lt;isbn&gt;0012-9658&lt;/isbn&gt;&lt;urls&gt;&lt;related-urls&gt;&lt;url&gt;https://esajournals.onlinelibrary.wiley.com/doi/abs/10.1002/ecy.2443&lt;/url&gt;&lt;/related-urls&gt;&lt;/urls&gt;&lt;electronic-resource-num&gt;https://doi.org/10.1002/ecy.2443&lt;/electronic-resource-num&gt;&lt;/record&gt;&lt;/Cite&gt;&lt;/EndNote&gt;</w:instrText>
      </w:r>
      <w:r w:rsidR="00D40680">
        <w:fldChar w:fldCharType="separate"/>
      </w:r>
      <w:r w:rsidR="00D40680">
        <w:rPr>
          <w:noProof/>
        </w:rPr>
        <w:t>(Faurby et al., 2018)</w:t>
      </w:r>
      <w:r w:rsidR="00D40680">
        <w:fldChar w:fldCharType="end"/>
      </w:r>
      <w:r>
        <w:t xml:space="preserve"> </w:t>
      </w:r>
      <w:r w:rsidR="007F1D36">
        <w:t>providing</w:t>
      </w:r>
      <w:r>
        <w:t xml:space="preserve"> 1000 trees</w:t>
      </w:r>
      <w:r w:rsidR="00D40680">
        <w:t xml:space="preserve"> of 111 of </w:t>
      </w:r>
      <w:r w:rsidR="007F1D36">
        <w:t>the</w:t>
      </w:r>
      <w:r w:rsidR="00D40680">
        <w:t xml:space="preserve"> 114 carnivoran species</w:t>
      </w:r>
      <w:r w:rsidR="007F1D36">
        <w:t xml:space="preserve"> in our sample</w:t>
      </w:r>
      <w:r w:rsidR="00D40680">
        <w:t xml:space="preserve">. </w:t>
      </w:r>
      <w:r>
        <w:t xml:space="preserve">We </w:t>
      </w:r>
      <w:r w:rsidR="00D40680">
        <w:t xml:space="preserve">manually </w:t>
      </w:r>
      <w:r>
        <w:t xml:space="preserve">added </w:t>
      </w:r>
      <w:r w:rsidR="007F1D36">
        <w:t xml:space="preserve">the </w:t>
      </w:r>
      <w:r>
        <w:t>3 missing species</w:t>
      </w:r>
      <w:r w:rsidR="009C48B8">
        <w:t xml:space="preserve"> </w:t>
      </w:r>
      <w:r>
        <w:t xml:space="preserve">as follows: </w:t>
      </w:r>
      <w:r w:rsidR="009C48B8" w:rsidRPr="009C48B8">
        <w:rPr>
          <w:i/>
          <w:iCs/>
        </w:rPr>
        <w:t xml:space="preserve">Martes </w:t>
      </w:r>
      <w:proofErr w:type="spellStart"/>
      <w:r w:rsidR="009C48B8" w:rsidRPr="009C48B8">
        <w:rPr>
          <w:i/>
          <w:iCs/>
        </w:rPr>
        <w:t>caurina</w:t>
      </w:r>
      <w:proofErr w:type="spellEnd"/>
      <w:r w:rsidR="009C48B8">
        <w:t xml:space="preserve"> as sister species to </w:t>
      </w:r>
      <w:r w:rsidR="009C48B8" w:rsidRPr="009C48B8">
        <w:rPr>
          <w:i/>
          <w:iCs/>
        </w:rPr>
        <w:t>Martes americana</w:t>
      </w:r>
      <w:r w:rsidR="009C48B8">
        <w:t xml:space="preserve">, </w:t>
      </w:r>
      <w:proofErr w:type="spellStart"/>
      <w:r w:rsidR="009C48B8" w:rsidRPr="009C48B8">
        <w:rPr>
          <w:i/>
          <w:iCs/>
        </w:rPr>
        <w:t>Conepatus</w:t>
      </w:r>
      <w:proofErr w:type="spellEnd"/>
      <w:r w:rsidR="009C48B8" w:rsidRPr="009C48B8">
        <w:rPr>
          <w:i/>
          <w:iCs/>
        </w:rPr>
        <w:t xml:space="preserve"> robustus</w:t>
      </w:r>
      <w:r w:rsidR="009C48B8">
        <w:t xml:space="preserve"> as sister to both </w:t>
      </w:r>
      <w:proofErr w:type="spellStart"/>
      <w:r w:rsidR="009C48B8" w:rsidRPr="009C48B8">
        <w:rPr>
          <w:i/>
          <w:iCs/>
        </w:rPr>
        <w:t>Conepatus</w:t>
      </w:r>
      <w:proofErr w:type="spellEnd"/>
      <w:r w:rsidR="009C48B8" w:rsidRPr="009C48B8">
        <w:rPr>
          <w:i/>
          <w:iCs/>
        </w:rPr>
        <w:t xml:space="preserve"> </w:t>
      </w:r>
      <w:proofErr w:type="spellStart"/>
      <w:r w:rsidR="009C48B8" w:rsidRPr="009C48B8">
        <w:rPr>
          <w:i/>
          <w:iCs/>
        </w:rPr>
        <w:t>chinga</w:t>
      </w:r>
      <w:proofErr w:type="spellEnd"/>
      <w:r w:rsidR="009C48B8">
        <w:t xml:space="preserve"> </w:t>
      </w:r>
      <w:r w:rsidR="009C48B8" w:rsidRPr="009C48B8">
        <w:rPr>
          <w:i/>
          <w:iCs/>
        </w:rPr>
        <w:t xml:space="preserve">and </w:t>
      </w:r>
      <w:proofErr w:type="spellStart"/>
      <w:r w:rsidR="009C48B8" w:rsidRPr="009C48B8">
        <w:rPr>
          <w:i/>
          <w:iCs/>
        </w:rPr>
        <w:t>Conepatus</w:t>
      </w:r>
      <w:proofErr w:type="spellEnd"/>
      <w:r w:rsidR="009C48B8" w:rsidRPr="009C48B8">
        <w:rPr>
          <w:i/>
          <w:iCs/>
        </w:rPr>
        <w:t xml:space="preserve"> </w:t>
      </w:r>
      <w:proofErr w:type="spellStart"/>
      <w:r w:rsidR="009C48B8" w:rsidRPr="009C48B8">
        <w:rPr>
          <w:i/>
          <w:iCs/>
        </w:rPr>
        <w:t>leuconotus</w:t>
      </w:r>
      <w:proofErr w:type="spellEnd"/>
      <w:r w:rsidR="009C48B8">
        <w:t xml:space="preserve">, and </w:t>
      </w:r>
      <w:r w:rsidR="009C48B8" w:rsidRPr="009C48B8">
        <w:rPr>
          <w:i/>
          <w:iCs/>
        </w:rPr>
        <w:t xml:space="preserve">Felis </w:t>
      </w:r>
      <w:proofErr w:type="spellStart"/>
      <w:r w:rsidR="009C48B8" w:rsidRPr="009C48B8">
        <w:rPr>
          <w:i/>
          <w:iCs/>
        </w:rPr>
        <w:t>lybica</w:t>
      </w:r>
      <w:proofErr w:type="spellEnd"/>
      <w:r w:rsidR="009C48B8">
        <w:t xml:space="preserve"> as sister to </w:t>
      </w:r>
      <w:r w:rsidR="009C48B8" w:rsidRPr="009C48B8">
        <w:rPr>
          <w:i/>
          <w:iCs/>
        </w:rPr>
        <w:t xml:space="preserve">Felis </w:t>
      </w:r>
      <w:proofErr w:type="spellStart"/>
      <w:r w:rsidR="009C48B8" w:rsidRPr="009C48B8">
        <w:rPr>
          <w:i/>
          <w:iCs/>
        </w:rPr>
        <w:t>silvestris</w:t>
      </w:r>
      <w:proofErr w:type="spellEnd"/>
      <w:r w:rsidR="009C48B8">
        <w:t>.</w:t>
      </w:r>
      <w:r w:rsidR="00764D03">
        <w:t xml:space="preserve"> </w:t>
      </w:r>
    </w:p>
    <w:p w14:paraId="6E93AC00" w14:textId="319710CF" w:rsidR="00FC4E1F" w:rsidRPr="00764D03" w:rsidRDefault="00646327" w:rsidP="00BD0DA3">
      <w:pPr>
        <w:jc w:val="both"/>
        <w:rPr>
          <w:b/>
          <w:bCs/>
        </w:rPr>
      </w:pPr>
      <w:r w:rsidRPr="00764D03">
        <w:rPr>
          <w:b/>
          <w:bCs/>
        </w:rPr>
        <w:t>Statistical analysis:</w:t>
      </w:r>
    </w:p>
    <w:p w14:paraId="623FF851" w14:textId="195BA098" w:rsidR="004902B9" w:rsidRDefault="00764D03" w:rsidP="00BD0DA3">
      <w:pPr>
        <w:jc w:val="both"/>
      </w:pPr>
      <w:r>
        <w:t>All statistical analys</w:t>
      </w:r>
      <w:r w:rsidR="007F1D36">
        <w:t>e</w:t>
      </w:r>
      <w:r>
        <w:t xml:space="preserve">s were performed </w:t>
      </w:r>
      <w:r w:rsidR="007F1D36">
        <w:t>in</w:t>
      </w:r>
      <w:r>
        <w:t xml:space="preserve"> R 4.2.1</w:t>
      </w:r>
      <w:r w:rsidR="007F1D36">
        <w:t xml:space="preserve"> </w:t>
      </w:r>
      <w:r w:rsidR="007F1D36">
        <w:fldChar w:fldCharType="begin"/>
      </w:r>
      <w:r w:rsidR="007F1D36">
        <w:instrText xml:space="preserve"> ADDIN EN.CITE &lt;EndNote&gt;&lt;Cite&gt;&lt;Author&gt;R Core Team&lt;/Author&gt;&lt;Year&gt;2021&lt;/Year&gt;&lt;RecNum&gt;419&lt;/RecNum&gt;&lt;DisplayText&gt;(R Core Team, 2021)&lt;/DisplayText&gt;&lt;record&gt;&lt;rec-number&gt;419&lt;/rec-number&gt;&lt;foreign-keys&gt;&lt;key app="EN" db-id="a9aw0atab92x0ledv2kxwsvmdfttad9p2fez" timestamp="1606783025" guid="849a9af4-5720-4010-8539-1c9b5bff3b1e"&gt;419&lt;/key&gt;&lt;/foreign-keys&gt;&lt;ref-type name="Generic"&gt;13&lt;/ref-type&gt;&lt;contributors&gt;&lt;authors&gt;&lt;author&gt;R Core Team,&lt;/author&gt;&lt;/authors&gt;&lt;/contributors&gt;&lt;titles&gt;&lt;title&gt;R: A language and environment for statistical computing&lt;/title&gt;&lt;/titles&gt;&lt;dates&gt;&lt;year&gt;2021&lt;/year&gt;&lt;/dates&gt;&lt;publisher&gt;Vienna, Austria: R Foundation for Statistical Computing&lt;/publisher&gt;&lt;urls&gt;&lt;/urls&gt;&lt;/record&gt;&lt;/Cite&gt;&lt;/EndNote&gt;</w:instrText>
      </w:r>
      <w:r w:rsidR="007F1D36">
        <w:fldChar w:fldCharType="separate"/>
      </w:r>
      <w:r w:rsidR="007F1D36">
        <w:rPr>
          <w:noProof/>
        </w:rPr>
        <w:t>(R Core Team, 2021)</w:t>
      </w:r>
      <w:r w:rsidR="007F1D36">
        <w:fldChar w:fldCharType="end"/>
      </w:r>
      <w:r w:rsidR="00F15ED2">
        <w:t xml:space="preserve"> using RStudio 2022.07.1 Build 554</w:t>
      </w:r>
      <w:r w:rsidR="007F1D36">
        <w:t xml:space="preserve">. All packages used are listed in TABLE X. </w:t>
      </w:r>
      <w:r w:rsidR="004902B9">
        <w:t xml:space="preserve">All </w:t>
      </w:r>
      <w:r w:rsidR="007F1D36">
        <w:t xml:space="preserve">phylogenetic </w:t>
      </w:r>
      <w:r w:rsidR="004902B9">
        <w:t>analyses were conducted on the 20 imputed datasets</w:t>
      </w:r>
      <w:r w:rsidR="00B94F01">
        <w:t xml:space="preserve"> and </w:t>
      </w:r>
      <w:r w:rsidR="007F1D36">
        <w:t>were run across all</w:t>
      </w:r>
      <w:r w:rsidR="00B94F01">
        <w:t xml:space="preserve"> 1000 trees. </w:t>
      </w:r>
      <w:r w:rsidR="007F1D36">
        <w:t xml:space="preserve">The </w:t>
      </w:r>
      <w:proofErr w:type="spellStart"/>
      <w:r w:rsidR="00B94F01">
        <w:t>MCMCglmm</w:t>
      </w:r>
      <w:proofErr w:type="spellEnd"/>
      <w:r w:rsidR="00B94F01">
        <w:t xml:space="preserve"> </w:t>
      </w:r>
      <w:r w:rsidR="007F1D36">
        <w:t>results (20 datasets, 100 trees, N chains) were</w:t>
      </w:r>
      <w:r w:rsidR="00B94F01">
        <w:t xml:space="preserve"> pooled used Rubin’s rule</w:t>
      </w:r>
      <w:r w:rsidR="00137F1B">
        <w:t xml:space="preserve"> </w:t>
      </w:r>
      <w:r w:rsidR="00137F1B">
        <w:fldChar w:fldCharType="begin"/>
      </w:r>
      <w:r w:rsidR="00137F1B">
        <w:instrText xml:space="preserve"> ADDIN EN.CITE &lt;EndNote&gt;&lt;Cite&gt;&lt;Author&gt;Barnard&lt;/Author&gt;&lt;Year&gt;1999&lt;/Year&gt;&lt;RecNum&gt;404&lt;/RecNum&gt;&lt;DisplayText&gt;(Barnard &amp;amp; Rubin, 1999)&lt;/DisplayText&gt;&lt;record&gt;&lt;rec-number&gt;404&lt;/rec-number&gt;&lt;foreign-keys&gt;&lt;key app="EN" db-id="a9aw0atab92x0ledv2kxwsvmdfttad9p2fez" timestamp="1596505986" guid="082c8eb7-f39c-4c4c-891d-cff0bc4dcd35"&gt;404&lt;/key&gt;&lt;/foreign-keys&gt;&lt;ref-type name="Journal Article"&gt;17&lt;/ref-type&gt;&lt;contributors&gt;&lt;authors&gt;&lt;author&gt;Barnard, John&lt;/author&gt;&lt;author&gt;Rubin, Donald B.&lt;/author&gt;&lt;/authors&gt;&lt;/contributors&gt;&lt;titles&gt;&lt;title&gt;Small-Sample Degrees of Freedom with Multiple Imputation&lt;/title&gt;&lt;secondary-title&gt;Biometrika&lt;/secondary-title&gt;&lt;/titles&gt;&lt;periodical&gt;&lt;full-title&gt;Biometrika&lt;/full-title&gt;&lt;abbr-1&gt;Biometrika&lt;/abbr-1&gt;&lt;abbr-2&gt;Biometrika&lt;/abbr-2&gt;&lt;/periodical&gt;&lt;pages&gt;948-955&lt;/pages&gt;&lt;volume&gt;86&lt;/volume&gt;&lt;number&gt;4&lt;/number&gt;&lt;dates&gt;&lt;year&gt;1999&lt;/year&gt;&lt;/dates&gt;&lt;publisher&gt;[Oxford University Press, Biometrika Trust]&lt;/publisher&gt;&lt;isbn&gt;00063444&lt;/isbn&gt;&lt;urls&gt;&lt;related-urls&gt;&lt;url&gt;www.jstor.org/stable/2673599&lt;/url&gt;&lt;/related-urls&gt;&lt;/urls&gt;&lt;custom1&gt;Full publication date: Dec., 1999&lt;/custom1&gt;&lt;remote-database-name&gt;JSTOR&lt;/remote-database-name&gt;&lt;access-date&gt;2020/08/03/&lt;/access-date&gt;&lt;/record&gt;&lt;/Cite&gt;&lt;/EndNote&gt;</w:instrText>
      </w:r>
      <w:r w:rsidR="00137F1B">
        <w:fldChar w:fldCharType="separate"/>
      </w:r>
      <w:r w:rsidR="00137F1B">
        <w:rPr>
          <w:noProof/>
        </w:rPr>
        <w:t>(Barnard &amp; Rubin, 1999)</w:t>
      </w:r>
      <w:r w:rsidR="00137F1B">
        <w:fldChar w:fldCharType="end"/>
      </w:r>
      <w:r w:rsidR="007F1D36">
        <w:t>.</w:t>
      </w:r>
    </w:p>
    <w:p w14:paraId="357428D5" w14:textId="5BCCB2DB" w:rsidR="00C36B17" w:rsidRDefault="00F15ED2" w:rsidP="00BD0DA3">
      <w:pPr>
        <w:jc w:val="both"/>
      </w:pPr>
      <w:r>
        <w:t>Table X Packages used in the analyses and data processing.</w:t>
      </w:r>
    </w:p>
    <w:tbl>
      <w:tblPr>
        <w:tblStyle w:val="TableGrid"/>
        <w:tblW w:w="0" w:type="auto"/>
        <w:tblLook w:val="04A0" w:firstRow="1" w:lastRow="0" w:firstColumn="1" w:lastColumn="0" w:noHBand="0" w:noVBand="1"/>
      </w:tblPr>
      <w:tblGrid>
        <w:gridCol w:w="1980"/>
        <w:gridCol w:w="1276"/>
        <w:gridCol w:w="4252"/>
      </w:tblGrid>
      <w:tr w:rsidR="00F15ED2" w:rsidRPr="00F15ED2" w14:paraId="63324F85" w14:textId="34A6A6C5" w:rsidTr="00F15ED2">
        <w:tc>
          <w:tcPr>
            <w:tcW w:w="1980" w:type="dxa"/>
          </w:tcPr>
          <w:p w14:paraId="2ECC003F" w14:textId="51E803E3" w:rsidR="00F15ED2" w:rsidRPr="00F15ED2" w:rsidRDefault="00F15ED2" w:rsidP="00BD0DA3">
            <w:pPr>
              <w:jc w:val="both"/>
              <w:rPr>
                <w:b/>
                <w:bCs/>
              </w:rPr>
            </w:pPr>
            <w:r w:rsidRPr="00F15ED2">
              <w:rPr>
                <w:b/>
                <w:bCs/>
              </w:rPr>
              <w:t>Package name</w:t>
            </w:r>
          </w:p>
        </w:tc>
        <w:tc>
          <w:tcPr>
            <w:tcW w:w="1276" w:type="dxa"/>
          </w:tcPr>
          <w:p w14:paraId="25771423" w14:textId="37BDB21E" w:rsidR="00F15ED2" w:rsidRPr="00F15ED2" w:rsidRDefault="00F15ED2" w:rsidP="00BD0DA3">
            <w:pPr>
              <w:jc w:val="both"/>
              <w:rPr>
                <w:b/>
                <w:bCs/>
              </w:rPr>
            </w:pPr>
            <w:r w:rsidRPr="00F15ED2">
              <w:rPr>
                <w:b/>
                <w:bCs/>
              </w:rPr>
              <w:t>Version</w:t>
            </w:r>
          </w:p>
        </w:tc>
        <w:tc>
          <w:tcPr>
            <w:tcW w:w="4252" w:type="dxa"/>
          </w:tcPr>
          <w:p w14:paraId="7858B259" w14:textId="4CD0AECD" w:rsidR="00F15ED2" w:rsidRPr="00F15ED2" w:rsidRDefault="00F15ED2" w:rsidP="00BD0DA3">
            <w:pPr>
              <w:jc w:val="both"/>
              <w:rPr>
                <w:b/>
                <w:bCs/>
              </w:rPr>
            </w:pPr>
            <w:r w:rsidRPr="00F15ED2">
              <w:rPr>
                <w:b/>
                <w:bCs/>
              </w:rPr>
              <w:t>Used for</w:t>
            </w:r>
          </w:p>
        </w:tc>
      </w:tr>
      <w:tr w:rsidR="00F15ED2" w:rsidRPr="00F15ED2" w14:paraId="4FAEA1FD" w14:textId="7DBEF7EA" w:rsidTr="00F15ED2">
        <w:tc>
          <w:tcPr>
            <w:tcW w:w="1980" w:type="dxa"/>
          </w:tcPr>
          <w:p w14:paraId="4C5C5BC5" w14:textId="35414BC2" w:rsidR="00F15ED2" w:rsidRPr="00F15ED2" w:rsidRDefault="00F15ED2" w:rsidP="00BD0DA3">
            <w:pPr>
              <w:jc w:val="both"/>
            </w:pPr>
            <w:r w:rsidRPr="00F15ED2">
              <w:t>ape</w:t>
            </w:r>
          </w:p>
        </w:tc>
        <w:tc>
          <w:tcPr>
            <w:tcW w:w="1276" w:type="dxa"/>
          </w:tcPr>
          <w:p w14:paraId="0E3984F7" w14:textId="25042A0B" w:rsidR="00F15ED2" w:rsidRPr="00F15ED2" w:rsidRDefault="00F15ED2" w:rsidP="00BD0DA3">
            <w:pPr>
              <w:jc w:val="both"/>
            </w:pPr>
            <w:r w:rsidRPr="00F15ED2">
              <w:t>5.6.2</w:t>
            </w:r>
          </w:p>
        </w:tc>
        <w:tc>
          <w:tcPr>
            <w:tcW w:w="4252" w:type="dxa"/>
          </w:tcPr>
          <w:p w14:paraId="2239C851" w14:textId="053F76F5" w:rsidR="00F15ED2" w:rsidRPr="00F15ED2" w:rsidRDefault="00F15ED2" w:rsidP="00BD0DA3">
            <w:pPr>
              <w:jc w:val="both"/>
            </w:pPr>
            <w:r>
              <w:t>Phylogenetic analyses</w:t>
            </w:r>
          </w:p>
        </w:tc>
      </w:tr>
      <w:tr w:rsidR="00F15ED2" w:rsidRPr="00F15ED2" w14:paraId="4DDD03EA" w14:textId="1DC68C17" w:rsidTr="00F15ED2">
        <w:tc>
          <w:tcPr>
            <w:tcW w:w="1980" w:type="dxa"/>
          </w:tcPr>
          <w:p w14:paraId="1C218AF8" w14:textId="441F4239" w:rsidR="00F15ED2" w:rsidRPr="00F15ED2" w:rsidRDefault="00F15ED2" w:rsidP="00BD0DA3">
            <w:pPr>
              <w:jc w:val="both"/>
            </w:pPr>
            <w:proofErr w:type="spellStart"/>
            <w:r w:rsidRPr="00F15ED2">
              <w:t>BAMMtools</w:t>
            </w:r>
            <w:proofErr w:type="spellEnd"/>
          </w:p>
        </w:tc>
        <w:tc>
          <w:tcPr>
            <w:tcW w:w="1276" w:type="dxa"/>
          </w:tcPr>
          <w:p w14:paraId="5BD5FB51" w14:textId="7E3C5D7E" w:rsidR="00F15ED2" w:rsidRPr="00F15ED2" w:rsidRDefault="00F15ED2" w:rsidP="00BD0DA3">
            <w:pPr>
              <w:jc w:val="both"/>
            </w:pPr>
            <w:r w:rsidRPr="00F15ED2">
              <w:t>2.1.10</w:t>
            </w:r>
          </w:p>
        </w:tc>
        <w:tc>
          <w:tcPr>
            <w:tcW w:w="4252" w:type="dxa"/>
          </w:tcPr>
          <w:p w14:paraId="64F91ED4" w14:textId="2BE37472" w:rsidR="00F15ED2" w:rsidRPr="00F15ED2" w:rsidRDefault="00F15ED2" w:rsidP="00BD0DA3">
            <w:pPr>
              <w:jc w:val="both"/>
            </w:pPr>
            <w:r>
              <w:t>Tree manipulation</w:t>
            </w:r>
          </w:p>
        </w:tc>
      </w:tr>
      <w:tr w:rsidR="00F15ED2" w:rsidRPr="00F15ED2" w14:paraId="24E9FE2B" w14:textId="44208800" w:rsidTr="00F15ED2">
        <w:tc>
          <w:tcPr>
            <w:tcW w:w="1980" w:type="dxa"/>
          </w:tcPr>
          <w:p w14:paraId="32EC0E36" w14:textId="46701192" w:rsidR="00F15ED2" w:rsidRPr="00F15ED2" w:rsidRDefault="00F15ED2" w:rsidP="00BD0DA3">
            <w:pPr>
              <w:jc w:val="both"/>
            </w:pPr>
            <w:proofErr w:type="spellStart"/>
            <w:r w:rsidRPr="00F15ED2">
              <w:t>dplyr</w:t>
            </w:r>
            <w:proofErr w:type="spellEnd"/>
            <w:r w:rsidRPr="00F15ED2">
              <w:t xml:space="preserve"> </w:t>
            </w:r>
          </w:p>
        </w:tc>
        <w:tc>
          <w:tcPr>
            <w:tcW w:w="1276" w:type="dxa"/>
          </w:tcPr>
          <w:p w14:paraId="0269059F" w14:textId="545EEBB3" w:rsidR="00F15ED2" w:rsidRPr="00F15ED2" w:rsidRDefault="00F15ED2" w:rsidP="00BD0DA3">
            <w:pPr>
              <w:jc w:val="both"/>
            </w:pPr>
            <w:r w:rsidRPr="00F15ED2">
              <w:t>1.0.10</w:t>
            </w:r>
          </w:p>
        </w:tc>
        <w:tc>
          <w:tcPr>
            <w:tcW w:w="4252" w:type="dxa"/>
          </w:tcPr>
          <w:p w14:paraId="2F0E51CD" w14:textId="6DADB25F" w:rsidR="00F15ED2" w:rsidRPr="00F15ED2" w:rsidRDefault="00F15ED2" w:rsidP="00BD0DA3">
            <w:pPr>
              <w:jc w:val="both"/>
            </w:pPr>
            <w:r>
              <w:t>Various data manipulation</w:t>
            </w:r>
          </w:p>
        </w:tc>
      </w:tr>
      <w:tr w:rsidR="00F15ED2" w:rsidRPr="00F15ED2" w14:paraId="08457E4C" w14:textId="5364EB3B" w:rsidTr="00F15ED2">
        <w:tc>
          <w:tcPr>
            <w:tcW w:w="1980" w:type="dxa"/>
          </w:tcPr>
          <w:p w14:paraId="3FC87536" w14:textId="73D68555" w:rsidR="00F15ED2" w:rsidRPr="00F15ED2" w:rsidRDefault="00F15ED2" w:rsidP="00BD0DA3">
            <w:pPr>
              <w:jc w:val="both"/>
            </w:pPr>
            <w:proofErr w:type="spellStart"/>
            <w:r w:rsidRPr="00F15ED2">
              <w:t>easystats</w:t>
            </w:r>
            <w:proofErr w:type="spellEnd"/>
            <w:r w:rsidRPr="00F15ED2">
              <w:t xml:space="preserve"> </w:t>
            </w:r>
          </w:p>
        </w:tc>
        <w:tc>
          <w:tcPr>
            <w:tcW w:w="1276" w:type="dxa"/>
          </w:tcPr>
          <w:p w14:paraId="0B90AD94" w14:textId="07C60C36" w:rsidR="00F15ED2" w:rsidRPr="00F15ED2" w:rsidRDefault="00F15ED2" w:rsidP="00BD0DA3">
            <w:pPr>
              <w:jc w:val="both"/>
            </w:pPr>
            <w:r w:rsidRPr="00F15ED2">
              <w:t>0.5.2</w:t>
            </w:r>
          </w:p>
        </w:tc>
        <w:tc>
          <w:tcPr>
            <w:tcW w:w="4252" w:type="dxa"/>
          </w:tcPr>
          <w:p w14:paraId="61A11464" w14:textId="235A9414" w:rsidR="00F15ED2" w:rsidRPr="00F15ED2" w:rsidRDefault="00F15ED2" w:rsidP="00BD0DA3">
            <w:pPr>
              <w:jc w:val="both"/>
            </w:pPr>
            <w:r>
              <w:t>Descriptive statistics</w:t>
            </w:r>
          </w:p>
        </w:tc>
      </w:tr>
      <w:tr w:rsidR="00F15ED2" w:rsidRPr="00F15ED2" w14:paraId="579C2676" w14:textId="7B9837FC" w:rsidTr="00F15ED2">
        <w:tc>
          <w:tcPr>
            <w:tcW w:w="1980" w:type="dxa"/>
          </w:tcPr>
          <w:p w14:paraId="6D0AEFBD" w14:textId="5973E8B9" w:rsidR="00F15ED2" w:rsidRPr="00F15ED2" w:rsidRDefault="00F15ED2" w:rsidP="00BD0DA3">
            <w:pPr>
              <w:jc w:val="both"/>
            </w:pPr>
            <w:r w:rsidRPr="00F15ED2">
              <w:t xml:space="preserve">ggplot2 </w:t>
            </w:r>
          </w:p>
        </w:tc>
        <w:tc>
          <w:tcPr>
            <w:tcW w:w="1276" w:type="dxa"/>
          </w:tcPr>
          <w:p w14:paraId="1D9DB57F" w14:textId="4EB3D906" w:rsidR="00F15ED2" w:rsidRPr="00F15ED2" w:rsidRDefault="00F15ED2" w:rsidP="00BD0DA3">
            <w:pPr>
              <w:jc w:val="both"/>
            </w:pPr>
            <w:r w:rsidRPr="00F15ED2">
              <w:t>3.3.6</w:t>
            </w:r>
          </w:p>
        </w:tc>
        <w:tc>
          <w:tcPr>
            <w:tcW w:w="4252" w:type="dxa"/>
          </w:tcPr>
          <w:p w14:paraId="19A8C1D3" w14:textId="67C76B27" w:rsidR="00F15ED2" w:rsidRPr="00F15ED2" w:rsidRDefault="00F15ED2" w:rsidP="00BD0DA3">
            <w:pPr>
              <w:jc w:val="both"/>
            </w:pPr>
            <w:r>
              <w:t>Plotting</w:t>
            </w:r>
          </w:p>
        </w:tc>
      </w:tr>
      <w:tr w:rsidR="00F15ED2" w:rsidRPr="00F15ED2" w14:paraId="6A7B9F63" w14:textId="7A20781E" w:rsidTr="00F15ED2">
        <w:tc>
          <w:tcPr>
            <w:tcW w:w="1980" w:type="dxa"/>
          </w:tcPr>
          <w:p w14:paraId="1C7C6000" w14:textId="24A96D5D" w:rsidR="00F15ED2" w:rsidRPr="00F15ED2" w:rsidRDefault="00F15ED2" w:rsidP="00BD0DA3">
            <w:pPr>
              <w:jc w:val="both"/>
            </w:pPr>
            <w:proofErr w:type="spellStart"/>
            <w:r w:rsidRPr="00F15ED2">
              <w:t>ggtree</w:t>
            </w:r>
            <w:proofErr w:type="spellEnd"/>
            <w:r w:rsidRPr="00F15ED2">
              <w:t xml:space="preserve"> </w:t>
            </w:r>
          </w:p>
        </w:tc>
        <w:tc>
          <w:tcPr>
            <w:tcW w:w="1276" w:type="dxa"/>
          </w:tcPr>
          <w:p w14:paraId="6896258A" w14:textId="12D5409C" w:rsidR="00F15ED2" w:rsidRPr="00F15ED2" w:rsidRDefault="00F15ED2" w:rsidP="00BD0DA3">
            <w:pPr>
              <w:jc w:val="both"/>
            </w:pPr>
            <w:r w:rsidRPr="00F15ED2">
              <w:t>3.4.4</w:t>
            </w:r>
          </w:p>
        </w:tc>
        <w:tc>
          <w:tcPr>
            <w:tcW w:w="4252" w:type="dxa"/>
          </w:tcPr>
          <w:p w14:paraId="4AAD0724" w14:textId="400E0DBC" w:rsidR="00F15ED2" w:rsidRPr="00F15ED2" w:rsidRDefault="00F15ED2" w:rsidP="00BD0DA3">
            <w:pPr>
              <w:jc w:val="both"/>
            </w:pPr>
            <w:r>
              <w:t>Phylogenetic tree visualisations</w:t>
            </w:r>
          </w:p>
        </w:tc>
      </w:tr>
      <w:tr w:rsidR="00F15ED2" w:rsidRPr="00F15ED2" w14:paraId="147E2E48" w14:textId="6AF7CDD0" w:rsidTr="00F15ED2">
        <w:tc>
          <w:tcPr>
            <w:tcW w:w="1980" w:type="dxa"/>
          </w:tcPr>
          <w:p w14:paraId="239E8C6E" w14:textId="59EEECAB" w:rsidR="00F15ED2" w:rsidRPr="00F15ED2" w:rsidRDefault="00F15ED2" w:rsidP="00BD0DA3">
            <w:pPr>
              <w:jc w:val="both"/>
            </w:pPr>
            <w:r w:rsidRPr="00F15ED2">
              <w:t xml:space="preserve">lattice </w:t>
            </w:r>
          </w:p>
        </w:tc>
        <w:tc>
          <w:tcPr>
            <w:tcW w:w="1276" w:type="dxa"/>
          </w:tcPr>
          <w:p w14:paraId="0330D38A" w14:textId="3DFA41CD" w:rsidR="00F15ED2" w:rsidRPr="00F15ED2" w:rsidRDefault="00F15ED2" w:rsidP="00BD0DA3">
            <w:pPr>
              <w:jc w:val="both"/>
            </w:pPr>
            <w:r w:rsidRPr="00F15ED2">
              <w:t>0.20.45</w:t>
            </w:r>
          </w:p>
        </w:tc>
        <w:tc>
          <w:tcPr>
            <w:tcW w:w="4252" w:type="dxa"/>
          </w:tcPr>
          <w:p w14:paraId="3F9F8751" w14:textId="609A00C5" w:rsidR="00F15ED2" w:rsidRPr="00F15ED2" w:rsidRDefault="00F15ED2" w:rsidP="00BD0DA3">
            <w:pPr>
              <w:jc w:val="both"/>
            </w:pPr>
            <w:r>
              <w:t>Plotting</w:t>
            </w:r>
          </w:p>
        </w:tc>
      </w:tr>
      <w:tr w:rsidR="00F15ED2" w:rsidRPr="00F15ED2" w14:paraId="01B38EF9" w14:textId="661717D9" w:rsidTr="00F15ED2">
        <w:tc>
          <w:tcPr>
            <w:tcW w:w="1980" w:type="dxa"/>
          </w:tcPr>
          <w:p w14:paraId="47C23D39" w14:textId="1113F972" w:rsidR="00F15ED2" w:rsidRPr="00F15ED2" w:rsidRDefault="00F15ED2" w:rsidP="00BD0DA3">
            <w:pPr>
              <w:jc w:val="both"/>
            </w:pPr>
            <w:proofErr w:type="spellStart"/>
            <w:r w:rsidRPr="00F15ED2">
              <w:t>lavaan</w:t>
            </w:r>
            <w:proofErr w:type="spellEnd"/>
            <w:r w:rsidRPr="00F15ED2">
              <w:t xml:space="preserve"> </w:t>
            </w:r>
          </w:p>
        </w:tc>
        <w:tc>
          <w:tcPr>
            <w:tcW w:w="1276" w:type="dxa"/>
          </w:tcPr>
          <w:p w14:paraId="61F59ACE" w14:textId="465542D6" w:rsidR="00F15ED2" w:rsidRPr="00F15ED2" w:rsidRDefault="00F15ED2" w:rsidP="00BD0DA3">
            <w:pPr>
              <w:jc w:val="both"/>
            </w:pPr>
            <w:r w:rsidRPr="00F15ED2">
              <w:t>0.6.12</w:t>
            </w:r>
          </w:p>
        </w:tc>
        <w:tc>
          <w:tcPr>
            <w:tcW w:w="4252" w:type="dxa"/>
          </w:tcPr>
          <w:p w14:paraId="1EFACF7A" w14:textId="51BC627F" w:rsidR="00F15ED2" w:rsidRPr="00F15ED2" w:rsidRDefault="00F15ED2" w:rsidP="00BD0DA3">
            <w:pPr>
              <w:jc w:val="both"/>
            </w:pPr>
            <w:r>
              <w:t>Structural Equation Modelling</w:t>
            </w:r>
          </w:p>
        </w:tc>
      </w:tr>
      <w:tr w:rsidR="00F15ED2" w:rsidRPr="00F15ED2" w14:paraId="41FCE7B9" w14:textId="16F64786" w:rsidTr="00F15ED2">
        <w:tc>
          <w:tcPr>
            <w:tcW w:w="1980" w:type="dxa"/>
          </w:tcPr>
          <w:p w14:paraId="6080A313" w14:textId="5ACA3E6F" w:rsidR="00F15ED2" w:rsidRPr="00F15ED2" w:rsidRDefault="00F15ED2" w:rsidP="00BD0DA3">
            <w:pPr>
              <w:jc w:val="both"/>
            </w:pPr>
            <w:r w:rsidRPr="00F15ED2">
              <w:t xml:space="preserve">mice </w:t>
            </w:r>
          </w:p>
        </w:tc>
        <w:tc>
          <w:tcPr>
            <w:tcW w:w="1276" w:type="dxa"/>
          </w:tcPr>
          <w:p w14:paraId="1D0AEE0C" w14:textId="1BCA1832" w:rsidR="00F15ED2" w:rsidRPr="00F15ED2" w:rsidRDefault="00F15ED2" w:rsidP="00BD0DA3">
            <w:pPr>
              <w:jc w:val="both"/>
            </w:pPr>
            <w:r w:rsidRPr="00F15ED2">
              <w:t>3.14.0</w:t>
            </w:r>
          </w:p>
        </w:tc>
        <w:tc>
          <w:tcPr>
            <w:tcW w:w="4252" w:type="dxa"/>
          </w:tcPr>
          <w:p w14:paraId="0122AF1C" w14:textId="4E7C8060" w:rsidR="00F15ED2" w:rsidRPr="00F15ED2" w:rsidRDefault="00F15ED2" w:rsidP="00BD0DA3">
            <w:pPr>
              <w:jc w:val="both"/>
            </w:pPr>
            <w:r>
              <w:t>Multiple imputation</w:t>
            </w:r>
          </w:p>
        </w:tc>
      </w:tr>
      <w:tr w:rsidR="00F15ED2" w:rsidRPr="00F15ED2" w14:paraId="5AC0A64D" w14:textId="2AA466F7" w:rsidTr="00F15ED2">
        <w:tc>
          <w:tcPr>
            <w:tcW w:w="1980" w:type="dxa"/>
          </w:tcPr>
          <w:p w14:paraId="1E526A31" w14:textId="3D123209" w:rsidR="00F15ED2" w:rsidRPr="00F15ED2" w:rsidRDefault="00F15ED2" w:rsidP="00BD0DA3">
            <w:pPr>
              <w:jc w:val="both"/>
            </w:pPr>
            <w:proofErr w:type="spellStart"/>
            <w:r w:rsidRPr="00F15ED2">
              <w:t>MCMCglmm</w:t>
            </w:r>
            <w:proofErr w:type="spellEnd"/>
            <w:r w:rsidRPr="00F15ED2">
              <w:t xml:space="preserve"> </w:t>
            </w:r>
          </w:p>
        </w:tc>
        <w:tc>
          <w:tcPr>
            <w:tcW w:w="1276" w:type="dxa"/>
          </w:tcPr>
          <w:p w14:paraId="088D194C" w14:textId="7E164F78" w:rsidR="00F15ED2" w:rsidRPr="00F15ED2" w:rsidRDefault="00F15ED2" w:rsidP="00BD0DA3">
            <w:pPr>
              <w:jc w:val="both"/>
            </w:pPr>
            <w:r w:rsidRPr="00F15ED2">
              <w:t>2.34</w:t>
            </w:r>
          </w:p>
        </w:tc>
        <w:tc>
          <w:tcPr>
            <w:tcW w:w="4252" w:type="dxa"/>
          </w:tcPr>
          <w:p w14:paraId="000EE881" w14:textId="17CF8C21" w:rsidR="00F15ED2" w:rsidRPr="00F15ED2" w:rsidRDefault="00F15ED2" w:rsidP="00BD0DA3">
            <w:pPr>
              <w:jc w:val="both"/>
            </w:pPr>
            <w:proofErr w:type="spellStart"/>
            <w:r>
              <w:t>MCMCglmm</w:t>
            </w:r>
            <w:proofErr w:type="spellEnd"/>
          </w:p>
        </w:tc>
      </w:tr>
      <w:tr w:rsidR="00F15ED2" w:rsidRPr="00F15ED2" w14:paraId="6A280C19" w14:textId="56FA4284" w:rsidTr="00F15ED2">
        <w:tc>
          <w:tcPr>
            <w:tcW w:w="1980" w:type="dxa"/>
          </w:tcPr>
          <w:p w14:paraId="2BB8C346" w14:textId="7B2DE83E" w:rsidR="00F15ED2" w:rsidRPr="00F15ED2" w:rsidRDefault="00F15ED2" w:rsidP="00BD0DA3">
            <w:pPr>
              <w:jc w:val="both"/>
            </w:pPr>
            <w:proofErr w:type="spellStart"/>
            <w:r w:rsidRPr="00F15ED2">
              <w:t>mulTree</w:t>
            </w:r>
            <w:proofErr w:type="spellEnd"/>
            <w:r w:rsidRPr="00F15ED2">
              <w:t xml:space="preserve"> </w:t>
            </w:r>
          </w:p>
        </w:tc>
        <w:tc>
          <w:tcPr>
            <w:tcW w:w="1276" w:type="dxa"/>
          </w:tcPr>
          <w:p w14:paraId="0E082A39" w14:textId="2B33798D" w:rsidR="00F15ED2" w:rsidRPr="00F15ED2" w:rsidRDefault="00F15ED2" w:rsidP="00BD0DA3">
            <w:pPr>
              <w:jc w:val="both"/>
            </w:pPr>
            <w:r w:rsidRPr="00F15ED2">
              <w:t>1.3.7</w:t>
            </w:r>
          </w:p>
        </w:tc>
        <w:tc>
          <w:tcPr>
            <w:tcW w:w="4252" w:type="dxa"/>
          </w:tcPr>
          <w:p w14:paraId="59D69323" w14:textId="088F3C90" w:rsidR="00F15ED2" w:rsidRPr="00F15ED2" w:rsidRDefault="00F15ED2" w:rsidP="00BD0DA3">
            <w:pPr>
              <w:jc w:val="both"/>
            </w:pPr>
            <w:r>
              <w:t xml:space="preserve">Incorporating multiple trees in </w:t>
            </w:r>
            <w:proofErr w:type="spellStart"/>
            <w:r>
              <w:t>MCMCglmm</w:t>
            </w:r>
            <w:proofErr w:type="spellEnd"/>
          </w:p>
        </w:tc>
      </w:tr>
      <w:tr w:rsidR="00F15ED2" w:rsidRPr="00F15ED2" w14:paraId="4A9833E8" w14:textId="17D79908" w:rsidTr="00F15ED2">
        <w:tc>
          <w:tcPr>
            <w:tcW w:w="1980" w:type="dxa"/>
          </w:tcPr>
          <w:p w14:paraId="1D6519B7" w14:textId="3A3B8F25" w:rsidR="00F15ED2" w:rsidRPr="00F15ED2" w:rsidRDefault="00F15ED2" w:rsidP="00BD0DA3">
            <w:pPr>
              <w:jc w:val="both"/>
            </w:pPr>
            <w:proofErr w:type="spellStart"/>
            <w:r w:rsidRPr="00F15ED2">
              <w:t>naniar</w:t>
            </w:r>
            <w:proofErr w:type="spellEnd"/>
            <w:r w:rsidRPr="00F15ED2">
              <w:t xml:space="preserve"> </w:t>
            </w:r>
          </w:p>
        </w:tc>
        <w:tc>
          <w:tcPr>
            <w:tcW w:w="1276" w:type="dxa"/>
          </w:tcPr>
          <w:p w14:paraId="78E92E13" w14:textId="19EF5283" w:rsidR="00F15ED2" w:rsidRPr="00F15ED2" w:rsidRDefault="00F15ED2" w:rsidP="00BD0DA3">
            <w:pPr>
              <w:jc w:val="both"/>
            </w:pPr>
            <w:r w:rsidRPr="00F15ED2">
              <w:t>0.6</w:t>
            </w:r>
          </w:p>
        </w:tc>
        <w:tc>
          <w:tcPr>
            <w:tcW w:w="4252" w:type="dxa"/>
          </w:tcPr>
          <w:p w14:paraId="45169049" w14:textId="4C9F3802" w:rsidR="00F15ED2" w:rsidRPr="00F15ED2" w:rsidRDefault="00BD0DA3" w:rsidP="00BD0DA3">
            <w:pPr>
              <w:jc w:val="both"/>
            </w:pPr>
            <w:r>
              <w:t>Analyses</w:t>
            </w:r>
            <w:r w:rsidR="00F15ED2">
              <w:t xml:space="preserve"> of missing data</w:t>
            </w:r>
          </w:p>
        </w:tc>
      </w:tr>
      <w:tr w:rsidR="00F15ED2" w:rsidRPr="00F15ED2" w14:paraId="0A6037C5" w14:textId="0DAA2C32" w:rsidTr="00F15ED2">
        <w:tc>
          <w:tcPr>
            <w:tcW w:w="1980" w:type="dxa"/>
          </w:tcPr>
          <w:p w14:paraId="4C0C2E7C" w14:textId="7A361564" w:rsidR="00F15ED2" w:rsidRPr="00F15ED2" w:rsidRDefault="00F15ED2" w:rsidP="00BD0DA3">
            <w:pPr>
              <w:jc w:val="both"/>
            </w:pPr>
            <w:proofErr w:type="spellStart"/>
            <w:r w:rsidRPr="00F15ED2">
              <w:t>phylolm</w:t>
            </w:r>
            <w:proofErr w:type="spellEnd"/>
            <w:r w:rsidRPr="00F15ED2">
              <w:t xml:space="preserve"> </w:t>
            </w:r>
          </w:p>
        </w:tc>
        <w:tc>
          <w:tcPr>
            <w:tcW w:w="1276" w:type="dxa"/>
          </w:tcPr>
          <w:p w14:paraId="2E87796C" w14:textId="07DF9212" w:rsidR="00F15ED2" w:rsidRPr="00F15ED2" w:rsidRDefault="00F15ED2" w:rsidP="00BD0DA3">
            <w:pPr>
              <w:jc w:val="both"/>
            </w:pPr>
            <w:r w:rsidRPr="00F15ED2">
              <w:t>2.6.2</w:t>
            </w:r>
          </w:p>
        </w:tc>
        <w:tc>
          <w:tcPr>
            <w:tcW w:w="4252" w:type="dxa"/>
          </w:tcPr>
          <w:p w14:paraId="546E2E50" w14:textId="0187153E" w:rsidR="00F15ED2" w:rsidRPr="00F15ED2" w:rsidRDefault="00F15ED2" w:rsidP="00BD0DA3">
            <w:pPr>
              <w:jc w:val="both"/>
            </w:pPr>
            <w:r>
              <w:t xml:space="preserve">Phylogenetic </w:t>
            </w:r>
            <w:r>
              <w:t>logistic regressions</w:t>
            </w:r>
          </w:p>
        </w:tc>
      </w:tr>
      <w:tr w:rsidR="00F15ED2" w:rsidRPr="00F15ED2" w14:paraId="783A568C" w14:textId="21F39D17" w:rsidTr="00F15ED2">
        <w:tc>
          <w:tcPr>
            <w:tcW w:w="1980" w:type="dxa"/>
          </w:tcPr>
          <w:p w14:paraId="2848498C" w14:textId="45755365" w:rsidR="00F15ED2" w:rsidRPr="00F15ED2" w:rsidRDefault="00F15ED2" w:rsidP="00BD0DA3">
            <w:pPr>
              <w:jc w:val="both"/>
            </w:pPr>
            <w:proofErr w:type="spellStart"/>
            <w:r w:rsidRPr="00F15ED2">
              <w:t>phytools</w:t>
            </w:r>
            <w:proofErr w:type="spellEnd"/>
            <w:r w:rsidRPr="00F15ED2">
              <w:t xml:space="preserve"> </w:t>
            </w:r>
          </w:p>
        </w:tc>
        <w:tc>
          <w:tcPr>
            <w:tcW w:w="1276" w:type="dxa"/>
          </w:tcPr>
          <w:p w14:paraId="184E88F2" w14:textId="410D2A80" w:rsidR="00F15ED2" w:rsidRPr="00F15ED2" w:rsidRDefault="00F15ED2" w:rsidP="00BD0DA3">
            <w:pPr>
              <w:jc w:val="both"/>
            </w:pPr>
            <w:r w:rsidRPr="00F15ED2">
              <w:t>1.2.0</w:t>
            </w:r>
          </w:p>
        </w:tc>
        <w:tc>
          <w:tcPr>
            <w:tcW w:w="4252" w:type="dxa"/>
          </w:tcPr>
          <w:p w14:paraId="19DE2FA8" w14:textId="545A4CE5" w:rsidR="00F15ED2" w:rsidRPr="00F15ED2" w:rsidRDefault="00F15ED2" w:rsidP="00BD0DA3">
            <w:pPr>
              <w:jc w:val="both"/>
            </w:pPr>
            <w:r>
              <w:t>Various phylogenetic data manipulation</w:t>
            </w:r>
          </w:p>
        </w:tc>
      </w:tr>
      <w:tr w:rsidR="00F15ED2" w:rsidRPr="00F15ED2" w14:paraId="624B0471" w14:textId="009C9C2C" w:rsidTr="00F15ED2">
        <w:tc>
          <w:tcPr>
            <w:tcW w:w="1980" w:type="dxa"/>
          </w:tcPr>
          <w:p w14:paraId="7D69E389" w14:textId="04F4B470" w:rsidR="00F15ED2" w:rsidRPr="00F15ED2" w:rsidRDefault="00F15ED2" w:rsidP="00BD0DA3">
            <w:pPr>
              <w:jc w:val="both"/>
            </w:pPr>
            <w:r w:rsidRPr="00F15ED2">
              <w:t>psych</w:t>
            </w:r>
          </w:p>
        </w:tc>
        <w:tc>
          <w:tcPr>
            <w:tcW w:w="1276" w:type="dxa"/>
          </w:tcPr>
          <w:p w14:paraId="0C86BC6E" w14:textId="2E9278CB" w:rsidR="00F15ED2" w:rsidRPr="00F15ED2" w:rsidRDefault="00F15ED2" w:rsidP="00BD0DA3">
            <w:pPr>
              <w:jc w:val="both"/>
            </w:pPr>
            <w:r w:rsidRPr="00F15ED2">
              <w:t>2.2.9</w:t>
            </w:r>
          </w:p>
        </w:tc>
        <w:tc>
          <w:tcPr>
            <w:tcW w:w="4252" w:type="dxa"/>
          </w:tcPr>
          <w:p w14:paraId="131FECC0" w14:textId="5E478519" w:rsidR="00F15ED2" w:rsidRPr="00F15ED2" w:rsidRDefault="00F15ED2" w:rsidP="00BD0DA3">
            <w:pPr>
              <w:jc w:val="both"/>
            </w:pPr>
            <w:r>
              <w:t xml:space="preserve">Descriptive statistics and </w:t>
            </w:r>
            <w:r w:rsidR="00BD0DA3">
              <w:t>plotting</w:t>
            </w:r>
          </w:p>
        </w:tc>
      </w:tr>
      <w:tr w:rsidR="00F15ED2" w:rsidRPr="00F15ED2" w14:paraId="11BABC75" w14:textId="77777777" w:rsidTr="00F15ED2">
        <w:tc>
          <w:tcPr>
            <w:tcW w:w="1980" w:type="dxa"/>
          </w:tcPr>
          <w:p w14:paraId="3F8EE339" w14:textId="77777777" w:rsidR="00F15ED2" w:rsidRPr="00F15ED2" w:rsidRDefault="00F15ED2" w:rsidP="00BD0DA3">
            <w:pPr>
              <w:jc w:val="both"/>
            </w:pPr>
            <w:r w:rsidRPr="00F15ED2">
              <w:t xml:space="preserve">see </w:t>
            </w:r>
          </w:p>
        </w:tc>
        <w:tc>
          <w:tcPr>
            <w:tcW w:w="1276" w:type="dxa"/>
          </w:tcPr>
          <w:p w14:paraId="67AFCD89" w14:textId="77777777" w:rsidR="00F15ED2" w:rsidRPr="00F15ED2" w:rsidRDefault="00F15ED2" w:rsidP="00BD0DA3">
            <w:pPr>
              <w:jc w:val="both"/>
            </w:pPr>
            <w:r w:rsidRPr="00F15ED2">
              <w:t>0.7.3</w:t>
            </w:r>
          </w:p>
        </w:tc>
        <w:tc>
          <w:tcPr>
            <w:tcW w:w="4252" w:type="dxa"/>
          </w:tcPr>
          <w:p w14:paraId="5E6CDF2D" w14:textId="77777777" w:rsidR="00F15ED2" w:rsidRPr="00F15ED2" w:rsidRDefault="00F15ED2" w:rsidP="00BD0DA3">
            <w:pPr>
              <w:jc w:val="both"/>
            </w:pPr>
            <w:r>
              <w:t>Plotting</w:t>
            </w:r>
          </w:p>
        </w:tc>
      </w:tr>
      <w:tr w:rsidR="00F15ED2" w:rsidRPr="00F15ED2" w14:paraId="2B12D8B9" w14:textId="77777777" w:rsidTr="00F15ED2">
        <w:tc>
          <w:tcPr>
            <w:tcW w:w="1980" w:type="dxa"/>
          </w:tcPr>
          <w:p w14:paraId="43DC98B0" w14:textId="77777777" w:rsidR="00F15ED2" w:rsidRPr="00F15ED2" w:rsidRDefault="00F15ED2" w:rsidP="00BD0DA3">
            <w:pPr>
              <w:jc w:val="both"/>
            </w:pPr>
            <w:proofErr w:type="spellStart"/>
            <w:r w:rsidRPr="00F15ED2">
              <w:t>semTools</w:t>
            </w:r>
            <w:proofErr w:type="spellEnd"/>
            <w:r w:rsidRPr="00F15ED2">
              <w:t xml:space="preserve"> </w:t>
            </w:r>
          </w:p>
        </w:tc>
        <w:tc>
          <w:tcPr>
            <w:tcW w:w="1276" w:type="dxa"/>
          </w:tcPr>
          <w:p w14:paraId="00DA7D05" w14:textId="77777777" w:rsidR="00F15ED2" w:rsidRPr="00F15ED2" w:rsidRDefault="00F15ED2" w:rsidP="00BD0DA3">
            <w:pPr>
              <w:jc w:val="both"/>
            </w:pPr>
            <w:r w:rsidRPr="00F15ED2">
              <w:t>0.5.6</w:t>
            </w:r>
          </w:p>
        </w:tc>
        <w:tc>
          <w:tcPr>
            <w:tcW w:w="4252" w:type="dxa"/>
          </w:tcPr>
          <w:p w14:paraId="58FADD91" w14:textId="77777777" w:rsidR="00F15ED2" w:rsidRPr="00F15ED2" w:rsidRDefault="00F15ED2" w:rsidP="00BD0DA3">
            <w:pPr>
              <w:jc w:val="both"/>
            </w:pPr>
            <w:r>
              <w:t>Plotting SEM</w:t>
            </w:r>
          </w:p>
        </w:tc>
      </w:tr>
      <w:tr w:rsidR="004F5F62" w:rsidRPr="00F15ED2" w14:paraId="56B84506" w14:textId="77777777" w:rsidTr="00F15ED2">
        <w:tc>
          <w:tcPr>
            <w:tcW w:w="1980" w:type="dxa"/>
          </w:tcPr>
          <w:p w14:paraId="216C3F2B" w14:textId="40D838FB" w:rsidR="004F5F62" w:rsidRPr="00F15ED2" w:rsidRDefault="004F5F62" w:rsidP="00BD0DA3">
            <w:pPr>
              <w:jc w:val="both"/>
            </w:pPr>
            <w:r>
              <w:t>vegan</w:t>
            </w:r>
          </w:p>
        </w:tc>
        <w:tc>
          <w:tcPr>
            <w:tcW w:w="1276" w:type="dxa"/>
          </w:tcPr>
          <w:p w14:paraId="50C014C2" w14:textId="209D9629" w:rsidR="004F5F62" w:rsidRPr="00F15ED2" w:rsidRDefault="004F5F62" w:rsidP="00BD0DA3">
            <w:pPr>
              <w:jc w:val="both"/>
            </w:pPr>
            <w:r w:rsidRPr="004F5F62">
              <w:t>2.6.4</w:t>
            </w:r>
          </w:p>
        </w:tc>
        <w:tc>
          <w:tcPr>
            <w:tcW w:w="4252" w:type="dxa"/>
          </w:tcPr>
          <w:p w14:paraId="73E942E5" w14:textId="52441EE7" w:rsidR="004F5F62" w:rsidRDefault="004F5F62" w:rsidP="00BD0DA3">
            <w:pPr>
              <w:jc w:val="both"/>
            </w:pPr>
            <w:r>
              <w:t>Calculating of Shannon and Simpson index</w:t>
            </w:r>
          </w:p>
        </w:tc>
      </w:tr>
    </w:tbl>
    <w:p w14:paraId="67AE24DC" w14:textId="1EC905AF" w:rsidR="00137F1B" w:rsidRDefault="00137F1B" w:rsidP="00BD0DA3">
      <w:pPr>
        <w:jc w:val="both"/>
      </w:pPr>
    </w:p>
    <w:p w14:paraId="20EBC46C" w14:textId="297DB7AB" w:rsidR="00137F1B" w:rsidRDefault="007F1D36" w:rsidP="00BD0DA3">
      <w:pPr>
        <w:jc w:val="both"/>
      </w:pPr>
      <w:proofErr w:type="spellStart"/>
      <w:r>
        <w:t>MCMCglmm</w:t>
      </w:r>
      <w:proofErr w:type="spellEnd"/>
    </w:p>
    <w:p w14:paraId="5CD07966" w14:textId="66852554" w:rsidR="007F1D36" w:rsidRDefault="007F1D36" w:rsidP="00BD0DA3">
      <w:pPr>
        <w:jc w:val="both"/>
      </w:pPr>
      <w:r>
        <w:t xml:space="preserve">Priors, parameters etc </w:t>
      </w:r>
      <w:proofErr w:type="spellStart"/>
      <w:r>
        <w:t>etc</w:t>
      </w:r>
      <w:proofErr w:type="spellEnd"/>
    </w:p>
    <w:p w14:paraId="1D859A50" w14:textId="5FB8C56B" w:rsidR="00BD0DA3" w:rsidRDefault="00BD0DA3" w:rsidP="00BD0DA3">
      <w:pPr>
        <w:jc w:val="both"/>
      </w:pPr>
      <w:r>
        <w:t>SEM</w:t>
      </w:r>
    </w:p>
    <w:p w14:paraId="4E7A7A61" w14:textId="4BB5B347" w:rsidR="00BD0DA3" w:rsidRDefault="00BD0DA3" w:rsidP="00BD0DA3">
      <w:pPr>
        <w:jc w:val="both"/>
      </w:pPr>
    </w:p>
    <w:p w14:paraId="14AB950B" w14:textId="15819034" w:rsidR="00BD0DA3" w:rsidRDefault="00BD0DA3" w:rsidP="00BD0DA3">
      <w:pPr>
        <w:jc w:val="both"/>
      </w:pPr>
    </w:p>
    <w:p w14:paraId="2685E020" w14:textId="78F3FF2B" w:rsidR="00BD0DA3" w:rsidRDefault="00BD0DA3" w:rsidP="00BD0DA3">
      <w:pPr>
        <w:jc w:val="both"/>
      </w:pPr>
    </w:p>
    <w:p w14:paraId="439102C4" w14:textId="2D23F3A5" w:rsidR="00BD0DA3" w:rsidRDefault="00BD0DA3" w:rsidP="00BD0DA3">
      <w:pPr>
        <w:jc w:val="both"/>
      </w:pPr>
    </w:p>
    <w:p w14:paraId="5746BDA2" w14:textId="77777777" w:rsidR="00BD0DA3" w:rsidRDefault="00BD0DA3" w:rsidP="00BD0DA3">
      <w:pPr>
        <w:jc w:val="both"/>
      </w:pPr>
    </w:p>
    <w:p w14:paraId="3E351470" w14:textId="77777777" w:rsidR="00BD0DA3" w:rsidRDefault="00BD0DA3" w:rsidP="00BD0DA3">
      <w:pPr>
        <w:jc w:val="both"/>
      </w:pPr>
    </w:p>
    <w:p w14:paraId="4DCC2170" w14:textId="77777777" w:rsidR="00BD0DA3" w:rsidRDefault="00BD0DA3" w:rsidP="00BD0DA3">
      <w:pPr>
        <w:jc w:val="both"/>
      </w:pPr>
    </w:p>
    <w:p w14:paraId="627DE6D7" w14:textId="155DE2A2" w:rsidR="00FC4E1F" w:rsidRDefault="00FF48FA" w:rsidP="00BD0DA3">
      <w:pPr>
        <w:jc w:val="both"/>
      </w:pPr>
      <w:r>
        <w:lastRenderedPageBreak/>
        <w:t>RESULTS:</w:t>
      </w:r>
    </w:p>
    <w:p w14:paraId="5B982D8D" w14:textId="4BB8634B" w:rsidR="00FF48FA" w:rsidRDefault="00FF48FA" w:rsidP="00BD0DA3">
      <w:pPr>
        <w:jc w:val="both"/>
      </w:pPr>
      <w:r>
        <w:t>DISC</w:t>
      </w:r>
      <w:r w:rsidR="007F1D36">
        <w:t>USSION</w:t>
      </w:r>
      <w:r>
        <w:t>:</w:t>
      </w:r>
    </w:p>
    <w:p w14:paraId="076DDFD1" w14:textId="1D300C26" w:rsidR="00FC4E1F" w:rsidRDefault="00FC4E1F" w:rsidP="00BD0DA3">
      <w:pPr>
        <w:jc w:val="both"/>
      </w:pPr>
    </w:p>
    <w:p w14:paraId="6BEAA8FF" w14:textId="2782882A" w:rsidR="00F5534F" w:rsidRDefault="00BD0DA3" w:rsidP="00BD0DA3">
      <w:pPr>
        <w:jc w:val="both"/>
      </w:pPr>
      <w:r>
        <w:t>References:</w:t>
      </w:r>
    </w:p>
    <w:p w14:paraId="6738E2BC" w14:textId="2A561C93" w:rsidR="00AA38D0" w:rsidRPr="00AA38D0" w:rsidRDefault="00F5534F" w:rsidP="00BD0DA3">
      <w:pPr>
        <w:pStyle w:val="EndNoteBibliography"/>
        <w:spacing w:after="0"/>
        <w:ind w:left="720" w:hanging="720"/>
        <w:jc w:val="both"/>
      </w:pPr>
      <w:r>
        <w:fldChar w:fldCharType="begin"/>
      </w:r>
      <w:r>
        <w:instrText xml:space="preserve"> ADDIN EN.REFLIST </w:instrText>
      </w:r>
      <w:r>
        <w:fldChar w:fldCharType="separate"/>
      </w:r>
      <w:r w:rsidR="00AA38D0" w:rsidRPr="00AA38D0">
        <w:t xml:space="preserve">Barnard, J., &amp; Rubin, D. B. (1999). Small-Sample Degrees of Freedom with Multiple Imputation. </w:t>
      </w:r>
      <w:r w:rsidR="00AA38D0" w:rsidRPr="00AA38D0">
        <w:rPr>
          <w:i/>
        </w:rPr>
        <w:t>Biometrika</w:t>
      </w:r>
      <w:r w:rsidR="00AA38D0" w:rsidRPr="00AA38D0">
        <w:t>,</w:t>
      </w:r>
      <w:r w:rsidR="00AA38D0" w:rsidRPr="00AA38D0">
        <w:rPr>
          <w:i/>
        </w:rPr>
        <w:t xml:space="preserve"> 86</w:t>
      </w:r>
      <w:r w:rsidR="00AA38D0" w:rsidRPr="00AA38D0">
        <w:t xml:space="preserve">(4), 948-955. </w:t>
      </w:r>
      <w:hyperlink r:id="rId27" w:history="1">
        <w:r w:rsidR="00AA38D0" w:rsidRPr="00AA38D0">
          <w:rPr>
            <w:rStyle w:val="Hyperlink"/>
          </w:rPr>
          <w:t>www.jstor.org/stable/2673599</w:t>
        </w:r>
      </w:hyperlink>
      <w:r w:rsidR="00AA38D0" w:rsidRPr="00AA38D0">
        <w:t xml:space="preserve"> </w:t>
      </w:r>
    </w:p>
    <w:p w14:paraId="3CF6A3FC" w14:textId="650E2671" w:rsidR="00AA38D0" w:rsidRPr="00AA38D0" w:rsidRDefault="00AA38D0" w:rsidP="00BD0DA3">
      <w:pPr>
        <w:pStyle w:val="EndNoteBibliography"/>
        <w:spacing w:after="0"/>
        <w:ind w:left="720" w:hanging="720"/>
        <w:jc w:val="both"/>
      </w:pPr>
      <w:r w:rsidRPr="00AA38D0">
        <w:t xml:space="preserve">Chambers, H. R., Heldstab, S. A., &amp; O’Hara, S. J. (2021). Why big brains? A comparison of models for both primate and carnivore brain size evolution. </w:t>
      </w:r>
      <w:r w:rsidRPr="00AA38D0">
        <w:rPr>
          <w:i/>
        </w:rPr>
        <w:t>PLoS ONE</w:t>
      </w:r>
      <w:r w:rsidRPr="00AA38D0">
        <w:t>,</w:t>
      </w:r>
      <w:r w:rsidRPr="00AA38D0">
        <w:rPr>
          <w:i/>
        </w:rPr>
        <w:t xml:space="preserve"> 16</w:t>
      </w:r>
      <w:r w:rsidRPr="00AA38D0">
        <w:t xml:space="preserve">(12), e0261185. </w:t>
      </w:r>
      <w:hyperlink r:id="rId28" w:history="1">
        <w:r w:rsidRPr="00AA38D0">
          <w:rPr>
            <w:rStyle w:val="Hyperlink"/>
          </w:rPr>
          <w:t>https://doi.org/10.1371/journal.pone.0261185</w:t>
        </w:r>
      </w:hyperlink>
      <w:r w:rsidRPr="00AA38D0">
        <w:t xml:space="preserve"> </w:t>
      </w:r>
    </w:p>
    <w:p w14:paraId="515B97AD" w14:textId="1DE3FCBE" w:rsidR="00AA38D0" w:rsidRPr="00AA38D0" w:rsidRDefault="00AA38D0" w:rsidP="00BD0DA3">
      <w:pPr>
        <w:pStyle w:val="EndNoteBibliography"/>
        <w:spacing w:after="0"/>
        <w:ind w:left="720" w:hanging="720"/>
        <w:jc w:val="both"/>
      </w:pPr>
      <w:r w:rsidRPr="00AA38D0">
        <w:t xml:space="preserve">Faurby, S., Davis, M., Pedersen, R. Ø., Schowanek, S. D., Antonelli1, A., &amp; Svenning, J.-C. (2018). PHYLACINE 1.2: The Phylogenetic Atlas of Mammal Macroecology. </w:t>
      </w:r>
      <w:r w:rsidRPr="00AA38D0">
        <w:rPr>
          <w:i/>
        </w:rPr>
        <w:t>Ecology</w:t>
      </w:r>
      <w:r w:rsidRPr="00AA38D0">
        <w:t>,</w:t>
      </w:r>
      <w:r w:rsidRPr="00AA38D0">
        <w:rPr>
          <w:i/>
        </w:rPr>
        <w:t xml:space="preserve"> 99</w:t>
      </w:r>
      <w:r w:rsidRPr="00AA38D0">
        <w:t xml:space="preserve">(11), 2626-2626. </w:t>
      </w:r>
      <w:hyperlink r:id="rId29" w:history="1">
        <w:r w:rsidRPr="00AA38D0">
          <w:rPr>
            <w:rStyle w:val="Hyperlink"/>
          </w:rPr>
          <w:t>https://doi.org/https://doi.org/10.1002/ecy.2443</w:t>
        </w:r>
      </w:hyperlink>
      <w:r w:rsidRPr="00AA38D0">
        <w:t xml:space="preserve"> </w:t>
      </w:r>
    </w:p>
    <w:p w14:paraId="47E3DD69" w14:textId="70C893BB" w:rsidR="00AA38D0" w:rsidRPr="00AA38D0" w:rsidRDefault="00AA38D0" w:rsidP="00BD0DA3">
      <w:pPr>
        <w:pStyle w:val="EndNoteBibliography"/>
        <w:spacing w:after="0"/>
        <w:ind w:left="720" w:hanging="720"/>
        <w:jc w:val="both"/>
      </w:pPr>
      <w:r w:rsidRPr="00AA38D0">
        <w:t xml:space="preserve">Michaud, M., Toussaint, S. L. D., &amp; Gilissen, E. (2022). The impact of environmental factors on the evolution of brain size in carnivorans. </w:t>
      </w:r>
      <w:r w:rsidRPr="00AA38D0">
        <w:rPr>
          <w:i/>
        </w:rPr>
        <w:t>Communications Biology</w:t>
      </w:r>
      <w:r w:rsidRPr="00AA38D0">
        <w:t>,</w:t>
      </w:r>
      <w:r w:rsidRPr="00AA38D0">
        <w:rPr>
          <w:i/>
        </w:rPr>
        <w:t xml:space="preserve"> 5</w:t>
      </w:r>
      <w:r w:rsidRPr="00AA38D0">
        <w:t xml:space="preserve">(1), 998. </w:t>
      </w:r>
      <w:hyperlink r:id="rId30" w:history="1">
        <w:r w:rsidRPr="00AA38D0">
          <w:rPr>
            <w:rStyle w:val="Hyperlink"/>
          </w:rPr>
          <w:t>https://doi.org/10.1038/s42003-022-03748-4</w:t>
        </w:r>
      </w:hyperlink>
      <w:r w:rsidRPr="00AA38D0">
        <w:t xml:space="preserve"> </w:t>
      </w:r>
    </w:p>
    <w:p w14:paraId="6AF3EA67" w14:textId="6318A2D3" w:rsidR="00AA38D0" w:rsidRPr="00AA38D0" w:rsidRDefault="00AA38D0" w:rsidP="00BD0DA3">
      <w:pPr>
        <w:pStyle w:val="EndNoteBibliography"/>
        <w:spacing w:after="0"/>
        <w:ind w:left="720" w:hanging="720"/>
        <w:jc w:val="both"/>
      </w:pPr>
      <w:r w:rsidRPr="00AA38D0">
        <w:t xml:space="preserve">Noonan, M. J., Newman, C., Buesching, C. D., &amp; Macdonald, D. W. (2015). Evolution and function of fossoriality in the Carnivora: implications for group-living [Original Research]. </w:t>
      </w:r>
      <w:r w:rsidRPr="00AA38D0">
        <w:rPr>
          <w:i/>
        </w:rPr>
        <w:t>Frontiers in Ecology and Evolution</w:t>
      </w:r>
      <w:r w:rsidRPr="00AA38D0">
        <w:t>,</w:t>
      </w:r>
      <w:r w:rsidRPr="00AA38D0">
        <w:rPr>
          <w:i/>
        </w:rPr>
        <w:t xml:space="preserve"> 3</w:t>
      </w:r>
      <w:r w:rsidRPr="00AA38D0">
        <w:t xml:space="preserve">. </w:t>
      </w:r>
      <w:hyperlink r:id="rId31" w:history="1">
        <w:r w:rsidRPr="00AA38D0">
          <w:rPr>
            <w:rStyle w:val="Hyperlink"/>
          </w:rPr>
          <w:t>https://doi.org/10.3389/fevo.2015.00116</w:t>
        </w:r>
      </w:hyperlink>
      <w:r w:rsidRPr="00AA38D0">
        <w:t xml:space="preserve"> </w:t>
      </w:r>
    </w:p>
    <w:p w14:paraId="4EA5449D" w14:textId="77777777" w:rsidR="00AA38D0" w:rsidRPr="00AA38D0" w:rsidRDefault="00AA38D0" w:rsidP="00BD0DA3">
      <w:pPr>
        <w:pStyle w:val="EndNoteBibliography"/>
        <w:spacing w:after="0"/>
        <w:ind w:left="720" w:hanging="720"/>
        <w:jc w:val="both"/>
      </w:pPr>
      <w:r w:rsidRPr="00AA38D0">
        <w:t>R Core Team. (2021). R: A language and environment for statistical computing. In: Vienna, Austria: R Foundation for Statistical Computing.</w:t>
      </w:r>
    </w:p>
    <w:p w14:paraId="71D2930C" w14:textId="4CBF6F5C" w:rsidR="00AA38D0" w:rsidRPr="00AA38D0" w:rsidRDefault="00AA38D0" w:rsidP="00BD0DA3">
      <w:pPr>
        <w:pStyle w:val="EndNoteBibliography"/>
        <w:ind w:left="720" w:hanging="720"/>
        <w:jc w:val="both"/>
      </w:pPr>
      <w:r w:rsidRPr="00AA38D0">
        <w:t xml:space="preserve">White, I. R., Royston, P., &amp; Wood, A. M. (2011). Multiple imputation using chained equations: Issues and guidance for practice. </w:t>
      </w:r>
      <w:r w:rsidRPr="00AA38D0">
        <w:rPr>
          <w:i/>
        </w:rPr>
        <w:t>Statistics in Medicine</w:t>
      </w:r>
      <w:r w:rsidRPr="00AA38D0">
        <w:t>,</w:t>
      </w:r>
      <w:r w:rsidRPr="00AA38D0">
        <w:rPr>
          <w:i/>
        </w:rPr>
        <w:t xml:space="preserve"> 30</w:t>
      </w:r>
      <w:r w:rsidRPr="00AA38D0">
        <w:t xml:space="preserve">(4), 377-399. </w:t>
      </w:r>
      <w:hyperlink r:id="rId32" w:history="1">
        <w:r w:rsidRPr="00AA38D0">
          <w:rPr>
            <w:rStyle w:val="Hyperlink"/>
          </w:rPr>
          <w:t>https://doi.org/10.1002/sim.4067</w:t>
        </w:r>
      </w:hyperlink>
      <w:r w:rsidRPr="00AA38D0">
        <w:t xml:space="preserve"> </w:t>
      </w:r>
    </w:p>
    <w:p w14:paraId="59F91F39" w14:textId="5DCF3935" w:rsidR="00FC4E1F" w:rsidRDefault="00F5534F" w:rsidP="00BD0DA3">
      <w:pPr>
        <w:jc w:val="both"/>
      </w:pPr>
      <w:r>
        <w:fldChar w:fldCharType="end"/>
      </w:r>
    </w:p>
    <w:sectPr w:rsidR="00FC4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44785200">
    <w:abstractNumId w:val="0"/>
  </w:num>
  <w:num w:numId="2" w16cid:durableId="2036733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Converted&lt;record-ids&gt;&lt;item&gt;204&lt;/item&gt;&lt;item&gt;404&lt;/item&gt;&lt;item&gt;419&lt;/item&gt;&lt;item&gt;568&lt;/item&gt;&lt;item&gt;591&lt;/item&gt;&lt;item&gt;601&lt;/item&gt;&lt;item&gt;606&lt;/item&gt;&lt;/record-ids&gt;&lt;/item&gt;&lt;/Libraries&gt;"/>
  </w:docVars>
  <w:rsids>
    <w:rsidRoot w:val="001C17D6"/>
    <w:rsid w:val="00015B2F"/>
    <w:rsid w:val="000219E9"/>
    <w:rsid w:val="00045FC7"/>
    <w:rsid w:val="00131DB4"/>
    <w:rsid w:val="00137F1B"/>
    <w:rsid w:val="00190423"/>
    <w:rsid w:val="001C17D6"/>
    <w:rsid w:val="001D77C8"/>
    <w:rsid w:val="00243A99"/>
    <w:rsid w:val="003706A5"/>
    <w:rsid w:val="00374EAF"/>
    <w:rsid w:val="00400C63"/>
    <w:rsid w:val="004902B9"/>
    <w:rsid w:val="004C5B08"/>
    <w:rsid w:val="004E6314"/>
    <w:rsid w:val="004F5F62"/>
    <w:rsid w:val="004F7314"/>
    <w:rsid w:val="0051238E"/>
    <w:rsid w:val="005C33AE"/>
    <w:rsid w:val="00646327"/>
    <w:rsid w:val="00655191"/>
    <w:rsid w:val="006D2A26"/>
    <w:rsid w:val="00700B92"/>
    <w:rsid w:val="00724803"/>
    <w:rsid w:val="00730569"/>
    <w:rsid w:val="00764D03"/>
    <w:rsid w:val="007F1D36"/>
    <w:rsid w:val="00846C01"/>
    <w:rsid w:val="009354FD"/>
    <w:rsid w:val="009633AB"/>
    <w:rsid w:val="009C48B8"/>
    <w:rsid w:val="009E481A"/>
    <w:rsid w:val="00A22D2E"/>
    <w:rsid w:val="00AA38D0"/>
    <w:rsid w:val="00AE77E1"/>
    <w:rsid w:val="00B746B0"/>
    <w:rsid w:val="00B94F01"/>
    <w:rsid w:val="00BD0DA3"/>
    <w:rsid w:val="00C36B17"/>
    <w:rsid w:val="00C71D95"/>
    <w:rsid w:val="00CF4E1F"/>
    <w:rsid w:val="00D40680"/>
    <w:rsid w:val="00DD48E2"/>
    <w:rsid w:val="00E337A0"/>
    <w:rsid w:val="00E65A3C"/>
    <w:rsid w:val="00F02D91"/>
    <w:rsid w:val="00F15ED2"/>
    <w:rsid w:val="00F410A8"/>
    <w:rsid w:val="00F5534F"/>
    <w:rsid w:val="00FC1E0C"/>
    <w:rsid w:val="00FC4E1F"/>
    <w:rsid w:val="00FD24B0"/>
    <w:rsid w:val="00FD78E0"/>
    <w:rsid w:val="00FF48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 w:type="paragraph" w:customStyle="1" w:styleId="EndNoteBibliographyTitle">
    <w:name w:val="EndNote Bibliography Title"/>
    <w:basedOn w:val="Normal"/>
    <w:link w:val="EndNoteBibliographyTitleChar"/>
    <w:rsid w:val="00F553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5534F"/>
    <w:rPr>
      <w:rFonts w:ascii="Calibri" w:hAnsi="Calibri" w:cs="Calibri"/>
      <w:noProof/>
      <w:lang w:val="en-US"/>
    </w:rPr>
  </w:style>
  <w:style w:type="paragraph" w:customStyle="1" w:styleId="EndNoteBibliography">
    <w:name w:val="EndNote Bibliography"/>
    <w:basedOn w:val="Normal"/>
    <w:link w:val="EndNoteBibliographyChar"/>
    <w:rsid w:val="00F553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5534F"/>
    <w:rPr>
      <w:rFonts w:ascii="Calibri" w:hAnsi="Calibri" w:cs="Calibri"/>
      <w:noProof/>
      <w:lang w:val="en-US"/>
    </w:rPr>
  </w:style>
  <w:style w:type="character" w:styleId="Hyperlink">
    <w:name w:val="Hyperlink"/>
    <w:basedOn w:val="DefaultParagraphFont"/>
    <w:uiPriority w:val="99"/>
    <w:unhideWhenUsed/>
    <w:rsid w:val="00F5534F"/>
    <w:rPr>
      <w:color w:val="0563C1" w:themeColor="hyperlink"/>
      <w:u w:val="single"/>
    </w:rPr>
  </w:style>
  <w:style w:type="character" w:styleId="UnresolvedMention">
    <w:name w:val="Unresolved Mention"/>
    <w:basedOn w:val="DefaultParagraphFont"/>
    <w:uiPriority w:val="99"/>
    <w:semiHidden/>
    <w:unhideWhenUsed/>
    <w:rsid w:val="00F55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i.org/https://doi.org/10.1002/ecy.244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doi.org/10.1002/sim.406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i.org/10.1371/journal.pone.0261185"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doi.org/10.3389/fevo.2015.00116"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www.jstor.org/stable/2673599" TargetMode="External"/><Relationship Id="rId30" Type="http://schemas.openxmlformats.org/officeDocument/2006/relationships/hyperlink" Target="https://doi.org/10.1038/s42003-022-037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A63-17FB-4B50-A38B-14280B7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Pages>
  <Words>3672</Words>
  <Characters>20935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37</cp:revision>
  <dcterms:created xsi:type="dcterms:W3CDTF">2022-10-19T14:09:00Z</dcterms:created>
  <dcterms:modified xsi:type="dcterms:W3CDTF">2022-10-24T04:22:00Z</dcterms:modified>
</cp:coreProperties>
</file>