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91D2" w14:textId="2B7410B5" w:rsidR="001A7AFC" w:rsidRPr="006F20BA" w:rsidRDefault="006F20BA" w:rsidP="00D32E05">
      <w:pPr>
        <w:spacing w:line="360" w:lineRule="auto"/>
        <w:rPr>
          <w:b/>
          <w:sz w:val="24"/>
        </w:rPr>
      </w:pPr>
      <w:r w:rsidRPr="006F20BA">
        <w:rPr>
          <w:b/>
          <w:sz w:val="24"/>
        </w:rPr>
        <w:t>METHODS</w:t>
      </w:r>
    </w:p>
    <w:p w14:paraId="7D4EB438" w14:textId="105E0E5B" w:rsidR="006F20BA" w:rsidRPr="00860DF5" w:rsidRDefault="006F20BA" w:rsidP="00D32E05">
      <w:pPr>
        <w:spacing w:line="360" w:lineRule="auto"/>
        <w:rPr>
          <w:b/>
        </w:rPr>
      </w:pPr>
      <w:r w:rsidRPr="00860DF5">
        <w:rPr>
          <w:b/>
        </w:rPr>
        <w:t>Study animals</w:t>
      </w:r>
    </w:p>
    <w:p w14:paraId="65334D5C" w14:textId="689D2FAB" w:rsidR="00CB4BF0" w:rsidRPr="00CB4BF0" w:rsidRDefault="00F33E00" w:rsidP="00D32E05">
      <w:pPr>
        <w:spacing w:line="360" w:lineRule="auto"/>
        <w:rPr>
          <w:rFonts w:cstheme="minorHAnsi"/>
          <w:color w:val="FF0000"/>
        </w:rPr>
      </w:pPr>
      <w:r>
        <w:rPr>
          <w:rFonts w:cstheme="minorHAnsi"/>
        </w:rPr>
        <w:t>M</w:t>
      </w:r>
      <w:r w:rsidR="004716B6" w:rsidRPr="00E02358">
        <w:rPr>
          <w:rFonts w:cstheme="minorHAnsi"/>
        </w:rPr>
        <w:t>orphometric and ecological data (</w:t>
      </w:r>
      <w:r w:rsidR="00A40161" w:rsidRPr="00A40161">
        <w:rPr>
          <w:rFonts w:cstheme="minorHAnsi"/>
          <w:b/>
          <w:color w:val="FF0000"/>
        </w:rPr>
        <w:t>Supp1</w:t>
      </w:r>
      <w:r w:rsidR="004716B6" w:rsidRPr="00E02358">
        <w:rPr>
          <w:rFonts w:cstheme="minorHAnsi"/>
        </w:rPr>
        <w:t>)</w:t>
      </w:r>
      <w:r>
        <w:rPr>
          <w:rFonts w:cstheme="minorHAnsi"/>
        </w:rPr>
        <w:t xml:space="preserve"> were collected</w:t>
      </w:r>
      <w:r w:rsidR="004716B6" w:rsidRPr="00E02358">
        <w:rPr>
          <w:rFonts w:cstheme="minorHAnsi"/>
        </w:rPr>
        <w:t xml:space="preserve"> from </w:t>
      </w:r>
      <w:r w:rsidR="006B240C" w:rsidRPr="006B240C">
        <w:rPr>
          <w:rFonts w:cstheme="minorHAnsi"/>
        </w:rPr>
        <w:t>62</w:t>
      </w:r>
      <w:r w:rsidR="004716B6" w:rsidRPr="00E02358">
        <w:rPr>
          <w:rFonts w:cstheme="minorHAnsi"/>
          <w:color w:val="FF0000"/>
        </w:rPr>
        <w:t xml:space="preserve"> </w:t>
      </w:r>
      <w:r w:rsidR="004716B6" w:rsidRPr="00E02358">
        <w:rPr>
          <w:rFonts w:cstheme="minorHAnsi"/>
        </w:rPr>
        <w:t xml:space="preserve">leporid skulls </w:t>
      </w:r>
      <w:r w:rsidR="00AF76F1">
        <w:rPr>
          <w:rFonts w:cstheme="minorHAnsi"/>
        </w:rPr>
        <w:t>(</w:t>
      </w:r>
      <w:r w:rsidR="00AF76F1" w:rsidRPr="00AF76F1">
        <w:rPr>
          <w:rFonts w:cstheme="minorHAnsi"/>
          <w:b/>
          <w:color w:val="FF0000"/>
        </w:rPr>
        <w:t>Supp2</w:t>
      </w:r>
      <w:r w:rsidR="00AF76F1">
        <w:rPr>
          <w:rFonts w:cstheme="minorHAnsi"/>
        </w:rPr>
        <w:t xml:space="preserve">) </w:t>
      </w:r>
      <w:r w:rsidR="004716B6" w:rsidRPr="00E02358">
        <w:rPr>
          <w:rFonts w:cstheme="minorHAnsi"/>
        </w:rPr>
        <w:t xml:space="preserve">spanning </w:t>
      </w:r>
      <w:r w:rsidR="006B240C" w:rsidRPr="006B240C">
        <w:rPr>
          <w:rFonts w:cstheme="minorHAnsi"/>
        </w:rPr>
        <w:t>19</w:t>
      </w:r>
      <w:r w:rsidR="004716B6" w:rsidRPr="00E02358">
        <w:rPr>
          <w:rFonts w:cstheme="minorHAnsi"/>
          <w:color w:val="FF0000"/>
        </w:rPr>
        <w:t xml:space="preserve"> </w:t>
      </w:r>
      <w:r w:rsidR="006B240C">
        <w:rPr>
          <w:rFonts w:cstheme="minorHAnsi"/>
        </w:rPr>
        <w:t>species</w:t>
      </w:r>
      <w:r w:rsidR="004716B6" w:rsidRPr="00E02358">
        <w:rPr>
          <w:rFonts w:cstheme="minorHAnsi"/>
        </w:rPr>
        <w:t xml:space="preserve"> </w:t>
      </w:r>
      <w:r w:rsidR="0032007D">
        <w:rPr>
          <w:rFonts w:cstheme="minorHAnsi"/>
        </w:rPr>
        <w:t xml:space="preserve">within all extant genera of Leporidae </w:t>
      </w:r>
      <w:r w:rsidR="004716B6" w:rsidRPr="00E02358">
        <w:rPr>
          <w:rFonts w:cstheme="minorHAnsi"/>
        </w:rPr>
        <w:t xml:space="preserve">housed </w:t>
      </w:r>
      <w:r w:rsidR="002151B4">
        <w:rPr>
          <w:rFonts w:cstheme="minorHAnsi"/>
        </w:rPr>
        <w:t>in</w:t>
      </w:r>
      <w:r w:rsidR="004716B6" w:rsidRPr="00E02358">
        <w:rPr>
          <w:rFonts w:cstheme="minorHAnsi"/>
        </w:rPr>
        <w:t xml:space="preserve"> the American Museum of Natural History (AMNH)</w:t>
      </w:r>
      <w:r w:rsidR="0032007D">
        <w:rPr>
          <w:rFonts w:cstheme="minorHAnsi"/>
        </w:rPr>
        <w:t xml:space="preserve">, </w:t>
      </w:r>
      <w:r w:rsidR="004716B6" w:rsidRPr="00E02358">
        <w:rPr>
          <w:rFonts w:cstheme="minorHAnsi"/>
        </w:rPr>
        <w:t xml:space="preserve">the Los Angeles County Museum of Natural History (LACM) </w:t>
      </w:r>
      <w:r w:rsidR="00515A9A">
        <w:rPr>
          <w:rFonts w:cstheme="minorHAnsi"/>
          <w:color w:val="FF0000"/>
        </w:rPr>
        <w:t xml:space="preserve">PLUS a bunch of other museums! Information is on </w:t>
      </w:r>
      <w:proofErr w:type="spellStart"/>
      <w:r w:rsidR="00515A9A">
        <w:rPr>
          <w:rFonts w:cstheme="minorHAnsi"/>
          <w:color w:val="FF0000"/>
        </w:rPr>
        <w:t>Veras</w:t>
      </w:r>
      <w:proofErr w:type="spellEnd"/>
      <w:r w:rsidR="00515A9A">
        <w:rPr>
          <w:rFonts w:cstheme="minorHAnsi"/>
          <w:color w:val="FF0000"/>
        </w:rPr>
        <w:t xml:space="preserve"> computers, not mine! I think I removed Museum info from my </w:t>
      </w:r>
      <w:proofErr w:type="gramStart"/>
      <w:r w:rsidR="00515A9A">
        <w:rPr>
          <w:rFonts w:cstheme="minorHAnsi"/>
          <w:color w:val="FF0000"/>
        </w:rPr>
        <w:t>files</w:t>
      </w:r>
      <w:proofErr w:type="gramEnd"/>
      <w:r w:rsidR="00515A9A">
        <w:rPr>
          <w:rFonts w:cstheme="minorHAnsi"/>
          <w:color w:val="FF0000"/>
        </w:rPr>
        <w:t xml:space="preserve"> but I have no idea why – there’s a note I’ve made from summer semester mentioning all the other museums my samples were from. </w:t>
      </w:r>
      <w:r w:rsidR="00E23DA5">
        <w:rPr>
          <w:rFonts w:cstheme="minorHAnsi"/>
          <w:color w:val="FF0000"/>
        </w:rPr>
        <w:t xml:space="preserve">NEED TO MAKE </w:t>
      </w:r>
      <w:r w:rsidR="00516A1F">
        <w:rPr>
          <w:rFonts w:cstheme="minorHAnsi"/>
          <w:color w:val="FF0000"/>
        </w:rPr>
        <w:t>TABLE</w:t>
      </w:r>
      <w:r w:rsidR="00E23DA5">
        <w:rPr>
          <w:rFonts w:cstheme="minorHAnsi"/>
          <w:color w:val="FF0000"/>
        </w:rPr>
        <w:t xml:space="preserve"> OF ALL INFORMATION I CAN FIND FOR EACH SPECIMEN</w:t>
      </w:r>
      <w:r w:rsidR="0020568A">
        <w:rPr>
          <w:rFonts w:cstheme="minorHAnsi"/>
          <w:color w:val="FF0000"/>
        </w:rPr>
        <w:t>, could just be a text file for supplementary information</w:t>
      </w:r>
      <w:r w:rsidR="00E23DA5">
        <w:rPr>
          <w:rFonts w:cstheme="minorHAnsi"/>
          <w:color w:val="FF0000"/>
        </w:rPr>
        <w:t>!)</w:t>
      </w:r>
      <w:r w:rsidR="004716B6" w:rsidRPr="00E02358">
        <w:rPr>
          <w:rFonts w:cstheme="minorHAnsi"/>
        </w:rPr>
        <w:t>.</w:t>
      </w:r>
      <w:r w:rsidR="00931D1B" w:rsidRPr="00E02358">
        <w:rPr>
          <w:rFonts w:cstheme="minorHAnsi"/>
        </w:rPr>
        <w:t xml:space="preserve"> The samples aimed to reflect the phylogenetic coverage in the </w:t>
      </w:r>
      <w:proofErr w:type="spellStart"/>
      <w:r w:rsidR="00931D1B" w:rsidRPr="00E02358">
        <w:rPr>
          <w:rFonts w:cstheme="minorHAnsi"/>
        </w:rPr>
        <w:t>Kraatz</w:t>
      </w:r>
      <w:proofErr w:type="spellEnd"/>
      <w:r w:rsidR="00931D1B" w:rsidRPr="00E02358">
        <w:rPr>
          <w:rFonts w:cstheme="minorHAnsi"/>
        </w:rPr>
        <w:t xml:space="preserve"> and </w:t>
      </w:r>
      <w:proofErr w:type="spellStart"/>
      <w:r w:rsidR="00931D1B" w:rsidRPr="00E02358">
        <w:rPr>
          <w:rFonts w:cstheme="minorHAnsi"/>
        </w:rPr>
        <w:t>Sherratt</w:t>
      </w:r>
      <w:proofErr w:type="spellEnd"/>
      <w:r w:rsidR="00931D1B" w:rsidRPr="00E02358">
        <w:rPr>
          <w:rFonts w:cstheme="minorHAnsi"/>
        </w:rPr>
        <w:t xml:space="preserve"> (2016) study, based off the </w:t>
      </w:r>
      <w:proofErr w:type="spellStart"/>
      <w:r w:rsidR="00931D1B" w:rsidRPr="00E02358">
        <w:rPr>
          <w:rFonts w:cstheme="minorHAnsi"/>
        </w:rPr>
        <w:t>Matthee</w:t>
      </w:r>
      <w:proofErr w:type="spellEnd"/>
      <w:r w:rsidR="00931D1B" w:rsidRPr="00E02358">
        <w:rPr>
          <w:rFonts w:cstheme="minorHAnsi"/>
        </w:rPr>
        <w:t xml:space="preserve"> et al. (2004) leporid phylogeny. </w:t>
      </w:r>
      <w:r w:rsidR="004716B6" w:rsidRPr="00E02358">
        <w:rPr>
          <w:rFonts w:cstheme="minorHAnsi"/>
        </w:rPr>
        <w:t>Adult specimens were used, characterised by fully fused occipital sutures</w:t>
      </w:r>
      <w:r w:rsidR="000612B4" w:rsidRPr="00E02358">
        <w:rPr>
          <w:rFonts w:cstheme="minorHAnsi"/>
        </w:rPr>
        <w:t xml:space="preserve"> (Hoffmeister &amp; Zimmerman 1967). </w:t>
      </w:r>
    </w:p>
    <w:p w14:paraId="03BF72BF" w14:textId="41044CC4" w:rsidR="006F20BA" w:rsidRPr="00860DF5" w:rsidRDefault="006F20BA" w:rsidP="00D32E05">
      <w:pPr>
        <w:spacing w:line="360" w:lineRule="auto"/>
        <w:rPr>
          <w:b/>
        </w:rPr>
      </w:pPr>
      <w:r w:rsidRPr="00860DF5">
        <w:rPr>
          <w:b/>
        </w:rPr>
        <w:t>Ecological data</w:t>
      </w:r>
    </w:p>
    <w:p w14:paraId="75524D8A" w14:textId="1938E7C0" w:rsidR="00911C19" w:rsidRDefault="00F4075C" w:rsidP="00D32E05">
      <w:pPr>
        <w:spacing w:line="360" w:lineRule="auto"/>
        <w:rPr>
          <w:rFonts w:ascii="Calibri" w:eastAsia="Times New Roman" w:hAnsi="Calibri" w:cs="Calibri"/>
          <w:color w:val="000000"/>
          <w:lang w:eastAsia="en-AU"/>
        </w:rPr>
      </w:pPr>
      <w:r>
        <w:t>A range of ecological variables were compiled into the leporid dataset</w:t>
      </w:r>
      <w:r w:rsidR="00323C97">
        <w:t xml:space="preserve"> (</w:t>
      </w:r>
      <w:r w:rsidR="00323C97" w:rsidRPr="00323C97">
        <w:rPr>
          <w:color w:val="FF0000"/>
        </w:rPr>
        <w:t>Supp</w:t>
      </w:r>
      <w:r w:rsidR="00323C97">
        <w:t>)</w:t>
      </w:r>
      <w:r>
        <w:t xml:space="preserve">. Leporids were divided into </w:t>
      </w:r>
      <w:r w:rsidR="00775E8D">
        <w:t>two broad activity cycle</w:t>
      </w:r>
      <w:r w:rsidR="00070593">
        <w:t xml:space="preserve"> and burrowing trait</w:t>
      </w:r>
      <w:r w:rsidR="00775E8D">
        <w:t xml:space="preserve"> categories based on life history studies: nocturnal and crepuscular activity cycles</w:t>
      </w:r>
      <w:r w:rsidR="00070593">
        <w:t xml:space="preserve">, and </w:t>
      </w:r>
      <w:r w:rsidR="00EF43DA">
        <w:t>whether</w:t>
      </w:r>
      <w:r w:rsidR="00FB72AD">
        <w:t xml:space="preserve"> the species burrowed</w:t>
      </w:r>
      <w:r w:rsidR="00107B68">
        <w:t xml:space="preserve"> (</w:t>
      </w:r>
      <w:proofErr w:type="spellStart"/>
      <w:r w:rsidR="00107B68">
        <w:t>Kraatz</w:t>
      </w:r>
      <w:proofErr w:type="spellEnd"/>
      <w:r w:rsidR="00107B68">
        <w:t xml:space="preserve"> et al. 2015)</w:t>
      </w:r>
      <w:r w:rsidR="00FB72AD">
        <w:t>.</w:t>
      </w:r>
      <w:r w:rsidR="00107B68">
        <w:t xml:space="preserve"> </w:t>
      </w:r>
      <w:r w:rsidR="002056B1">
        <w:t xml:space="preserve">Leporids were further divided into three locomotor strategies: generalised, saltatorial, and cursorial </w:t>
      </w:r>
      <w:proofErr w:type="spellStart"/>
      <w:r w:rsidR="002056B1">
        <w:t>locomoters</w:t>
      </w:r>
      <w:proofErr w:type="spellEnd"/>
      <w:r w:rsidR="002056B1">
        <w:t xml:space="preserve"> (</w:t>
      </w:r>
      <w:proofErr w:type="spellStart"/>
      <w:r w:rsidR="002056B1">
        <w:t>Kraatz</w:t>
      </w:r>
      <w:proofErr w:type="spellEnd"/>
      <w:r w:rsidR="002056B1">
        <w:t xml:space="preserve"> </w:t>
      </w:r>
      <w:r w:rsidR="007258C7">
        <w:t>et al. 2015</w:t>
      </w:r>
      <w:r w:rsidR="002056B1">
        <w:t>).</w:t>
      </w:r>
      <w:r w:rsidR="00070593">
        <w:t xml:space="preserve"> </w:t>
      </w:r>
      <w:proofErr w:type="spellStart"/>
      <w:r w:rsidR="006265A6" w:rsidRPr="0018465F">
        <w:t>Pantheria</w:t>
      </w:r>
      <w:proofErr w:type="spellEnd"/>
      <w:r w:rsidR="006265A6" w:rsidRPr="0018465F">
        <w:t xml:space="preserve"> (</w:t>
      </w:r>
      <w:r w:rsidR="0018465F" w:rsidRPr="0018465F">
        <w:t>Jones et al. 2009</w:t>
      </w:r>
      <w:r w:rsidR="006265A6" w:rsidRPr="0018465F">
        <w:t xml:space="preserve">) was used to </w:t>
      </w:r>
      <w:r w:rsidR="006265A6">
        <w:t xml:space="preserve">source the following variables: adult body mass (grams); diet breadth (defined as the number of host plants used); gestation length (days); </w:t>
      </w:r>
      <w:r w:rsidR="00070593">
        <w:t>home range (km</w:t>
      </w:r>
      <w:r w:rsidR="00070593" w:rsidRPr="00070593">
        <w:rPr>
          <w:vertAlign w:val="superscript"/>
        </w:rPr>
        <w:t>2</w:t>
      </w:r>
      <w:r w:rsidR="00070593">
        <w:t xml:space="preserve">); litter size (individuals); and geographic range (total extent of species range with a global equal-area projection). </w:t>
      </w:r>
      <w:r w:rsidR="00674612">
        <w:t>Average temperature and precipitation seasonality were compiled for each leporid species within its range</w:t>
      </w:r>
      <w:r w:rsidR="00D90614">
        <w:t xml:space="preserve"> (</w:t>
      </w:r>
      <w:r w:rsidR="00D90614" w:rsidRPr="00D90614">
        <w:rPr>
          <w:color w:val="FF0000"/>
        </w:rPr>
        <w:t>SUPP</w:t>
      </w:r>
      <w:r w:rsidR="00F10010">
        <w:rPr>
          <w:color w:val="FF0000"/>
        </w:rPr>
        <w:t>?</w:t>
      </w:r>
      <w:r w:rsidR="00D90614">
        <w:t>)</w:t>
      </w:r>
      <w:r w:rsidR="00E6227B">
        <w:t xml:space="preserve">. For species with contiguous geographic distributions, at least 10 years of data for monthly temperature and precipitation were sampled from </w:t>
      </w:r>
      <w:r w:rsidR="00861017">
        <w:t>KNMI Climate Explorer database (</w:t>
      </w:r>
      <w:r w:rsidR="00E6227B" w:rsidRPr="00BC1DE0">
        <w:rPr>
          <w:rFonts w:ascii="Calibri" w:eastAsia="Times New Roman" w:hAnsi="Calibri" w:cs="Calibri"/>
          <w:lang w:eastAsia="en-AU"/>
        </w:rPr>
        <w:t>climexp.knmi.nl</w:t>
      </w:r>
      <w:r w:rsidR="00861017">
        <w:rPr>
          <w:rFonts w:ascii="Calibri" w:eastAsia="Times New Roman" w:hAnsi="Calibri" w:cs="Calibri"/>
          <w:color w:val="000000"/>
          <w:lang w:eastAsia="en-AU"/>
        </w:rPr>
        <w:t>)</w:t>
      </w:r>
      <w:r w:rsidR="00E6227B" w:rsidRPr="003548E5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190151">
        <w:rPr>
          <w:rFonts w:ascii="Calibri" w:eastAsia="Times New Roman" w:hAnsi="Calibri" w:cs="Calibri"/>
          <w:color w:val="000000"/>
          <w:lang w:eastAsia="en-AU"/>
        </w:rPr>
        <w:t>using every available weather station within minimum and maximum latitudes and longitudes within each species geographic range</w:t>
      </w:r>
      <w:r w:rsidR="00E6227B">
        <w:rPr>
          <w:rFonts w:ascii="Calibri" w:eastAsia="Times New Roman" w:hAnsi="Calibri" w:cs="Calibri"/>
          <w:color w:val="000000"/>
          <w:lang w:eastAsia="en-AU"/>
        </w:rPr>
        <w:t xml:space="preserve">. </w:t>
      </w:r>
      <w:r w:rsidR="00911C19">
        <w:rPr>
          <w:rFonts w:ascii="Calibri" w:eastAsia="Times New Roman" w:hAnsi="Calibri" w:cs="Calibri"/>
          <w:color w:val="000000"/>
          <w:lang w:eastAsia="en-AU"/>
        </w:rPr>
        <w:t>For species with</w:t>
      </w:r>
      <w:r w:rsidR="00190151">
        <w:rPr>
          <w:rFonts w:ascii="Calibri" w:eastAsia="Times New Roman" w:hAnsi="Calibri" w:cs="Calibri"/>
          <w:color w:val="000000"/>
          <w:lang w:eastAsia="en-AU"/>
        </w:rPr>
        <w:t xml:space="preserve"> discontiguous </w:t>
      </w:r>
      <w:r w:rsidR="00911C19">
        <w:rPr>
          <w:rFonts w:ascii="Calibri" w:eastAsia="Times New Roman" w:hAnsi="Calibri" w:cs="Calibri"/>
          <w:color w:val="000000"/>
          <w:lang w:eastAsia="en-AU"/>
        </w:rPr>
        <w:t xml:space="preserve">ranges or low/no weather stations in the </w:t>
      </w:r>
      <w:r w:rsidR="00861017">
        <w:rPr>
          <w:rFonts w:ascii="Calibri" w:eastAsia="Times New Roman" w:hAnsi="Calibri" w:cs="Calibri"/>
          <w:color w:val="000000"/>
          <w:lang w:eastAsia="en-AU"/>
        </w:rPr>
        <w:t>KNMI Climate Explorer database</w:t>
      </w:r>
      <w:r w:rsidR="00911C19">
        <w:rPr>
          <w:rFonts w:ascii="Calibri" w:eastAsia="Times New Roman" w:hAnsi="Calibri" w:cs="Calibri"/>
          <w:color w:val="000000"/>
          <w:lang w:eastAsia="en-AU"/>
        </w:rPr>
        <w:t>, monthly temperature and precipitation were sampled manually from weather stations within the species geographic range from</w:t>
      </w:r>
      <w:r w:rsidR="0018465F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="0018465F">
        <w:rPr>
          <w:rFonts w:ascii="Calibri" w:eastAsia="Times New Roman" w:hAnsi="Calibri" w:cs="Calibri"/>
          <w:color w:val="000000"/>
          <w:lang w:eastAsia="en-AU"/>
        </w:rPr>
        <w:t>Weatherbase</w:t>
      </w:r>
      <w:proofErr w:type="spellEnd"/>
      <w:r w:rsidR="00911C19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18465F">
        <w:rPr>
          <w:rFonts w:ascii="Calibri" w:eastAsia="Times New Roman" w:hAnsi="Calibri" w:cs="Calibri"/>
          <w:color w:val="000000"/>
          <w:lang w:eastAsia="en-AU"/>
        </w:rPr>
        <w:t>(</w:t>
      </w:r>
      <w:r w:rsidR="00944673">
        <w:rPr>
          <w:rFonts w:ascii="Calibri" w:eastAsia="Times New Roman" w:hAnsi="Calibri" w:cs="Calibri"/>
          <w:color w:val="000000"/>
          <w:lang w:eastAsia="en-AU"/>
        </w:rPr>
        <w:t>www.</w:t>
      </w:r>
      <w:r w:rsidR="00911C19">
        <w:rPr>
          <w:rFonts w:ascii="Calibri" w:eastAsia="Times New Roman" w:hAnsi="Calibri" w:cs="Calibri"/>
          <w:color w:val="000000"/>
          <w:lang w:eastAsia="en-AU"/>
        </w:rPr>
        <w:t>weatherbase.com</w:t>
      </w:r>
      <w:r w:rsidR="0018465F">
        <w:rPr>
          <w:rFonts w:ascii="Calibri" w:eastAsia="Times New Roman" w:hAnsi="Calibri" w:cs="Calibri"/>
          <w:color w:val="000000"/>
          <w:lang w:eastAsia="en-AU"/>
        </w:rPr>
        <w:t>)</w:t>
      </w:r>
      <w:r w:rsidR="00911C19">
        <w:rPr>
          <w:rFonts w:ascii="Calibri" w:eastAsia="Times New Roman" w:hAnsi="Calibri" w:cs="Calibri"/>
          <w:color w:val="000000"/>
          <w:lang w:eastAsia="en-AU"/>
        </w:rPr>
        <w:t xml:space="preserve">. </w:t>
      </w:r>
      <w:r w:rsidR="009B22CA">
        <w:rPr>
          <w:rFonts w:ascii="Calibri" w:eastAsia="Times New Roman" w:hAnsi="Calibri" w:cs="Calibri"/>
          <w:color w:val="000000"/>
          <w:lang w:eastAsia="en-AU"/>
        </w:rPr>
        <w:t xml:space="preserve">The average </w:t>
      </w:r>
      <w:r w:rsidR="005E63CF">
        <w:rPr>
          <w:rFonts w:ascii="Calibri" w:eastAsia="Times New Roman" w:hAnsi="Calibri" w:cs="Calibri"/>
          <w:color w:val="000000"/>
          <w:lang w:eastAsia="en-AU"/>
        </w:rPr>
        <w:t xml:space="preserve">annual </w:t>
      </w:r>
      <w:r w:rsidR="009B22CA">
        <w:rPr>
          <w:rFonts w:ascii="Calibri" w:eastAsia="Times New Roman" w:hAnsi="Calibri" w:cs="Calibri"/>
          <w:color w:val="000000"/>
          <w:lang w:eastAsia="en-AU"/>
        </w:rPr>
        <w:t xml:space="preserve">seasonality for combined years and all sampled weather stations </w:t>
      </w:r>
      <w:r w:rsidR="00911C19">
        <w:rPr>
          <w:rFonts w:ascii="Calibri" w:eastAsia="Times New Roman" w:hAnsi="Calibri" w:cs="Calibri"/>
          <w:color w:val="000000"/>
          <w:lang w:eastAsia="en-AU"/>
        </w:rPr>
        <w:t xml:space="preserve">for both temperature and precipitation </w:t>
      </w:r>
      <w:r w:rsidR="009B22CA">
        <w:rPr>
          <w:rFonts w:ascii="Calibri" w:eastAsia="Times New Roman" w:hAnsi="Calibri" w:cs="Calibri"/>
          <w:color w:val="000000"/>
          <w:lang w:eastAsia="en-AU"/>
        </w:rPr>
        <w:t>within a given species range was defined as</w:t>
      </w:r>
      <w:r w:rsidR="00911C19">
        <w:rPr>
          <w:rFonts w:ascii="Calibri" w:eastAsia="Times New Roman" w:hAnsi="Calibri" w:cs="Calibri"/>
          <w:color w:val="000000"/>
          <w:lang w:eastAsia="en-AU"/>
        </w:rPr>
        <w:t>:</w:t>
      </w:r>
    </w:p>
    <w:p w14:paraId="48C12A13" w14:textId="317B730D" w:rsidR="00911C19" w:rsidRDefault="005E63CF" w:rsidP="00D32E05">
      <w:pPr>
        <w:spacing w:line="360" w:lineRule="auto"/>
        <w:rPr>
          <w:rFonts w:ascii="Calibri" w:eastAsia="Times New Roman" w:hAnsi="Calibri" w:cs="Calibri"/>
          <w:color w:val="000000"/>
          <w:lang w:eastAsia="en-AU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S 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SD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den>
          </m:f>
        </m:oMath>
      </m:oMathPara>
    </w:p>
    <w:p w14:paraId="454E174A" w14:textId="0F2C6499" w:rsidR="00BA018E" w:rsidRPr="00023C4D" w:rsidRDefault="005E63CF" w:rsidP="00D32E05">
      <w:pPr>
        <w:spacing w:line="36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lastRenderedPageBreak/>
        <w:t>Where</w:t>
      </w:r>
      <w:r w:rsidR="00433DC2">
        <w:rPr>
          <w:rFonts w:ascii="Calibri" w:eastAsia="Times New Roman" w:hAnsi="Calibri" w:cs="Calibri"/>
          <w:color w:val="000000"/>
          <w:lang w:eastAsia="en-AU"/>
        </w:rPr>
        <w:t xml:space="preserve"> within the geographic range of a given species,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433DC2" w:rsidRPr="00433DC2">
        <w:rPr>
          <w:rFonts w:ascii="Calibri" w:eastAsia="Times New Roman" w:hAnsi="Calibri" w:cs="Calibri"/>
          <w:i/>
          <w:color w:val="000000"/>
          <w:lang w:eastAsia="en-AU"/>
        </w:rPr>
        <w:t>S</w:t>
      </w:r>
      <w:r w:rsidR="00433DC2">
        <w:rPr>
          <w:rFonts w:ascii="Calibri" w:eastAsia="Times New Roman" w:hAnsi="Calibri" w:cs="Calibri"/>
          <w:color w:val="000000"/>
          <w:lang w:eastAsia="en-AU"/>
        </w:rPr>
        <w:t xml:space="preserve"> is the annual seasonality of temperature or precipitation, </w:t>
      </w:r>
      <w:r w:rsidR="00323C97">
        <w:rPr>
          <w:rFonts w:ascii="Calibri" w:eastAsia="Times New Roman" w:hAnsi="Calibri" w:cs="Calibri"/>
          <w:i/>
          <w:color w:val="000000"/>
          <w:lang w:eastAsia="en-AU"/>
        </w:rPr>
        <w:t>SD</w:t>
      </w:r>
      <w:r w:rsidR="00323C97">
        <w:rPr>
          <w:rFonts w:ascii="Calibri" w:eastAsia="Times New Roman" w:hAnsi="Calibri" w:cs="Calibri"/>
          <w:color w:val="000000"/>
          <w:lang w:eastAsia="en-AU"/>
        </w:rPr>
        <w:t xml:space="preserve"> </w:t>
      </w:r>
      <w:r>
        <w:rPr>
          <w:rFonts w:ascii="Calibri" w:eastAsia="Times New Roman" w:hAnsi="Calibri" w:cs="Calibri"/>
          <w:color w:val="000000"/>
          <w:lang w:eastAsia="en-AU"/>
        </w:rPr>
        <w:t xml:space="preserve">is the </w:t>
      </w:r>
      <w:r w:rsidR="00323C97">
        <w:rPr>
          <w:rFonts w:ascii="Calibri" w:eastAsia="Times New Roman" w:hAnsi="Calibri" w:cs="Calibri"/>
          <w:color w:val="000000"/>
          <w:lang w:eastAsia="en-AU"/>
        </w:rPr>
        <w:t>standard deviation of mean monthly temperature (</w:t>
      </w:r>
      <w:r w:rsidR="00680FEC" w:rsidRPr="00CD2FDA">
        <w:rPr>
          <w:rFonts w:cstheme="minorHAnsi"/>
          <w:sz w:val="24"/>
          <w:szCs w:val="24"/>
          <w:vertAlign w:val="superscript"/>
        </w:rPr>
        <w:t>o</w:t>
      </w:r>
      <w:r w:rsidR="00680FEC" w:rsidRPr="00CD2FDA">
        <w:rPr>
          <w:rFonts w:cstheme="minorHAnsi"/>
          <w:sz w:val="24"/>
          <w:szCs w:val="24"/>
        </w:rPr>
        <w:t>C</w:t>
      </w:r>
      <w:r w:rsidR="00323C97">
        <w:rPr>
          <w:rFonts w:ascii="Calibri" w:eastAsia="Times New Roman" w:hAnsi="Calibri" w:cs="Calibri"/>
          <w:color w:val="000000"/>
          <w:lang w:eastAsia="en-AU"/>
        </w:rPr>
        <w:t xml:space="preserve">) or precipitation (mm), and </w:t>
      </w:r>
      <w:r w:rsidR="00323C97">
        <w:rPr>
          <w:rFonts w:ascii="Calibri" w:eastAsia="Times New Roman" w:hAnsi="Calibri" w:cs="Calibri"/>
          <w:i/>
          <w:color w:val="000000"/>
          <w:lang w:eastAsia="en-AU"/>
        </w:rPr>
        <w:t>M</w:t>
      </w:r>
      <w:r w:rsidR="00323C97">
        <w:rPr>
          <w:rFonts w:ascii="Calibri" w:eastAsia="Times New Roman" w:hAnsi="Calibri" w:cs="Calibri"/>
          <w:color w:val="000000"/>
          <w:lang w:eastAsia="en-AU"/>
        </w:rPr>
        <w:t xml:space="preserve"> is the mean monthly</w:t>
      </w:r>
      <w:r w:rsidR="00323C97" w:rsidRPr="00323C97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323C97">
        <w:rPr>
          <w:rFonts w:ascii="Calibri" w:eastAsia="Times New Roman" w:hAnsi="Calibri" w:cs="Calibri"/>
          <w:color w:val="000000"/>
          <w:lang w:eastAsia="en-AU"/>
        </w:rPr>
        <w:t>temperature (</w:t>
      </w:r>
      <w:r w:rsidR="00323C97" w:rsidRPr="00CD2FDA">
        <w:rPr>
          <w:rFonts w:cstheme="minorHAnsi"/>
          <w:sz w:val="24"/>
          <w:szCs w:val="24"/>
          <w:vertAlign w:val="superscript"/>
        </w:rPr>
        <w:t>o</w:t>
      </w:r>
      <w:r w:rsidR="00323C97" w:rsidRPr="00CD2FDA">
        <w:rPr>
          <w:rFonts w:cstheme="minorHAnsi"/>
          <w:sz w:val="24"/>
          <w:szCs w:val="24"/>
        </w:rPr>
        <w:t>C</w:t>
      </w:r>
      <w:r w:rsidR="00323C97">
        <w:rPr>
          <w:rFonts w:ascii="Calibri" w:eastAsia="Times New Roman" w:hAnsi="Calibri" w:cs="Calibri"/>
          <w:color w:val="000000"/>
          <w:lang w:eastAsia="en-AU"/>
        </w:rPr>
        <w:t>) or precipitation (mm).</w:t>
      </w:r>
    </w:p>
    <w:p w14:paraId="172AF1DE" w14:textId="09058D01" w:rsidR="001A7AFC" w:rsidRPr="00860DF5" w:rsidRDefault="006F20BA" w:rsidP="00D32E05">
      <w:pPr>
        <w:spacing w:line="360" w:lineRule="auto"/>
        <w:rPr>
          <w:b/>
        </w:rPr>
      </w:pPr>
      <w:r w:rsidRPr="00860DF5">
        <w:rPr>
          <w:b/>
        </w:rPr>
        <w:t>3D reconstruction</w:t>
      </w:r>
      <w:r w:rsidR="00522893">
        <w:rPr>
          <w:b/>
        </w:rPr>
        <w:t xml:space="preserve"> of endocasts</w:t>
      </w:r>
    </w:p>
    <w:p w14:paraId="029917DD" w14:textId="0654961F" w:rsidR="00522893" w:rsidRDefault="00F80734" w:rsidP="00D32E05">
      <w:pPr>
        <w:spacing w:line="360" w:lineRule="auto"/>
        <w:rPr>
          <w:color w:val="FF0000"/>
        </w:rPr>
      </w:pPr>
      <w:r w:rsidRPr="00F80734">
        <w:t xml:space="preserve">Virtual reconstructions of endocasts from </w:t>
      </w:r>
      <w:r>
        <w:rPr>
          <w:color w:val="FF0000"/>
        </w:rPr>
        <w:t>[name types of scans here</w:t>
      </w:r>
      <w:r w:rsidR="0095332F">
        <w:rPr>
          <w:color w:val="FF0000"/>
        </w:rPr>
        <w:t xml:space="preserve"> i.e. </w:t>
      </w:r>
      <w:proofErr w:type="spellStart"/>
      <w:r w:rsidR="0095332F" w:rsidRPr="0095332F">
        <w:rPr>
          <w:rStyle w:val="e24kjd"/>
          <w:bCs/>
          <w:color w:val="FF0000"/>
        </w:rPr>
        <w:t>μ</w:t>
      </w:r>
      <w:r w:rsidR="0095332F">
        <w:rPr>
          <w:color w:val="FF0000"/>
        </w:rPr>
        <w:t>ct</w:t>
      </w:r>
      <w:proofErr w:type="spellEnd"/>
      <w:r w:rsidR="0095332F">
        <w:rPr>
          <w:color w:val="FF0000"/>
        </w:rPr>
        <w:t xml:space="preserve"> scans</w:t>
      </w:r>
      <w:r>
        <w:rPr>
          <w:color w:val="FF0000"/>
        </w:rPr>
        <w:t xml:space="preserve">] </w:t>
      </w:r>
      <w:r w:rsidRPr="00F80734">
        <w:t>from skulls of the leporid sample</w:t>
      </w:r>
      <w:r w:rsidR="00C02271">
        <w:t xml:space="preserve"> (</w:t>
      </w:r>
      <w:r w:rsidR="00C02271" w:rsidRPr="00C02271">
        <w:rPr>
          <w:color w:val="FF0000"/>
        </w:rPr>
        <w:t>REF</w:t>
      </w:r>
      <w:r w:rsidR="00C02271">
        <w:t>)</w:t>
      </w:r>
      <w:r w:rsidRPr="00F80734">
        <w:t xml:space="preserve"> were prepared in Mimics </w:t>
      </w:r>
      <w:r>
        <w:rPr>
          <w:color w:val="FF0000"/>
        </w:rPr>
        <w:t xml:space="preserve">(version </w:t>
      </w:r>
      <w:proofErr w:type="spellStart"/>
      <w:r>
        <w:rPr>
          <w:color w:val="FF0000"/>
        </w:rPr>
        <w:t>number</w:t>
      </w:r>
      <w:r w:rsidR="00D83DE5">
        <w:rPr>
          <w:color w:val="FF0000"/>
        </w:rPr>
        <w:t>+ref</w:t>
      </w:r>
      <w:proofErr w:type="spellEnd"/>
      <w:r>
        <w:rPr>
          <w:color w:val="FF0000"/>
        </w:rPr>
        <w:t>) – check that this is how Brian did the scans!</w:t>
      </w:r>
      <w:r w:rsidR="00D83DE5">
        <w:rPr>
          <w:color w:val="FF0000"/>
        </w:rPr>
        <w:t xml:space="preserve"> </w:t>
      </w:r>
      <w:r w:rsidR="00D83DE5" w:rsidRPr="00D83DE5">
        <w:t xml:space="preserve">Brain endocasts </w:t>
      </w:r>
      <w:r w:rsidR="00D83DE5">
        <w:t>were prepared through “flood-filling” the cranial cavities of scanned specimens in Mimics and 3Matic (</w:t>
      </w:r>
      <w:r w:rsidR="00D83DE5" w:rsidRPr="00D83DE5">
        <w:rPr>
          <w:color w:val="FF0000"/>
        </w:rPr>
        <w:t>Version number</w:t>
      </w:r>
      <w:r w:rsidR="00D83DE5">
        <w:t xml:space="preserve">) </w:t>
      </w:r>
      <w:r w:rsidR="00D83DE5" w:rsidRPr="00D83DE5">
        <w:rPr>
          <w:color w:val="FF0000"/>
        </w:rPr>
        <w:t>– again double check that this is true</w:t>
      </w:r>
      <w:r w:rsidR="00D83DE5">
        <w:t xml:space="preserve">. </w:t>
      </w:r>
    </w:p>
    <w:p w14:paraId="36D6470C" w14:textId="2A79D9CF" w:rsidR="00522893" w:rsidRPr="00522893" w:rsidRDefault="00522893" w:rsidP="00D32E05">
      <w:pPr>
        <w:spacing w:line="360" w:lineRule="auto"/>
        <w:rPr>
          <w:b/>
        </w:rPr>
      </w:pPr>
      <w:r w:rsidRPr="00522893">
        <w:rPr>
          <w:b/>
        </w:rPr>
        <w:t>Endocranial volume measurements</w:t>
      </w:r>
    </w:p>
    <w:p w14:paraId="611D0AC3" w14:textId="34FF07AD" w:rsidR="00FF3348" w:rsidRPr="00522893" w:rsidRDefault="00BE56D7" w:rsidP="00D32E05">
      <w:pPr>
        <w:spacing w:line="360" w:lineRule="auto"/>
        <w:rPr>
          <w:color w:val="FF0000"/>
        </w:rPr>
      </w:pPr>
      <w:r>
        <w:t xml:space="preserve">Three metrics of brain volume were used for analyses: Total brain volume; olfactory bulb volume; and total minus olfactory bulb volume. To compartmentalise the brain into olfactory bulb and total minus olfactory bulb volumes, brain endocasts were virtually segmented using the software </w:t>
      </w:r>
      <w:r w:rsidR="001D6862">
        <w:t>M</w:t>
      </w:r>
      <w:r>
        <w:t>imics</w:t>
      </w:r>
      <w:r w:rsidR="001D6862">
        <w:t xml:space="preserve"> (</w:t>
      </w:r>
      <w:r w:rsidR="001E119E">
        <w:t xml:space="preserve">version number - </w:t>
      </w:r>
      <w:r w:rsidR="001D6862" w:rsidRPr="001D6862">
        <w:rPr>
          <w:color w:val="FF0000"/>
        </w:rPr>
        <w:t>REF</w:t>
      </w:r>
      <w:r w:rsidR="001D6862">
        <w:t>)</w:t>
      </w:r>
      <w:r>
        <w:t xml:space="preserve">. </w:t>
      </w:r>
      <w:r w:rsidR="005F7437">
        <w:t xml:space="preserve">First, the brain stem was </w:t>
      </w:r>
      <w:r w:rsidR="003577D0">
        <w:t xml:space="preserve">digitally </w:t>
      </w:r>
      <w:r w:rsidR="005F7437">
        <w:t xml:space="preserve">removed by placing an arbitrary line along the axial plane from the dorsal cerebellum to the </w:t>
      </w:r>
      <w:r w:rsidR="003577D0">
        <w:t>point which remove</w:t>
      </w:r>
      <w:r w:rsidR="00B338A3">
        <w:t>d</w:t>
      </w:r>
      <w:r w:rsidR="003577D0">
        <w:t xml:space="preserve"> </w:t>
      </w:r>
      <w:r w:rsidR="00B338A3">
        <w:t>most of</w:t>
      </w:r>
      <w:r w:rsidR="003577D0">
        <w:t xml:space="preserve"> the brain stem without cutting any other brain compartments. </w:t>
      </w:r>
      <w:r w:rsidR="00B338A3">
        <w:t>This was done</w:t>
      </w:r>
      <w:r w:rsidR="0013460B">
        <w:t xml:space="preserve"> to standardise brain stem sizes between endocasts, which may have otherwise</w:t>
      </w:r>
      <w:r w:rsidR="00B338A3">
        <w:t xml:space="preserve"> confound</w:t>
      </w:r>
      <w:r w:rsidR="0013460B">
        <w:t>ed</w:t>
      </w:r>
      <w:r w:rsidR="00B338A3">
        <w:t xml:space="preserve"> volumetric analyses. </w:t>
      </w:r>
      <w:r w:rsidR="00847CAA">
        <w:t>O</w:t>
      </w:r>
      <w:r w:rsidR="0013460B">
        <w:t>lfactory bulbs were digitally separated by the placement of a coronal plane immediately after the proximal point of the olfactory bulb.</w:t>
      </w:r>
      <w:r w:rsidR="00D92694">
        <w:t xml:space="preserve"> Partition volume for the olfactory bulb and the rest of the brain endocast were calculated using Mimics (</w:t>
      </w:r>
      <w:r w:rsidR="00D92694" w:rsidRPr="00D92694">
        <w:rPr>
          <w:color w:val="FF0000"/>
        </w:rPr>
        <w:t>version number REF</w:t>
      </w:r>
      <w:r w:rsidR="00D92694">
        <w:t xml:space="preserve">). </w:t>
      </w:r>
    </w:p>
    <w:p w14:paraId="66421637" w14:textId="44C49AA1" w:rsidR="006F20BA" w:rsidRPr="00860DF5" w:rsidRDefault="006F20BA" w:rsidP="00D32E05">
      <w:pPr>
        <w:spacing w:line="360" w:lineRule="auto"/>
        <w:rPr>
          <w:b/>
        </w:rPr>
      </w:pPr>
      <w:r w:rsidRPr="00860DF5">
        <w:rPr>
          <w:b/>
        </w:rPr>
        <w:t>Statistical analyses</w:t>
      </w:r>
    </w:p>
    <w:p w14:paraId="17ECC591" w14:textId="2890CE66" w:rsidR="007F3DF7" w:rsidRDefault="007F3DF7" w:rsidP="00D32E05">
      <w:pPr>
        <w:spacing w:line="360" w:lineRule="auto"/>
      </w:pPr>
      <w:r>
        <w:t xml:space="preserve">All analyses were conducted in the R statistical </w:t>
      </w:r>
      <w:r w:rsidRPr="00E134A3">
        <w:t xml:space="preserve">environment (R Core team 2019). </w:t>
      </w:r>
    </w:p>
    <w:p w14:paraId="10D3633C" w14:textId="77777777" w:rsidR="007F3DF7" w:rsidRDefault="007F3DF7" w:rsidP="00D32E05">
      <w:pPr>
        <w:spacing w:line="360" w:lineRule="auto"/>
      </w:pPr>
    </w:p>
    <w:p w14:paraId="0EA1E155" w14:textId="7164067E" w:rsidR="00C333E7" w:rsidRDefault="007F3DF7" w:rsidP="00D32E05">
      <w:pPr>
        <w:spacing w:line="360" w:lineRule="auto"/>
      </w:pPr>
      <w:r>
        <w:t>-</w:t>
      </w:r>
      <w:r w:rsidR="001A7AFC">
        <w:t xml:space="preserve"> PGLS</w:t>
      </w:r>
    </w:p>
    <w:p w14:paraId="59B2CF4A" w14:textId="3C676452" w:rsidR="000612B4" w:rsidRDefault="000612B4" w:rsidP="00C333E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Matthee</w:t>
      </w:r>
      <w:proofErr w:type="spellEnd"/>
      <w:r>
        <w:t xml:space="preserve"> et al. 2004 for tree </w:t>
      </w:r>
      <w:r w:rsidR="00A63E48">
        <w:t xml:space="preserve">used in </w:t>
      </w:r>
      <w:proofErr w:type="spellStart"/>
      <w:r w:rsidR="00A63E48">
        <w:t>Kraatz</w:t>
      </w:r>
      <w:proofErr w:type="spellEnd"/>
      <w:r w:rsidR="00A63E48">
        <w:t xml:space="preserve"> and </w:t>
      </w:r>
      <w:proofErr w:type="spellStart"/>
      <w:r w:rsidR="00A63E48">
        <w:t>Sherratt</w:t>
      </w:r>
      <w:proofErr w:type="spellEnd"/>
      <w:r w:rsidR="00A63E48">
        <w:t xml:space="preserve"> (2016)</w:t>
      </w:r>
      <w:r w:rsidR="00A63E48">
        <w:t xml:space="preserve"> </w:t>
      </w:r>
      <w:r>
        <w:t>– pruned to include only 16 taxa in Mesquite (Maddison &amp; Maddison 2015) retaining information on branch lengths</w:t>
      </w:r>
    </w:p>
    <w:p w14:paraId="6580644B" w14:textId="63D9512A" w:rsidR="008A34E4" w:rsidRDefault="008A34E4" w:rsidP="00C333E7">
      <w:pPr>
        <w:pStyle w:val="ListParagraph"/>
        <w:numPr>
          <w:ilvl w:val="0"/>
          <w:numId w:val="2"/>
        </w:numPr>
        <w:spacing w:line="360" w:lineRule="auto"/>
      </w:pPr>
      <w:r>
        <w:t>Imputation details?</w:t>
      </w:r>
    </w:p>
    <w:p w14:paraId="4E7FF754" w14:textId="77777777" w:rsidR="001A7AFC" w:rsidRDefault="001A7AFC" w:rsidP="00D32E05">
      <w:pPr>
        <w:spacing w:line="360" w:lineRule="auto"/>
      </w:pPr>
      <w:r>
        <w:t xml:space="preserve">- </w:t>
      </w:r>
      <w:proofErr w:type="spellStart"/>
      <w:r>
        <w:t>pANOVA</w:t>
      </w:r>
      <w:proofErr w:type="spellEnd"/>
    </w:p>
    <w:p w14:paraId="1E402045" w14:textId="2022D25E" w:rsidR="001A7AFC" w:rsidRDefault="001A7AFC" w:rsidP="00D32E05">
      <w:pPr>
        <w:spacing w:line="360" w:lineRule="auto"/>
      </w:pPr>
      <w:r>
        <w:t>- ANC</w:t>
      </w:r>
      <w:r w:rsidR="00063540">
        <w:t>?</w:t>
      </w:r>
    </w:p>
    <w:p w14:paraId="1D22A6E0" w14:textId="49378BDD" w:rsidR="001A7AFC" w:rsidRDefault="001A7AFC" w:rsidP="00D32E05">
      <w:pPr>
        <w:spacing w:line="360" w:lineRule="auto"/>
      </w:pPr>
    </w:p>
    <w:p w14:paraId="72FD6703" w14:textId="7E65D419" w:rsidR="001A7AFC" w:rsidRDefault="001A7AFC" w:rsidP="00D32E05">
      <w:pPr>
        <w:spacing w:line="360" w:lineRule="auto"/>
      </w:pPr>
    </w:p>
    <w:p w14:paraId="2386C695" w14:textId="7CA740B1" w:rsidR="001A7AFC" w:rsidRPr="001A7AFC" w:rsidRDefault="001A7AFC" w:rsidP="00D32E05">
      <w:pPr>
        <w:spacing w:line="360" w:lineRule="auto"/>
        <w:rPr>
          <w:b/>
        </w:rPr>
      </w:pPr>
      <w:r w:rsidRPr="001A7AFC">
        <w:rPr>
          <w:b/>
        </w:rPr>
        <w:t>References</w:t>
      </w:r>
    </w:p>
    <w:p w14:paraId="4D64D940" w14:textId="1EFFD98D" w:rsidR="001A7AFC" w:rsidRDefault="001A7AFC" w:rsidP="00D32E05">
      <w:pPr>
        <w:spacing w:line="360" w:lineRule="auto"/>
      </w:pPr>
    </w:p>
    <w:p w14:paraId="5849AC78" w14:textId="1D6A64EB" w:rsidR="00DB3E38" w:rsidRDefault="00DB3E38" w:rsidP="00D32E05">
      <w:pPr>
        <w:spacing w:line="360" w:lineRule="auto"/>
      </w:pPr>
    </w:p>
    <w:p w14:paraId="21B05EF3" w14:textId="713AAC81" w:rsidR="00C63E26" w:rsidRPr="00AF76F1" w:rsidRDefault="00C63E26" w:rsidP="00AF76F1">
      <w:pPr>
        <w:spacing w:line="360" w:lineRule="auto"/>
        <w:rPr>
          <w:color w:val="FF0000"/>
        </w:rPr>
      </w:pPr>
      <w:bookmarkStart w:id="0" w:name="_GoBack"/>
      <w:bookmarkEnd w:id="0"/>
    </w:p>
    <w:sectPr w:rsidR="00C63E26" w:rsidRPr="00AF7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505"/>
    <w:multiLevelType w:val="hybridMultilevel"/>
    <w:tmpl w:val="509CDC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40B4C"/>
    <w:multiLevelType w:val="hybridMultilevel"/>
    <w:tmpl w:val="3E3A84C2"/>
    <w:lvl w:ilvl="0" w:tplc="A7D2C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C5623"/>
    <w:multiLevelType w:val="hybridMultilevel"/>
    <w:tmpl w:val="75D4A6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FC"/>
    <w:rsid w:val="00023C4D"/>
    <w:rsid w:val="00051E4A"/>
    <w:rsid w:val="000612B4"/>
    <w:rsid w:val="00063540"/>
    <w:rsid w:val="00070593"/>
    <w:rsid w:val="000C37F3"/>
    <w:rsid w:val="00107B68"/>
    <w:rsid w:val="0013460B"/>
    <w:rsid w:val="00154CBB"/>
    <w:rsid w:val="001838FF"/>
    <w:rsid w:val="0018465F"/>
    <w:rsid w:val="00190151"/>
    <w:rsid w:val="001A7AFC"/>
    <w:rsid w:val="001D6862"/>
    <w:rsid w:val="001E119E"/>
    <w:rsid w:val="001F037D"/>
    <w:rsid w:val="0020568A"/>
    <w:rsid w:val="002056B1"/>
    <w:rsid w:val="00206474"/>
    <w:rsid w:val="002151B4"/>
    <w:rsid w:val="002666CC"/>
    <w:rsid w:val="002B2875"/>
    <w:rsid w:val="00302F8B"/>
    <w:rsid w:val="0032007D"/>
    <w:rsid w:val="00323C97"/>
    <w:rsid w:val="003548E5"/>
    <w:rsid w:val="003577D0"/>
    <w:rsid w:val="003766DE"/>
    <w:rsid w:val="00387A97"/>
    <w:rsid w:val="003A4F44"/>
    <w:rsid w:val="003B6040"/>
    <w:rsid w:val="003B7667"/>
    <w:rsid w:val="0041547B"/>
    <w:rsid w:val="00433DC2"/>
    <w:rsid w:val="00456AD3"/>
    <w:rsid w:val="004613FC"/>
    <w:rsid w:val="004716B6"/>
    <w:rsid w:val="004D440B"/>
    <w:rsid w:val="004F4437"/>
    <w:rsid w:val="00515A9A"/>
    <w:rsid w:val="00516A1F"/>
    <w:rsid w:val="005212DD"/>
    <w:rsid w:val="00522893"/>
    <w:rsid w:val="00560F73"/>
    <w:rsid w:val="005B756C"/>
    <w:rsid w:val="005E63CF"/>
    <w:rsid w:val="005F7437"/>
    <w:rsid w:val="006265A6"/>
    <w:rsid w:val="00634EE6"/>
    <w:rsid w:val="00642A31"/>
    <w:rsid w:val="0064522E"/>
    <w:rsid w:val="00647654"/>
    <w:rsid w:val="00674612"/>
    <w:rsid w:val="0067561A"/>
    <w:rsid w:val="00680FEC"/>
    <w:rsid w:val="00683381"/>
    <w:rsid w:val="006A0BCF"/>
    <w:rsid w:val="006B240C"/>
    <w:rsid w:val="006D2769"/>
    <w:rsid w:val="006F20BA"/>
    <w:rsid w:val="007258C7"/>
    <w:rsid w:val="00765588"/>
    <w:rsid w:val="00775E8D"/>
    <w:rsid w:val="00784899"/>
    <w:rsid w:val="007A2527"/>
    <w:rsid w:val="007B052F"/>
    <w:rsid w:val="007B188A"/>
    <w:rsid w:val="007F0658"/>
    <w:rsid w:val="007F3DF7"/>
    <w:rsid w:val="007F5F3A"/>
    <w:rsid w:val="008421EA"/>
    <w:rsid w:val="00847CAA"/>
    <w:rsid w:val="00860DF5"/>
    <w:rsid w:val="00861017"/>
    <w:rsid w:val="00862737"/>
    <w:rsid w:val="0087337A"/>
    <w:rsid w:val="008A34E4"/>
    <w:rsid w:val="00911C19"/>
    <w:rsid w:val="00931D1B"/>
    <w:rsid w:val="00944673"/>
    <w:rsid w:val="0095332F"/>
    <w:rsid w:val="009B22CA"/>
    <w:rsid w:val="009B54AD"/>
    <w:rsid w:val="00A01C45"/>
    <w:rsid w:val="00A34FE9"/>
    <w:rsid w:val="00A40161"/>
    <w:rsid w:val="00A63E48"/>
    <w:rsid w:val="00A676C2"/>
    <w:rsid w:val="00A857E9"/>
    <w:rsid w:val="00AC0FA6"/>
    <w:rsid w:val="00AC114D"/>
    <w:rsid w:val="00AE232F"/>
    <w:rsid w:val="00AF76F1"/>
    <w:rsid w:val="00B055DE"/>
    <w:rsid w:val="00B338A3"/>
    <w:rsid w:val="00B71473"/>
    <w:rsid w:val="00BA018E"/>
    <w:rsid w:val="00BB3728"/>
    <w:rsid w:val="00BC1DE0"/>
    <w:rsid w:val="00BE56D7"/>
    <w:rsid w:val="00C02271"/>
    <w:rsid w:val="00C05B38"/>
    <w:rsid w:val="00C333E7"/>
    <w:rsid w:val="00C63E26"/>
    <w:rsid w:val="00CB4BF0"/>
    <w:rsid w:val="00CC7905"/>
    <w:rsid w:val="00D17055"/>
    <w:rsid w:val="00D22D38"/>
    <w:rsid w:val="00D32E05"/>
    <w:rsid w:val="00D338D7"/>
    <w:rsid w:val="00D565F0"/>
    <w:rsid w:val="00D83DE5"/>
    <w:rsid w:val="00D90614"/>
    <w:rsid w:val="00D92694"/>
    <w:rsid w:val="00DA5FBC"/>
    <w:rsid w:val="00DB3E38"/>
    <w:rsid w:val="00DD0EE3"/>
    <w:rsid w:val="00E02358"/>
    <w:rsid w:val="00E134A3"/>
    <w:rsid w:val="00E23DA5"/>
    <w:rsid w:val="00E51B2F"/>
    <w:rsid w:val="00E5438F"/>
    <w:rsid w:val="00E6227B"/>
    <w:rsid w:val="00EF43DA"/>
    <w:rsid w:val="00F10010"/>
    <w:rsid w:val="00F33E00"/>
    <w:rsid w:val="00F4075C"/>
    <w:rsid w:val="00F43CF6"/>
    <w:rsid w:val="00F80734"/>
    <w:rsid w:val="00FB34F7"/>
    <w:rsid w:val="00FB72AD"/>
    <w:rsid w:val="00FE7835"/>
    <w:rsid w:val="00FF334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97FD"/>
  <w15:chartTrackingRefBased/>
  <w15:docId w15:val="{FAE7C675-D194-42E0-95E5-20010076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FA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E63CF"/>
    <w:rPr>
      <w:color w:val="808080"/>
    </w:rPr>
  </w:style>
  <w:style w:type="character" w:customStyle="1" w:styleId="e24kjd">
    <w:name w:val="e24kjd"/>
    <w:basedOn w:val="DefaultParagraphFont"/>
    <w:rsid w:val="00953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Hird</dc:creator>
  <cp:keywords/>
  <dc:description/>
  <cp:lastModifiedBy>Coen Hird</cp:lastModifiedBy>
  <cp:revision>62</cp:revision>
  <dcterms:created xsi:type="dcterms:W3CDTF">2019-05-27T07:58:00Z</dcterms:created>
  <dcterms:modified xsi:type="dcterms:W3CDTF">2019-05-28T08:29:00Z</dcterms:modified>
</cp:coreProperties>
</file>