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161EB" w14:paraId="52658ECA" w14:textId="77777777">
        <w:tc>
          <w:tcPr>
            <w:tcW w:w="5100" w:type="dxa"/>
          </w:tcPr>
          <w:p w14:paraId="4A021016" w14:textId="77777777" w:rsidR="008161EB" w:rsidRDefault="00000000">
            <w:r>
              <w:rPr>
                <w:noProof/>
              </w:rPr>
              <w:drawing>
                <wp:inline distT="0" distB="0" distL="0" distR="0" wp14:anchorId="63FD7F91" wp14:editId="0F13CBC0">
                  <wp:extent cx="792000" cy="79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escola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4C3006D7" w14:textId="77777777" w:rsidR="008161EB" w:rsidRDefault="00000000">
            <w:r>
              <w:rPr>
                <w:rFonts w:ascii="Georgia" w:hAnsi="Georgia"/>
                <w:b/>
                <w:color w:val="1F5C4A"/>
                <w:sz w:val="18"/>
              </w:rPr>
              <w:t>ÉCOLE CONSULAIRE DU CONGO (BRAZZAVILLE) DE LUANDA</w:t>
            </w:r>
          </w:p>
          <w:p w14:paraId="698340B1" w14:textId="77777777" w:rsidR="008161EB" w:rsidRDefault="00000000">
            <w:r>
              <w:rPr>
                <w:rFonts w:ascii="Georgia" w:hAnsi="Georgia"/>
                <w:b/>
                <w:sz w:val="28"/>
              </w:rPr>
              <w:t>Regulamento interno</w:t>
            </w:r>
          </w:p>
          <w:p w14:paraId="6B55B74A" w14:textId="77777777" w:rsidR="008161EB" w:rsidRDefault="00000000">
            <w:r>
              <w:rPr>
                <w:rFonts w:ascii="Georgia" w:hAnsi="Georgia"/>
                <w:color w:val="555555"/>
                <w:sz w:val="18"/>
              </w:rPr>
              <w:t>Anexo Nova Vida · Tel. +244 922 637 640 · ecoleconsulaireeducongo1976.nv@gmail.com</w:t>
            </w:r>
          </w:p>
        </w:tc>
      </w:tr>
    </w:tbl>
    <w:p w14:paraId="1D23AD6F" w14:textId="77777777" w:rsidR="008161EB" w:rsidRDefault="008161EB"/>
    <w:p w14:paraId="7CC12AD3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O presente regulamento interno aplica-se a todos os alunos da École Consulaire du Congo – Anexo Nova Vida (Luanda), bem como aos respectivos pais / encarregados de educação. Visa o bom funcionamento do estabelecimento, o respeito mútuo e a segurança das crianças.</w:t>
      </w:r>
    </w:p>
    <w:p w14:paraId="7CC12AD3" w14:textId="77777777" w:rsidR="008161EB" w:rsidRDefault="00000000">
      <w:pPr>
        <w:spacing w:after="80"/>
        <w:jc w:val="both"/>
      </w:pPr>
      <w:r>
        <w:rPr>
          <w:b/>
          <w:sz w:val="21"/>
          <w:rFonts w:ascii="Georgia" w:hAnsi="Georgia"/>
        </w:rPr>
        <w:t xml:space="preserve">Importante — Os valores de matrícula e de renovação de matrícula não são reembolsáveis, quaisquer que sejam as circunstâncias (desistência, transferência, abandono a meio do ano lectivo).</w:t>
      </w:r>
    </w:p>
    <w:p w14:paraId="1994E700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1. Organização pedagógica (República do Congo – Brazzaville)</w:t>
      </w:r>
    </w:p>
    <w:p w14:paraId="006EB8B4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A École Consulaire segue o quadro de ensino da República do Congo (Brazzaville), próximo do modelo francófono:</w:t>
      </w:r>
    </w:p>
    <w:p w14:paraId="32B092BB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Pré-escolar / Maternelle: pequena, média e grande secção (preparação para o primário).</w:t>
      </w:r>
    </w:p>
    <w:p w14:paraId="3AF9D266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Primário (6 anos): CP1, CP2, CE1, CE2, CM1, CM2 — concluído com o CEPE (Certificat d’études primaires élémentaires) / concurso de acesso ao 6.º ano.</w:t>
      </w:r>
    </w:p>
    <w:p w14:paraId="1D095675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Colégio (4 anos): 6.º, 5.º, 4.º, 3.º — concluído com o BEPC (Brevet d’études du premier cycle).</w:t>
      </w:r>
    </w:p>
    <w:p w14:paraId="0A467590" w14:textId="77777777" w:rsidR="008161EB" w:rsidRPr="008B5466" w:rsidRDefault="00000000">
      <w:pPr>
        <w:pStyle w:val="Listacommarcas"/>
        <w:spacing w:after="40"/>
      </w:pPr>
      <w:r>
        <w:rPr>
          <w:rFonts w:ascii="Georgia" w:hAnsi="Georgia"/>
          <w:sz w:val="21"/>
        </w:rPr>
        <w:t xml:space="preserve">Liceu (3 anos): Seconde, Première, Terminale — </w:t>
      </w:r>
      <w:proofErr w:type="spellStart"/>
      <w:r>
        <w:rPr>
          <w:rFonts w:ascii="Georgia" w:hAnsi="Georgia"/>
          <w:sz w:val="21"/>
        </w:rPr>
        <w:t>concluído</w:t>
      </w:r>
      <w:proofErr w:type="spellEnd"/>
      <w:r>
        <w:rPr>
          <w:rFonts w:ascii="Georgia" w:hAnsi="Georgia"/>
          <w:sz w:val="21"/>
        </w:rPr>
        <w:t xml:space="preserve"> com o </w:t>
      </w:r>
      <w:proofErr w:type="spellStart"/>
      <w:r>
        <w:rPr>
          <w:rFonts w:ascii="Georgia" w:hAnsi="Georgia"/>
          <w:sz w:val="21"/>
        </w:rPr>
        <w:t>Baccalauréat</w:t>
      </w:r>
      <w:proofErr w:type="spellEnd"/>
      <w:r>
        <w:rPr>
          <w:rFonts w:ascii="Georgia" w:hAnsi="Georgia"/>
          <w:sz w:val="21"/>
        </w:rPr>
        <w:t>.</w:t>
      </w:r>
    </w:p>
    <w:p w14:paraId="377B6EF0" w14:textId="77777777" w:rsidR="008B5466" w:rsidRDefault="008B5466" w:rsidP="008B5466">
      <w:pPr>
        <w:pStyle w:val="Listacommarcas"/>
        <w:numPr>
          <w:ilvl w:val="0"/>
          <w:numId w:val="0"/>
        </w:numPr>
        <w:spacing w:after="40"/>
        <w:ind w:left="360"/>
      </w:pPr>
    </w:p>
    <w:p w14:paraId="4C18CB7C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O ensino orienta-se pelos programas e calendários adaptados ao contexto consular em Luanda, em coerência com as referências da República do Congo (Brazzaville). A direcção publica anualmente as classes abertas e o calendário escolar.</w:t>
      </w:r>
    </w:p>
    <w:p w14:paraId="6E433A65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2. Horários e assiduidade</w:t>
      </w:r>
    </w:p>
    <w:p w14:paraId="2424398B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Os alunos devem chegar a horas. Atrasos repetidos são acompanhados com a família.</w:t>
      </w:r>
    </w:p>
    <w:p w14:paraId="1CC03EEC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Atrasos: 3 atrasos no mesmo mês civil equivalem a 1 falta de presença.</w:t>
      </w:r>
    </w:p>
    <w:p w14:paraId="163AAAC5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Material escolar: 3 faltas de material (cadernos, livros, material pedido) no mesmo mês civil equivalem também a 1 falta de presença.</w:t>
      </w:r>
    </w:p>
    <w:p w14:paraId="63B60288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Qualquer falta deve ser justificada por escrito (ou mensagem) pelo encarregado de educação, de preferência no próprio dia.</w:t>
      </w:r>
    </w:p>
    <w:p w14:paraId="588C19BC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Faltas não justificadas podem originar medidas pedagógicas e, em reincidência, reunião com a direcção.</w:t>
      </w:r>
    </w:p>
    <w:p w14:paraId="11C42494" w14:textId="77777777" w:rsidR="008161EB" w:rsidRDefault="00000000">
      <w:pPr>
        <w:pStyle w:val="Listacommarcas"/>
        <w:spacing w:after="40"/>
      </w:pPr>
      <w:r>
        <w:rPr>
          <w:rFonts w:ascii="Georgia" w:hAnsi="Georgia" w:eastAsia="Georgia"/>
          <w:sz w:val="21"/>
        </w:rPr>
        <w:t>Recolha dos alunos: o horário limite de saída / recolha é 18h00, com tolerância de 30 minutos (até às 18h30).</w:t>
      </w:r>
    </w:p>
    <w:p w14:paraId="2CBC0F18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3. Atrasos depois das 18h30 (guarda excepcional)</w:t>
      </w:r>
    </w:p>
    <w:p w14:paraId="459BD094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Após as 18h00, é concedida uma tolerância de 30 minutos (até às 18h30). Ultrapassado este prazo, qualquer aluno não recolhido permanece sob responsabilidade da escola até à chegada do responsável. É cobrada ao encarregado de educação uma penalização de guarda de 15 000 Kz por hora (ou fracção de hora). Em caso de atraso repetido, a direcção convoca os pais.</w:t>
      </w:r>
    </w:p>
    <w:p w14:paraId="059D94D6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4. Feriados e datas comemorativas</w:t>
      </w:r>
    </w:p>
    <w:p w14:paraId="09638BC5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Enquanto estabelecimento consular congolês implantado em Angola, não há aulas nos feriados nacionais da República do Congo (Brazzaville) nem nos feriados nacionais da República de Angola. Datas fixas (Congo e Angola):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161EB" w14:paraId="719D5096" w14:textId="77777777">
        <w:tc>
          <w:tcPr>
            <w:tcW w:w="5100" w:type="dxa"/>
            <w:shd w:val="clear" w:color="auto" w:fill="C6E0B4"/>
          </w:tcPr>
          <w:p w14:paraId="4AF5B69E" w14:textId="77777777" w:rsidR="008161EB" w:rsidRDefault="00000000">
            <w:r>
              <w:rPr>
                <w:rFonts w:ascii="Georgia" w:hAnsi="Georgia" w:eastAsia="Georgia"/>
                <w:b/>
                <w:color w:val="000000"/>
                <w:sz w:val="18"/>
              </w:rPr>
              <w:t>Data</w:t>
            </w:r>
          </w:p>
        </w:tc>
        <w:tc>
          <w:tcPr>
            <w:tcW w:w="5100" w:type="dxa"/>
            <w:shd w:val="clear" w:color="auto" w:fill="C6E0B4"/>
          </w:tcPr>
          <w:p w14:paraId="4F6BB220" w14:textId="77777777" w:rsidR="008161EB" w:rsidRDefault="00000000">
            <w:r>
              <w:rPr>
                <w:rFonts w:ascii="Georgia" w:hAnsi="Georgia" w:eastAsia="Georgia"/>
                <w:b/>
                <w:color w:val="000000"/>
                <w:sz w:val="18"/>
              </w:rPr>
              <w:t>Comemoração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 de janeiro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Ano Novo (Congo e 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4 de fevereiro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Início da Luta Armada de Libertação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8 de março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Internacional da Mulher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23 de março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Libertação da África Austral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4 de abril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Paz e da Reconciliação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 de maio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do Trabalho (Congo e 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10 de junho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Festa da Reconciliação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15 de agosto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Festa Nacional — Independência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17 de setembro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do Fundador da Nação e do Herói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Todos os Santos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dos Finados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11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Independência Nacional (Angola)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28 de novembro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Dia da República (Congo)</w:t>
            </w:r>
          </w:p>
        </w:tc>
      </w:tr>
      <w:tr w:rsidR="008161EB" w14:paraId="719D5096" w14:textId="77777777">
        <w:tc>
          <w:tcPr>
            <w:tcW w:w="5100" w:type="dxa"/>
            <w:shd w:val="clear" w:color="auto" w:fill="FFFFFF"/>
          </w:tcPr>
          <w:p w14:paraId="4AF5B69E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25 de dezembro</w:t>
            </w:r>
          </w:p>
        </w:tc>
        <w:tc>
          <w:tcPr>
            <w:tcW w:w="5100" w:type="dxa"/>
            <w:shd w:val="clear" w:color="auto" w:fill="FFFFFF"/>
          </w:tcPr>
          <w:p w14:paraId="4F6BB220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Natal / Natal e Família (Congo e Angola)</w:t>
            </w:r>
          </w:p>
        </w:tc>
      </w:tr>
    </w:tbl>
    <w:p w14:paraId="4FEA8C92" w14:textId="77777777" w:rsidR="008161EB" w:rsidRDefault="008161EB"/>
    <w:p w14:paraId="741F8C16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Festas móveis: no Congo — Segunda-feira de Páscoa, Ascensão e Segunda-feira de Pentecostes; em Angola — Carnaval e Sexta-Feira Santa (datas variáveis em cada ano).</w:t>
      </w:r>
    </w:p>
    <w:p w14:paraId="794E1A08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Agosto: o mês de agosto é período de férias escolares — não há aulas durante todo o mês de agosto (salvo actividade excepcional anunciada por escrito pela direcção).</w:t>
      </w:r>
    </w:p>
    <w:p w14:paraId="4449906E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5. Propinas, prazos e multas por atraso de pagamento</w:t>
      </w:r>
    </w:p>
    <w:p w14:paraId="5536989D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As propinas e demais encargos (inscrição, seguro escolar, manuais, uniforme, cantina, transporte, cursos, mensalidades) são devidos segundo o calendário comunicado pelo Departamento de Finanças. Recorda-se: os valores de matrícula e de renovação de matrícula não são reembolsáveis.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161EB" w14:paraId="31467CEB" w14:textId="77777777">
        <w:tc>
          <w:tcPr>
            <w:tcW w:w="5100" w:type="dxa"/>
            <w:shd w:val="clear" w:color="auto" w:fill="C6E0B4"/>
          </w:tcPr>
          <w:p w14:paraId="2A8991E8" w14:textId="77777777" w:rsidR="008161EB" w:rsidRDefault="00000000">
            <w:r>
              <w:rPr>
                <w:rFonts w:ascii="Georgia" w:hAnsi="Georgia"/>
                <w:b/>
                <w:color w:val="000000"/>
                <w:sz w:val="18"/>
              </w:rPr>
              <w:t>Período</w:t>
            </w:r>
          </w:p>
        </w:tc>
        <w:tc>
          <w:tcPr>
            <w:tcW w:w="5100" w:type="dxa"/>
            <w:shd w:val="clear" w:color="auto" w:fill="C6E0B4"/>
          </w:tcPr>
          <w:p w14:paraId="7AAF4712" w14:textId="77777777" w:rsidR="008161EB" w:rsidRDefault="00000000">
            <w:r>
              <w:rPr>
                <w:rFonts w:ascii="Georgia" w:hAnsi="Georgia"/>
                <w:b/>
                <w:color w:val="000000"/>
                <w:sz w:val="18"/>
              </w:rPr>
              <w:t>Consequência</w:t>
            </w:r>
          </w:p>
        </w:tc>
      </w:tr>
      <w:tr w:rsidR="008161EB" w14:paraId="461CAE3B" w14:textId="77777777">
        <w:tc>
          <w:tcPr>
            <w:tcW w:w="5100" w:type="dxa"/>
            <w:shd w:val="clear" w:color="auto" w:fill="FFFFFF"/>
          </w:tcPr>
          <w:p w14:paraId="7833151D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Até ao dia 10 do mês civil seguinte ao mês de facturação</w:t>
            </w:r>
          </w:p>
        </w:tc>
        <w:tc>
          <w:tcPr>
            <w:tcW w:w="5100" w:type="dxa"/>
            <w:shd w:val="clear" w:color="auto" w:fill="FFFFFF"/>
          </w:tcPr>
          <w:p w14:paraId="5ABE0041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Pagamento sem majoração</w:t>
            </w:r>
          </w:p>
        </w:tc>
      </w:tr>
      <w:tr w:rsidR="008161EB" w14:paraId="3A4A0E82" w14:textId="77777777">
        <w:tc>
          <w:tcPr>
            <w:tcW w:w="5100" w:type="dxa"/>
            <w:shd w:val="clear" w:color="auto" w:fill="FFFFFF"/>
          </w:tcPr>
          <w:p w14:paraId="5554E77F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Do dia 11 ao 30 do mesmo mês</w:t>
            </w:r>
          </w:p>
        </w:tc>
        <w:tc>
          <w:tcPr>
            <w:tcW w:w="5100" w:type="dxa"/>
            <w:shd w:val="clear" w:color="auto" w:fill="FFFFFF"/>
          </w:tcPr>
          <w:p w14:paraId="3541D9B7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Majoração de 35 % sobre o montante devido</w:t>
            </w:r>
          </w:p>
        </w:tc>
      </w:tr>
      <w:tr w:rsidR="008161EB" w14:paraId="07944188" w14:textId="77777777">
        <w:tc>
          <w:tcPr>
            <w:tcW w:w="5100" w:type="dxa"/>
            <w:shd w:val="clear" w:color="auto" w:fill="FFFFFF"/>
          </w:tcPr>
          <w:p w14:paraId="461B6093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Até ao dia 10 do mês seguinte</w:t>
            </w:r>
          </w:p>
        </w:tc>
        <w:tc>
          <w:tcPr>
            <w:tcW w:w="5100" w:type="dxa"/>
            <w:shd w:val="clear" w:color="auto" w:fill="FFFFFF"/>
          </w:tcPr>
          <w:p w14:paraId="2354CEF5" w14:textId="77777777" w:rsidR="008161EB" w:rsidRDefault="00000000">
            <w:r>
              <w:rPr>
                <w:rFonts w:ascii="Georgia" w:hAnsi="Georgia" w:eastAsia="Georgia"/>
                <w:b w:val="0"/>
                <w:color w:val="000000"/>
                <w:sz w:val="18"/>
              </w:rPr>
              <w:t>Majoração de 50 % sobre o montante devido</w:t>
            </w:r>
          </w:p>
        </w:tc>
      </w:tr>
      <w:tr w:rsidR="008161EB" w14:paraId="65FFF8D7" w14:textId="77777777">
        <w:tc>
          <w:tcPr>
            <w:tcW w:w="5100" w:type="dxa"/>
            <w:shd w:val="clear" w:color="auto" w:fill="FFFFFF"/>
          </w:tcPr>
          <w:p w14:paraId="5DA2BE8B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Após essa data</w:t>
            </w:r>
          </w:p>
        </w:tc>
        <w:tc>
          <w:tcPr>
            <w:tcW w:w="5100" w:type="dxa"/>
            <w:shd w:val="clear" w:color="auto" w:fill="FFFFFF"/>
          </w:tcPr>
          <w:p w14:paraId="4774C6EB" w14:textId="77777777" w:rsidR="008161EB" w:rsidRDefault="00000000">
            <w:r>
              <w:rPr>
                <w:rFonts w:ascii="Georgia" w:hAnsi="Georgia"/>
                <w:b w:val="0"/>
                <w:color w:val="000000"/>
                <w:sz w:val="18"/>
              </w:rPr>
              <w:t>Suspensão possível dos serviços escolares até regularização dos pagamentos em atraso (decisão da direcção)</w:t>
            </w:r>
          </w:p>
        </w:tc>
      </w:tr>
    </w:tbl>
    <w:p w14:paraId="27FA3749" w14:textId="77777777" w:rsidR="008161EB" w:rsidRDefault="008161EB"/>
    <w:p w14:paraId="4527A391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Formas de pagamento: dinheiro (caixa), depósito / transferência conta BAI, cartão Multicaixa. A escola emite recibo ou fatura.</w:t>
      </w:r>
    </w:p>
    <w:p w14:paraId="1CBAC66C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6. Vestuário e apresentação</w:t>
      </w:r>
    </w:p>
    <w:p w14:paraId="445AE16B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O uniforme oficial da escola é obrigatório nos dias de aulas, salvo indicação em contrário da direcção.</w:t>
      </w:r>
    </w:p>
    <w:p w14:paraId="6D86AAF2" w14:textId="77777777" w:rsidR="008161EB" w:rsidRDefault="00000000">
      <w:pPr>
        <w:pStyle w:val="Listacommarcas"/>
        <w:spacing w:after="40"/>
      </w:pPr>
      <w:r>
        <w:rPr>
          <w:rFonts w:ascii="Georgia" w:hAnsi="Georgia" w:eastAsia="Georgia"/>
          <w:sz w:val="21"/>
        </w:rPr>
        <w:t>Roupa adequada e própria à idade; calçado fechado recomendado.</w:t>
      </w:r>
    </w:p>
    <w:p w14:paraId="62590763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Proibido: vestuário provocador, mensagens ofensivas, acessórios perigosos.</w:t>
      </w:r>
    </w:p>
    <w:p w14:paraId="62590763" w14:textId="77777777" w:rsidR="008161EB" w:rsidRDefault="00000000">
      <w:pPr>
        <w:pStyle w:val="Listacommarcas"/>
        <w:spacing w:after="40"/>
      </w:pPr>
      <w:r>
        <w:rPr>
          <w:sz w:val="21"/>
          <w:rFonts w:ascii="Georgia" w:hAnsi="Georgia"/>
        </w:rPr>
        <w:t xml:space="preserve">Penteados: não há qualquer impedimento quanto aos penteados dos alunos, desde que o rosto e os olhos permaneçam visíveis.</w:t>
      </w:r>
    </w:p>
    <w:p w14:paraId="0C7D5C60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7. Comportamento e vida escolar</w:t>
      </w:r>
    </w:p>
    <w:p w14:paraId="404D8892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Respeito por professores, funcionários, colegas e instalações.</w:t>
      </w:r>
    </w:p>
    <w:p w14:paraId="797D1DA1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Proibida violência, assédio, insultos, furto ou danificação de material.</w:t>
      </w:r>
    </w:p>
    <w:p w14:paraId="4FE6AC76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Telemóveis: na entrada da escola o telemóvel é depositado com os nossos serviços; o aluno recolhe-o no final das aulas. O uso dos telemóveis durante o tempo de aulas é proibido (salvo autorização pedagógica escrita).</w:t>
      </w:r>
    </w:p>
    <w:p w14:paraId="5F731830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Objectos de valor são desaconselhados; a escola não se responsabiliza por perdas sem culpa comprovada.</w:t>
      </w:r>
    </w:p>
    <w:p w14:paraId="5D73C3CD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8. Atendimento aos encarregados de educação (Departamento pedagógico)</w:t>
      </w:r>
    </w:p>
    <w:p w14:paraId="3D2B6B8F" w14:textId="77777777" w:rsidR="008161EB" w:rsidRDefault="00000000">
      <w:pPr>
        <w:spacing w:after="80"/>
        <w:jc w:val="both"/>
      </w:pPr>
      <w:r>
        <w:rPr>
          <w:rFonts w:ascii="Georgia" w:hAnsi="Georgia" w:eastAsia="Georgia"/>
          <w:sz w:val="21"/>
        </w:rPr>
        <w:t>O Departamento pedagógico atende os encarregados de educação aos sábados, das 9h30 às 12h30, apenas por agendamento (slots de 20 minutos por reunião e por encarregado de educação). Marcação: https://controlo-financeiro-tau.vercel.app/marca ou telefone / WhatsApp 922 637 640.</w:t>
      </w:r>
    </w:p>
    <w:p w14:paraId="45CA2FDB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9. Saúde e segurança</w:t>
      </w:r>
    </w:p>
    <w:p w14:paraId="789AB567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Alergias, grupo sanguíneo e clínica mais próxima devem constar da ficha de matrícula.</w:t>
      </w:r>
    </w:p>
    <w:p w14:paraId="622E303E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Em emergência, a escola contacta os responsáveis e, se necessário, orienta para a estrutura de saúde indicada.</w:t>
      </w:r>
    </w:p>
    <w:p w14:paraId="20FDB63B" w14:textId="77777777" w:rsidR="008161EB" w:rsidRPr="00740DE9" w:rsidRDefault="00000000">
      <w:pPr>
        <w:pStyle w:val="Listacommarcas"/>
        <w:spacing w:after="40"/>
      </w:pPr>
      <w:r>
        <w:rPr>
          <w:rFonts w:ascii="Georgia" w:hAnsi="Georgia"/>
          <w:sz w:val="21"/>
        </w:rPr>
        <w:t xml:space="preserve">Medicamentos: apenas com autorização escrita dos </w:t>
      </w:r>
      <w:proofErr w:type="spellStart"/>
      <w:r>
        <w:rPr>
          <w:rFonts w:ascii="Georgia" w:hAnsi="Georgia"/>
          <w:sz w:val="21"/>
        </w:rPr>
        <w:t>pais</w:t>
      </w:r>
      <w:proofErr w:type="spellEnd"/>
      <w:r>
        <w:rPr>
          <w:rFonts w:ascii="Georgia" w:hAnsi="Georgia"/>
          <w:sz w:val="21"/>
        </w:rPr>
        <w:t xml:space="preserve"> e </w:t>
      </w:r>
      <w:proofErr w:type="spellStart"/>
      <w:r>
        <w:rPr>
          <w:rFonts w:ascii="Georgia" w:hAnsi="Georgia"/>
          <w:sz w:val="21"/>
        </w:rPr>
        <w:t>instruções</w:t>
      </w:r>
      <w:proofErr w:type="spellEnd"/>
      <w:r>
        <w:rPr>
          <w:rFonts w:ascii="Georgia" w:hAnsi="Georgia"/>
          <w:sz w:val="21"/>
        </w:rPr>
        <w:t xml:space="preserve"> </w:t>
      </w:r>
      <w:proofErr w:type="spellStart"/>
      <w:r>
        <w:rPr>
          <w:rFonts w:ascii="Georgia" w:hAnsi="Georgia"/>
          <w:sz w:val="21"/>
        </w:rPr>
        <w:t>claras</w:t>
      </w:r>
      <w:proofErr w:type="spellEnd"/>
      <w:r>
        <w:rPr>
          <w:rFonts w:ascii="Georgia" w:hAnsi="Georgia"/>
          <w:sz w:val="21"/>
        </w:rPr>
        <w:t>.</w:t>
      </w:r>
    </w:p>
    <w:p w14:paraId="20FDB63B" w14:textId="77777777" w:rsidR="008161EB" w:rsidRPr="00740DE9" w:rsidRDefault="00000000">
      <w:pPr>
        <w:pStyle w:val="Listacommarcas"/>
        <w:spacing w:after="4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1"/>
          <w:rFonts w:ascii="Georgia" w:hAnsi="Georgia"/>
        </w:rPr>
        <w:t xml:space="preserve">Ficha de saúde / alergias: acesso ao formulário pelo link https://controlo-financeiro-tau.vercel.app/saude ou pelo telefone 922 637 640.</w:t>
      </w:r>
    </w:p>
    <w:p w14:paraId="12F1DED0" w14:textId="77777777" w:rsidR="00740DE9" w:rsidRDefault="00740DE9" w:rsidP="00740DE9">
      <w:pPr>
        <w:pStyle w:val="Listacommarcas"/>
        <w:numPr>
          <w:ilvl w:val="0"/>
          <w:numId w:val="0"/>
        </w:numPr>
        <w:spacing w:after="40"/>
        <w:ind w:left="360"/>
      </w:pPr>
    </w:p>
    <w:p w14:paraId="4044CB01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10. Canais de denúncia e reclamações</w:t>
      </w:r>
    </w:p>
    <w:p w14:paraId="2A2CA97A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Para reclamação ou denúncia (comportamento, segurança, assédio, facturação):</w:t>
      </w:r>
    </w:p>
    <w:p w14:paraId="0E6E6512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Secretaria / Direcção — presencialmente no horário de atendimento</w:t>
      </w:r>
    </w:p>
    <w:p w14:paraId="3C281C69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Telefone: +244 922 637 640</w:t>
      </w:r>
    </w:p>
    <w:p w14:paraId="69D6BCD0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E-mail: ecoleconsulaireeducongo1976.nv@gmail.com</w:t>
      </w:r>
    </w:p>
    <w:p w14:paraId="6E165B24" w14:textId="77777777" w:rsidR="008161EB" w:rsidRDefault="00000000">
      <w:pPr>
        <w:pStyle w:val="Listacommarcas"/>
        <w:spacing w:after="40"/>
      </w:pPr>
      <w:r>
        <w:rPr>
          <w:rFonts w:ascii="Georgia" w:hAnsi="Georgia"/>
          <w:sz w:val="21"/>
        </w:rPr>
        <w:t>Morada: Urbanização Nova Vida, Rua 63, Casa S/N, Município Kilamba Kiaxi, Luanda – Angola</w:t>
      </w:r>
    </w:p>
    <w:p w14:paraId="6AB35D46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Os relatos são tratados com a confidencialidade possível. Factos graves podem ser comunicados às autoridades competentes, nos termos da lei angolana.</w:t>
      </w:r>
    </w:p>
    <w:p w14:paraId="7E0E4787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11. Protecção de dados pessoais</w:t>
      </w:r>
    </w:p>
    <w:p w14:paraId="04DB04FA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Nos termos da Lei n.º 22/11, de 17 de Junho (Lei da Protecção de Dados Pessoais — Angola) e sob fiscalização da Agência de Protecção de Dados (APD), a escola trata os dados dos alunos e famílias apenas para fins escolares e de segurança. Os encarregados dispõem dos direitos de informação, acesso, rectificação e oposição previstos na lei.</w:t>
      </w:r>
    </w:p>
    <w:p w14:paraId="615A92E8" w14:textId="77777777" w:rsidR="008161EB" w:rsidRDefault="00000000">
      <w:pPr>
        <w:pBdr>
          <w:bottom w:val="single" w:sz="12" w:space="1" w:color="1F5C4A"/>
        </w:pBdr>
        <w:spacing w:before="240" w:after="80"/>
      </w:pPr>
      <w:r>
        <w:rPr>
          <w:rFonts w:ascii="Georgia" w:hAnsi="Georgia" w:eastAsia="Georgia"/>
          <w:b/>
          <w:color w:val="1F5C4A"/>
          <w:sz w:val="24"/>
        </w:rPr>
        <w:t>12. Aceitação</w:t>
      </w:r>
    </w:p>
    <w:p w14:paraId="6AC2AEF0" w14:textId="77777777" w:rsidR="008161EB" w:rsidRDefault="00000000">
      <w:pPr>
        <w:spacing w:after="80"/>
        <w:jc w:val="both"/>
      </w:pPr>
      <w:r>
        <w:rPr>
          <w:rFonts w:ascii="Georgia" w:hAnsi="Georgia"/>
          <w:sz w:val="21"/>
        </w:rPr>
        <w:t>A assinatura deste regulamento (ou a aceitação através do link oficial da escola) implica a tomada de conhecimento e o compromisso de o respeitar no ano lectivo em curso.</w:t>
      </w:r>
    </w:p>
    <w:p w14:paraId="49BE132A" w14:textId="77777777" w:rsidR="008161EB" w:rsidRDefault="008161EB"/>
    <w:p w14:paraId="1BF21444" w14:textId="77777777" w:rsidR="008161EB" w:rsidRDefault="00000000">
      <w:r>
        <w:rPr>
          <w:rFonts w:ascii="Georgia" w:hAnsi="Georgia"/>
          <w:sz w:val="20"/>
        </w:rPr>
        <w:t>Nome do aluno: _________________________________    Turma: ____________</w:t>
      </w:r>
    </w:p>
    <w:p w14:paraId="31003EA9" w14:textId="77777777" w:rsidR="008161EB" w:rsidRDefault="00000000">
      <w:r>
        <w:rPr>
          <w:rFonts w:ascii="Georgia" w:hAnsi="Georgia"/>
          <w:sz w:val="20"/>
        </w:rPr>
        <w:t>Nome do encarregado: ___________________________    Data: ____/____/________</w:t>
      </w:r>
    </w:p>
    <w:p w14:paraId="71709795" w14:textId="77777777" w:rsidR="008161EB" w:rsidRDefault="00000000">
      <w:r>
        <w:rPr>
          <w:rFonts w:ascii="Georgia" w:hAnsi="Georgia"/>
          <w:sz w:val="20"/>
        </w:rPr>
        <w:t>Assinatura do encarregado: _______________________________________________</w:t>
      </w:r>
    </w:p>
    <w:sectPr w:rsidR="008161EB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096099">
    <w:abstractNumId w:val="8"/>
  </w:num>
  <w:num w:numId="2" w16cid:durableId="146359179">
    <w:abstractNumId w:val="6"/>
  </w:num>
  <w:num w:numId="3" w16cid:durableId="36245721">
    <w:abstractNumId w:val="5"/>
  </w:num>
  <w:num w:numId="4" w16cid:durableId="2080445129">
    <w:abstractNumId w:val="4"/>
  </w:num>
  <w:num w:numId="5" w16cid:durableId="429814887">
    <w:abstractNumId w:val="7"/>
  </w:num>
  <w:num w:numId="6" w16cid:durableId="862092927">
    <w:abstractNumId w:val="3"/>
  </w:num>
  <w:num w:numId="7" w16cid:durableId="1967589306">
    <w:abstractNumId w:val="2"/>
  </w:num>
  <w:num w:numId="8" w16cid:durableId="351229819">
    <w:abstractNumId w:val="1"/>
  </w:num>
  <w:num w:numId="9" w16cid:durableId="18968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DE9"/>
    <w:rsid w:val="008161EB"/>
    <w:rsid w:val="008B5466"/>
    <w:rsid w:val="00AA1D8D"/>
    <w:rsid w:val="00B47730"/>
    <w:rsid w:val="00CB0664"/>
    <w:rsid w:val="00F74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73964AF-03D2-4A59-8E0A-DE225D71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Tânia Martins</cp:lastModifiedBy>
  <cp:revision>3</cp:revision>
  <dcterms:created xsi:type="dcterms:W3CDTF">2013-12-23T23:15:00Z</dcterms:created>
  <dcterms:modified xsi:type="dcterms:W3CDTF">2026-09-03T09:06:00Z</dcterms:modified>
  <cp:category/>
</cp:coreProperties>
</file>