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1.3. 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MediChainTM: A Secure Decentralized Medical Data Asset Management System // Sara Rouhani, Luke Butterworth, Adam D. Simmons, Darryl G. Humphery, Ralph Deters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The Use of Smart Contracts and Challenges // Yining Hu, Madhusanka Liyanage, Ahsan Mansoor, Kanchana Thilakarathna, Guillaume Jourjon, Aruna Seneviratne, Mika Ylianttila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ForkBase: An Efficient Storage Engine for Blockchain and Forkable Applications // Sheng Wang, Tien Tuan Anh Dinh, Qian Lin, Zhongle Xie, Meihui Zhang, Qingchao Cai, Gang Chen, Wanzeng Fu, Beng Chin Ooi, Pingcheng Ruan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A Delay-Tolerant Payment Scheme Based on the Ethereum Blockchain // Yining Hu, Ahsan Manzoor, Parinya Ekparinya, Madhusanka Liyanage, Kanchana Thilakarathna, Guillaume Jourjon, Aruna Seneviratne, Mika E Ylianttila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9">
    <w:name w:val="ListLabel 69"/>
    <w:qFormat/>
    <w:rPr>
      <w:rFonts w:ascii="Times New Roman" w:hAnsi="Times New Roman"/>
      <w:b/>
      <w:sz w:val="24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ListLabel73">
    <w:name w:val="ListLabel 73"/>
    <w:qFormat/>
    <w:rPr>
      <w:rFonts w:cs="Symbol"/>
      <w:b/>
      <w:sz w:val="24"/>
      <w:szCs w:val="20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LibreOffice/6.2.0.3$Linux_X86_64 LibreOffice_project/20$Build-3</Application>
  <Pages>1</Pages>
  <Words>143</Words>
  <Characters>982</Characters>
  <CharactersWithSpaces>1115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2019-02-24T02:41:54Z</dcterms:modified>
  <cp:revision>9</cp:revision>
  <dc:subject/>
  <dc:title/>
</cp:coreProperties>
</file>