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AF" w:rsidRDefault="00B321AF" w:rsidP="00870EEC">
      <w:pPr>
        <w:spacing w:after="0"/>
        <w:jc w:val="both"/>
      </w:pPr>
      <w:r>
        <w:t>Factores claves de éxito actuales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spacing w:after="0"/>
        <w:jc w:val="both"/>
      </w:pPr>
      <w:r>
        <w:t xml:space="preserve">El objetivo principal en un proyecto es alcanzar el resultado previsto, en términos de funcionalidad y características dentro de los plazos y los costos establecidos. El éxito de un proyecto debe medirse, pues, en términos de desviaciones de ese objetivo. Sin embargo, el número de casos de retrasos, sobrecostos, frustración de expectativas e incluso fracasos rotundos en la consecución de los fines de los proyectos es muy significativo. 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spacing w:after="0"/>
        <w:jc w:val="both"/>
      </w:pPr>
      <w:r>
        <w:t>La frecuencia de variaciones en costos y plazos es alta. Esta variabilidad se debe, entre otros factores, a: falta de experiencia o capacitación inadecuada de los directores del proyecto; expectativas mal definidas y gestionadas; defectos de liderazgo a varios niveles; fallos en la identificación, documentación y seguimiento de requisitos; procesos de planificación deficientes; errores en la estimación de esfuerzos; diferencias culturales y éticas; desajustes entre el equipo del proyecto y la organización,  métodos inadecuados o mal empleados; seguimiento y comunicación inadecuada; etc.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spacing w:after="0"/>
        <w:jc w:val="both"/>
      </w:pPr>
      <w:r>
        <w:t>Sin embargo, en la organización se ha podido identificar algunos factores claves de éxito actuales que permiten mitigar estas desviaciones y obtener un proyecto “exitoso”:</w:t>
      </w:r>
    </w:p>
    <w:p w:rsidR="00B321AF" w:rsidRDefault="00B321AF" w:rsidP="00870EEC">
      <w:pPr>
        <w:spacing w:after="0"/>
        <w:jc w:val="both"/>
      </w:pPr>
    </w:p>
    <w:p w:rsidR="00B321AF" w:rsidRPr="00142AD1" w:rsidRDefault="00B321AF" w:rsidP="00870EEC">
      <w:pPr>
        <w:pStyle w:val="ListParagraph"/>
        <w:numPr>
          <w:ilvl w:val="0"/>
          <w:numId w:val="1"/>
        </w:numPr>
        <w:spacing w:after="0"/>
        <w:jc w:val="both"/>
        <w:rPr>
          <w:color w:val="0000FF"/>
        </w:rPr>
      </w:pPr>
      <w:r>
        <w:t xml:space="preserve">Compromiso.  Existe el compromiso, por un lado, de todo el personal del área de Sistemas en apoyar y participar activamente en el éxito de todo proyecto. Este compromiso se basa en los vínculos generados con sus funciones, con la organización y el equipo. </w:t>
      </w:r>
      <w:r w:rsidRPr="00142AD1">
        <w:rPr>
          <w:color w:val="0000FF"/>
          <w:highlight w:val="yellow"/>
        </w:rPr>
        <w:t>Además, existe el compromiso ejecutivo de la organización de garantizar los recursos necesarios para el éxito de cada proyecto.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Trabajo en equipo. La organización cuenta con un equipo de </w:t>
      </w:r>
      <w:r w:rsidRPr="00142AD1">
        <w:rPr>
          <w:color w:val="0000FF"/>
        </w:rPr>
        <w:t>desarrolladores profesionales y con experiencia</w:t>
      </w:r>
      <w:r>
        <w:t>, con personalidades y hábitos de trabajo compatibles que permite crear un ambiente adecuado para el trabajo en equipo. Esta forma de trabajo está institucionalizado en la estructura de la organización y es apoyado por la administración y los procesos.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Conocimiento de la organización. </w:t>
      </w:r>
      <w:r w:rsidRPr="0076612D">
        <w:t xml:space="preserve">El entendimiento de </w:t>
      </w:r>
      <w:r>
        <w:t>los procesos</w:t>
      </w:r>
      <w:r w:rsidRPr="0076612D">
        <w:t xml:space="preserve">, forma de trabajo y cultura organizacional del </w:t>
      </w:r>
      <w:r>
        <w:t>personal de Sistemas</w:t>
      </w:r>
      <w:r w:rsidRPr="0076612D">
        <w:t xml:space="preserve"> permite establecer un entorno de trabajo ideal y una sinergia entre los miembros del equipo en función de los objetivos de la organización</w:t>
      </w:r>
      <w:r>
        <w:t xml:space="preserve"> y de los proyectos.</w:t>
      </w:r>
    </w:p>
    <w:p w:rsidR="00B321AF" w:rsidRDefault="00B321AF" w:rsidP="00870EEC">
      <w:pPr>
        <w:pStyle w:val="ListParagraph"/>
        <w:spacing w:after="0"/>
        <w:ind w:left="360"/>
        <w:jc w:val="both"/>
      </w:pPr>
    </w:p>
    <w:p w:rsidR="00B321AF" w:rsidRDefault="00B321AF" w:rsidP="00870EEC">
      <w:pPr>
        <w:pStyle w:val="ListParagraph"/>
        <w:numPr>
          <w:ilvl w:val="0"/>
          <w:numId w:val="1"/>
        </w:numPr>
        <w:spacing w:after="0"/>
        <w:jc w:val="both"/>
      </w:pPr>
      <w:r>
        <w:t>Motivación del personal. La principal motivación del personal es el poder realizar una carrera en organizaciones del Estado similares a la organización objeto de este trabajo. A pesar de que trabajan horas extras sin recompensa, con efectos negativos en sus vidas personales y arriesgando el éxito del proyecto, el personal de Sistemas encontró una motivación en la posible línea o alternativa de carrera como parte de su crecimiento personal.</w:t>
      </w:r>
    </w:p>
    <w:p w:rsidR="00B321AF" w:rsidRDefault="00B321AF" w:rsidP="00870EEC">
      <w:pPr>
        <w:pStyle w:val="ListParagraph"/>
        <w:spacing w:after="0"/>
        <w:jc w:val="both"/>
      </w:pPr>
    </w:p>
    <w:p w:rsidR="00B321AF" w:rsidRDefault="00B321AF" w:rsidP="00870EE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Infraestructura de TI adecuada. La organización hace uso y destina los recursos necesarios para contar con la tecnología adecuada </w:t>
      </w:r>
      <w:r w:rsidRPr="00133615">
        <w:rPr>
          <w:color w:val="0000FF"/>
        </w:rPr>
        <w:t xml:space="preserve">y a la vanguardia lo </w:t>
      </w:r>
      <w:r>
        <w:t>que le permite cubrir todas las necesidades de información en la organización.</w:t>
      </w:r>
    </w:p>
    <w:p w:rsidR="00B321AF" w:rsidRDefault="00B321AF" w:rsidP="00870EEC">
      <w:pPr>
        <w:pStyle w:val="ListParagraph"/>
        <w:spacing w:after="0"/>
        <w:jc w:val="both"/>
      </w:pPr>
    </w:p>
    <w:p w:rsidR="00B321AF" w:rsidRDefault="00B321AF" w:rsidP="00C6668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Capacitación y entrenamiento. Esta es una actividad permanente en la organización, </w:t>
      </w:r>
      <w:r w:rsidRPr="00133615">
        <w:rPr>
          <w:color w:val="0000FF"/>
        </w:rPr>
        <w:t>no solo para el personal más antiguo,</w:t>
      </w:r>
      <w:r>
        <w:t xml:space="preserve"> sino para mejorar y ampliar el conocimiento de todos. Las habilidades en tecnología de información son necesarias para configurar y mantener sistemas de información que apoyen a la organización. Su carencia es un impedimento para la integración de modernas tecnologías de información</w:t>
      </w:r>
    </w:p>
    <w:p w:rsidR="00B321AF" w:rsidRDefault="00B321AF" w:rsidP="00870EEC">
      <w:pPr>
        <w:spacing w:after="0"/>
        <w:jc w:val="both"/>
      </w:pPr>
    </w:p>
    <w:p w:rsidR="00B321AF" w:rsidRDefault="00B321AF" w:rsidP="00870EEC">
      <w:pPr>
        <w:pStyle w:val="ListParagraph"/>
      </w:pPr>
    </w:p>
    <w:p w:rsidR="00B321AF" w:rsidRDefault="00B321AF" w:rsidP="00C66680">
      <w:pPr>
        <w:spacing w:after="0"/>
      </w:pPr>
    </w:p>
    <w:p w:rsidR="00B321AF" w:rsidRDefault="00B321AF" w:rsidP="00870EEC"/>
    <w:p w:rsidR="00B321AF" w:rsidRDefault="00B321AF" w:rsidP="00870EEC">
      <w:pPr>
        <w:pStyle w:val="ListParagraph"/>
        <w:spacing w:after="0"/>
        <w:ind w:left="360"/>
      </w:pPr>
    </w:p>
    <w:sectPr w:rsidR="00B321AF" w:rsidSect="00E74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512CB"/>
    <w:multiLevelType w:val="hybridMultilevel"/>
    <w:tmpl w:val="18EA4B9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434"/>
    <w:rsid w:val="00133615"/>
    <w:rsid w:val="00142AD1"/>
    <w:rsid w:val="00166982"/>
    <w:rsid w:val="001B5AB2"/>
    <w:rsid w:val="00253668"/>
    <w:rsid w:val="002D67D2"/>
    <w:rsid w:val="003E38C4"/>
    <w:rsid w:val="005E3F6F"/>
    <w:rsid w:val="0076612D"/>
    <w:rsid w:val="007D6020"/>
    <w:rsid w:val="00870EEC"/>
    <w:rsid w:val="00A26434"/>
    <w:rsid w:val="00AB1046"/>
    <w:rsid w:val="00B321AF"/>
    <w:rsid w:val="00B4683F"/>
    <w:rsid w:val="00C66680"/>
    <w:rsid w:val="00D431E3"/>
    <w:rsid w:val="00D6414A"/>
    <w:rsid w:val="00D86E66"/>
    <w:rsid w:val="00E741A1"/>
    <w:rsid w:val="00F143C6"/>
    <w:rsid w:val="00F56882"/>
    <w:rsid w:val="00FE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A1"/>
    <w:pPr>
      <w:spacing w:after="200" w:line="276" w:lineRule="auto"/>
    </w:pPr>
    <w:rPr>
      <w:szCs w:val="20"/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26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942</TotalTime>
  <Pages>2</Pages>
  <Words>518</Words>
  <Characters>2852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aguaylui</dc:creator>
  <cp:keywords/>
  <dc:description/>
  <cp:lastModifiedBy>grojas</cp:lastModifiedBy>
  <cp:revision>5</cp:revision>
  <dcterms:created xsi:type="dcterms:W3CDTF">2012-09-18T01:05:00Z</dcterms:created>
  <dcterms:modified xsi:type="dcterms:W3CDTF">2012-09-20T16:43:00Z</dcterms:modified>
</cp:coreProperties>
</file>