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21" w:rsidRPr="001F3D20" w:rsidRDefault="001B731A">
      <w:pPr>
        <w:rPr>
          <w:rFonts w:ascii="Arial Narrow" w:hAnsi="Arial Narrow"/>
          <w:sz w:val="20"/>
          <w:szCs w:val="20"/>
        </w:rPr>
      </w:pPr>
      <w:r w:rsidRPr="001F3D20">
        <w:rPr>
          <w:rFonts w:ascii="Arial Narrow" w:hAnsi="Arial Narrow"/>
          <w:noProof/>
          <w:sz w:val="20"/>
          <w:szCs w:val="20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.6pt;margin-top:22.25pt;width:174pt;height:128.25pt;z-index:2">
            <v:imagedata r:id="rId7" o:title=""/>
            <w10:wrap type="square"/>
          </v:shape>
        </w:pict>
      </w:r>
    </w:p>
    <w:p w:rsidR="00373921" w:rsidRPr="001F3D20" w:rsidRDefault="00373921">
      <w:pPr>
        <w:rPr>
          <w:rFonts w:ascii="Arial Narrow" w:hAnsi="Arial Narrow"/>
          <w:sz w:val="20"/>
          <w:szCs w:val="20"/>
        </w:rPr>
      </w:pPr>
    </w:p>
    <w:p w:rsidR="00373921" w:rsidRPr="001F3D20" w:rsidRDefault="001B731A" w:rsidP="00334C68">
      <w:pPr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/>
          <w:noProof/>
          <w:sz w:val="20"/>
          <w:szCs w:val="20"/>
          <w:lang w:val="es-ES" w:eastAsia="es-ES"/>
        </w:rPr>
        <w:pict>
          <v:shape id="_x0000_s1027" type="#_x0000_t75" alt="" style="position:absolute;margin-left:306pt;margin-top:2.45pt;width:47.25pt;height:60pt;z-index:1">
            <v:imagedata r:id="rId8" o:title=""/>
            <w10:wrap type="square"/>
          </v:shape>
        </w:pict>
      </w:r>
    </w:p>
    <w:p w:rsidR="00373921" w:rsidRPr="001F3D20" w:rsidRDefault="00373921" w:rsidP="00334C68">
      <w:pPr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CURSO: PROYECTO INFORMATICO I</w:t>
      </w:r>
      <w:r w:rsidR="007B0499" w:rsidRPr="001F3D20">
        <w:rPr>
          <w:rFonts w:ascii="Arial Narrow" w:hAnsi="Arial Narrow" w:cs="Arial"/>
          <w:sz w:val="20"/>
          <w:szCs w:val="20"/>
        </w:rPr>
        <w:t>I</w:t>
      </w:r>
    </w:p>
    <w:p w:rsidR="00373921" w:rsidRPr="001F3D20" w:rsidRDefault="007B0499" w:rsidP="00334C68">
      <w:pPr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SECCION: E</w:t>
      </w: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</w:p>
    <w:p w:rsidR="00373921" w:rsidRPr="001F3D20" w:rsidRDefault="001B731A" w:rsidP="00334C68">
      <w:pPr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/>
          <w:noProof/>
          <w:sz w:val="20"/>
          <w:szCs w:val="20"/>
          <w:lang w:val="es-ES" w:eastAsia="es-ES"/>
        </w:rPr>
        <w:pict>
          <v:rect id="_x0000_s1028" style="position:absolute;left:0;text-align:left;margin-left:3.45pt;margin-top:17.6pt;width:430.5pt;height:90.1pt;z-index:3" filled="f" strokecolor="blue"/>
        </w:pict>
      </w:r>
    </w:p>
    <w:p w:rsidR="007B0499" w:rsidRPr="001F3D20" w:rsidRDefault="00373921" w:rsidP="00334C68">
      <w:pPr>
        <w:spacing w:line="360" w:lineRule="auto"/>
        <w:ind w:left="-360"/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DOCUMENTO DE OPONENCIA AL:</w:t>
      </w:r>
      <w:r w:rsidRPr="001F3D20">
        <w:rPr>
          <w:rFonts w:ascii="Arial Narrow" w:hAnsi="Arial Narrow" w:cs="Arial"/>
          <w:sz w:val="20"/>
          <w:szCs w:val="20"/>
        </w:rPr>
        <w:br/>
      </w:r>
      <w:r w:rsidR="007B0499" w:rsidRPr="001F3D20">
        <w:rPr>
          <w:rFonts w:ascii="Arial Narrow" w:hAnsi="Arial Narrow" w:cs="Arial"/>
          <w:sz w:val="20"/>
          <w:szCs w:val="20"/>
        </w:rPr>
        <w:t xml:space="preserve">Sistema de gestión de operaciones para un </w:t>
      </w:r>
      <w:proofErr w:type="spellStart"/>
      <w:r w:rsidR="007B0499" w:rsidRPr="001F3D20">
        <w:rPr>
          <w:rFonts w:ascii="Arial Narrow" w:hAnsi="Arial Narrow" w:cs="Arial"/>
          <w:sz w:val="20"/>
          <w:szCs w:val="20"/>
        </w:rPr>
        <w:t>Call</w:t>
      </w:r>
      <w:proofErr w:type="spellEnd"/>
      <w:r w:rsidR="007B0499" w:rsidRPr="001F3D20">
        <w:rPr>
          <w:rFonts w:ascii="Arial Narrow" w:hAnsi="Arial Narrow" w:cs="Arial"/>
          <w:sz w:val="20"/>
          <w:szCs w:val="20"/>
        </w:rPr>
        <w:t xml:space="preserve"> center</w:t>
      </w:r>
    </w:p>
    <w:p w:rsidR="007B0499" w:rsidRPr="001F3D20" w:rsidRDefault="007B0499" w:rsidP="00334C68">
      <w:pPr>
        <w:spacing w:line="360" w:lineRule="auto"/>
        <w:ind w:left="-360"/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 xml:space="preserve">William </w:t>
      </w:r>
      <w:proofErr w:type="spellStart"/>
      <w:r w:rsidRPr="001F3D20">
        <w:rPr>
          <w:rFonts w:ascii="Arial Narrow" w:hAnsi="Arial Narrow" w:cs="Arial"/>
          <w:sz w:val="20"/>
          <w:szCs w:val="20"/>
        </w:rPr>
        <w:t>Requejo</w:t>
      </w:r>
      <w:proofErr w:type="spellEnd"/>
      <w:r w:rsidRPr="001F3D20">
        <w:rPr>
          <w:rFonts w:ascii="Arial Narrow" w:hAnsi="Arial Narrow" w:cs="Arial"/>
          <w:sz w:val="20"/>
          <w:szCs w:val="20"/>
        </w:rPr>
        <w:t xml:space="preserve"> Santos</w:t>
      </w:r>
      <w:r w:rsidRPr="001F3D20">
        <w:rPr>
          <w:rFonts w:ascii="Arial Narrow" w:hAnsi="Arial Narrow" w:cs="Arial"/>
          <w:sz w:val="20"/>
          <w:szCs w:val="20"/>
        </w:rPr>
        <w:br/>
      </w:r>
      <w:proofErr w:type="spellStart"/>
      <w:r w:rsidRPr="001F3D20">
        <w:rPr>
          <w:rFonts w:ascii="Arial Narrow" w:hAnsi="Arial Narrow" w:cs="Arial"/>
          <w:sz w:val="20"/>
          <w:szCs w:val="20"/>
        </w:rPr>
        <w:t>Pier</w:t>
      </w:r>
      <w:proofErr w:type="spellEnd"/>
      <w:r w:rsidRPr="001F3D20">
        <w:rPr>
          <w:rFonts w:ascii="Arial Narrow" w:hAnsi="Arial Narrow" w:cs="Arial"/>
          <w:sz w:val="20"/>
          <w:szCs w:val="20"/>
        </w:rPr>
        <w:t xml:space="preserve"> Cerna Alegre</w:t>
      </w:r>
    </w:p>
    <w:p w:rsidR="00373921" w:rsidRPr="001F3D20" w:rsidRDefault="00373921" w:rsidP="00334C68">
      <w:pPr>
        <w:spacing w:line="360" w:lineRule="auto"/>
        <w:ind w:left="-360"/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 xml:space="preserve"> </w:t>
      </w: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OPOSITORES:</w:t>
      </w:r>
    </w:p>
    <w:p w:rsidR="00373921" w:rsidRPr="001F3D20" w:rsidRDefault="00373921" w:rsidP="00334C68">
      <w:pPr>
        <w:spacing w:after="0" w:line="360" w:lineRule="auto"/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GABRIELA ROJAS MUNIVE</w:t>
      </w:r>
    </w:p>
    <w:p w:rsidR="00373921" w:rsidRPr="001F3D20" w:rsidRDefault="00373921" w:rsidP="00334C68">
      <w:pPr>
        <w:spacing w:after="0" w:line="360" w:lineRule="auto"/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AUGUSTO SUAREZ GUTIERREZ</w:t>
      </w:r>
    </w:p>
    <w:p w:rsidR="00373921" w:rsidRPr="001F3D20" w:rsidRDefault="00373921" w:rsidP="00334C68">
      <w:pPr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rPr>
          <w:rFonts w:ascii="Arial Narrow" w:hAnsi="Arial Narrow" w:cs="Arial"/>
          <w:sz w:val="20"/>
          <w:szCs w:val="20"/>
        </w:rPr>
      </w:pPr>
    </w:p>
    <w:p w:rsidR="00373921" w:rsidRPr="001F3D20" w:rsidRDefault="00373921" w:rsidP="00334C68">
      <w:pPr>
        <w:jc w:val="center"/>
        <w:rPr>
          <w:rFonts w:ascii="Arial Narrow" w:hAnsi="Arial Narrow" w:cs="Arial"/>
          <w:sz w:val="20"/>
          <w:szCs w:val="20"/>
        </w:rPr>
      </w:pPr>
      <w:r w:rsidRPr="001F3D20">
        <w:rPr>
          <w:rFonts w:ascii="Arial Narrow" w:hAnsi="Arial Narrow" w:cs="Arial"/>
          <w:sz w:val="20"/>
          <w:szCs w:val="20"/>
        </w:rPr>
        <w:t>Lima, Mayo del 2013</w:t>
      </w: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</w:rPr>
      </w:pPr>
      <w:r w:rsidRPr="001F3D20">
        <w:rPr>
          <w:rFonts w:ascii="Arial Narrow" w:hAnsi="Arial Narrow"/>
          <w:b/>
          <w:sz w:val="20"/>
          <w:szCs w:val="20"/>
        </w:rPr>
        <w:t>INDICE</w:t>
      </w: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1B731A">
      <w:pPr>
        <w:pStyle w:val="TDC1"/>
        <w:rPr>
          <w:rFonts w:ascii="Arial Narrow" w:hAnsi="Arial Narrow"/>
          <w:noProof/>
          <w:lang w:val="es-PE" w:eastAsia="es-PE"/>
        </w:rPr>
      </w:pPr>
      <w:r w:rsidRPr="001F3D20">
        <w:rPr>
          <w:rFonts w:ascii="Arial Narrow" w:hAnsi="Arial Narrow"/>
          <w:b/>
        </w:rPr>
        <w:fldChar w:fldCharType="begin"/>
      </w:r>
      <w:r w:rsidR="00373921" w:rsidRPr="001F3D20">
        <w:rPr>
          <w:rFonts w:ascii="Arial Narrow" w:hAnsi="Arial Narrow"/>
          <w:b/>
        </w:rPr>
        <w:instrText xml:space="preserve"> TOC \o "1-2" </w:instrText>
      </w:r>
      <w:r w:rsidRPr="001F3D20">
        <w:rPr>
          <w:rFonts w:ascii="Arial Narrow" w:hAnsi="Arial Narrow"/>
          <w:b/>
        </w:rPr>
        <w:fldChar w:fldCharType="separate"/>
      </w:r>
      <w:r w:rsidR="00373921" w:rsidRPr="001F3D20">
        <w:rPr>
          <w:rFonts w:ascii="Arial Narrow" w:hAnsi="Arial Narrow"/>
          <w:noProof/>
        </w:rPr>
        <w:t>1.</w:t>
      </w:r>
      <w:r w:rsidR="00373921" w:rsidRPr="001F3D20">
        <w:rPr>
          <w:rFonts w:ascii="Arial Narrow" w:hAnsi="Arial Narrow"/>
          <w:noProof/>
          <w:lang w:val="es-PE" w:eastAsia="es-PE"/>
        </w:rPr>
        <w:tab/>
      </w:r>
      <w:r w:rsidR="00373921" w:rsidRPr="001F3D20">
        <w:rPr>
          <w:rFonts w:ascii="Arial Narrow" w:hAnsi="Arial Narrow"/>
          <w:noProof/>
        </w:rPr>
        <w:t>OBSERVACIONES GENERALES</w:t>
      </w:r>
      <w:r w:rsidR="00373921" w:rsidRPr="001F3D20">
        <w:rPr>
          <w:rFonts w:ascii="Arial Narrow" w:hAnsi="Arial Narrow"/>
          <w:noProof/>
        </w:rPr>
        <w:tab/>
      </w:r>
      <w:r w:rsidRPr="001F3D20">
        <w:rPr>
          <w:rFonts w:ascii="Arial Narrow" w:hAnsi="Arial Narrow"/>
          <w:noProof/>
        </w:rPr>
        <w:fldChar w:fldCharType="begin"/>
      </w:r>
      <w:r w:rsidR="00373921" w:rsidRPr="001F3D20">
        <w:rPr>
          <w:rFonts w:ascii="Arial Narrow" w:hAnsi="Arial Narrow"/>
          <w:noProof/>
        </w:rPr>
        <w:instrText xml:space="preserve"> PAGEREF _Toc353529826 \h </w:instrText>
      </w:r>
      <w:r w:rsidRPr="001F3D20">
        <w:rPr>
          <w:rFonts w:ascii="Arial Narrow" w:hAnsi="Arial Narrow"/>
          <w:noProof/>
        </w:rPr>
      </w:r>
      <w:r w:rsidRPr="001F3D20">
        <w:rPr>
          <w:rFonts w:ascii="Arial Narrow" w:hAnsi="Arial Narrow"/>
          <w:noProof/>
        </w:rPr>
        <w:fldChar w:fldCharType="separate"/>
      </w:r>
      <w:r w:rsidR="00373921" w:rsidRPr="001F3D20">
        <w:rPr>
          <w:rFonts w:ascii="Arial Narrow" w:hAnsi="Arial Narrow"/>
          <w:noProof/>
        </w:rPr>
        <w:t>3</w:t>
      </w:r>
      <w:r w:rsidRPr="001F3D20">
        <w:rPr>
          <w:rFonts w:ascii="Arial Narrow" w:hAnsi="Arial Narrow"/>
          <w:noProof/>
        </w:rPr>
        <w:fldChar w:fldCharType="end"/>
      </w:r>
    </w:p>
    <w:p w:rsidR="00373921" w:rsidRPr="001F3D20" w:rsidRDefault="00373921">
      <w:pPr>
        <w:pStyle w:val="TDC1"/>
        <w:rPr>
          <w:rFonts w:ascii="Arial Narrow" w:hAnsi="Arial Narrow"/>
          <w:noProof/>
          <w:lang w:val="es-PE" w:eastAsia="es-PE"/>
        </w:rPr>
      </w:pPr>
      <w:r w:rsidRPr="001F3D20">
        <w:rPr>
          <w:rFonts w:ascii="Arial Narrow" w:hAnsi="Arial Narrow"/>
          <w:noProof/>
        </w:rPr>
        <w:t>2.</w:t>
      </w:r>
      <w:r w:rsidRPr="001F3D20">
        <w:rPr>
          <w:rFonts w:ascii="Arial Narrow" w:hAnsi="Arial Narrow"/>
          <w:noProof/>
          <w:lang w:val="es-PE" w:eastAsia="es-PE"/>
        </w:rPr>
        <w:tab/>
      </w:r>
      <w:r w:rsidRPr="001F3D20">
        <w:rPr>
          <w:rFonts w:ascii="Arial Narrow" w:hAnsi="Arial Narrow"/>
          <w:noProof/>
        </w:rPr>
        <w:t>PREGUNTAS</w:t>
      </w:r>
      <w:r w:rsidRPr="001F3D20">
        <w:rPr>
          <w:rFonts w:ascii="Arial Narrow" w:hAnsi="Arial Narrow"/>
          <w:noProof/>
        </w:rPr>
        <w:tab/>
      </w:r>
      <w:r w:rsidR="001B731A" w:rsidRPr="001F3D20">
        <w:rPr>
          <w:rFonts w:ascii="Arial Narrow" w:hAnsi="Arial Narrow"/>
          <w:noProof/>
        </w:rPr>
        <w:fldChar w:fldCharType="begin"/>
      </w:r>
      <w:r w:rsidRPr="001F3D20">
        <w:rPr>
          <w:rFonts w:ascii="Arial Narrow" w:hAnsi="Arial Narrow"/>
          <w:noProof/>
        </w:rPr>
        <w:instrText xml:space="preserve"> PAGEREF _Toc353529827 \h </w:instrText>
      </w:r>
      <w:r w:rsidR="001B731A" w:rsidRPr="001F3D20">
        <w:rPr>
          <w:rFonts w:ascii="Arial Narrow" w:hAnsi="Arial Narrow"/>
          <w:noProof/>
        </w:rPr>
      </w:r>
      <w:r w:rsidR="001B731A" w:rsidRPr="001F3D20">
        <w:rPr>
          <w:rFonts w:ascii="Arial Narrow" w:hAnsi="Arial Narrow"/>
          <w:noProof/>
        </w:rPr>
        <w:fldChar w:fldCharType="separate"/>
      </w:r>
      <w:r w:rsidRPr="001F3D20">
        <w:rPr>
          <w:rFonts w:ascii="Arial Narrow" w:hAnsi="Arial Narrow"/>
          <w:noProof/>
        </w:rPr>
        <w:t>4</w:t>
      </w:r>
      <w:r w:rsidR="001B731A" w:rsidRPr="001F3D20">
        <w:rPr>
          <w:rFonts w:ascii="Arial Narrow" w:hAnsi="Arial Narrow"/>
          <w:noProof/>
        </w:rPr>
        <w:fldChar w:fldCharType="end"/>
      </w:r>
    </w:p>
    <w:p w:rsidR="00373921" w:rsidRPr="001F3D20" w:rsidRDefault="00373921">
      <w:pPr>
        <w:pStyle w:val="TDC2"/>
        <w:rPr>
          <w:rFonts w:ascii="Arial Narrow" w:hAnsi="Arial Narrow"/>
          <w:noProof/>
          <w:lang w:val="es-PE" w:eastAsia="es-PE"/>
        </w:rPr>
      </w:pPr>
      <w:r w:rsidRPr="001F3D20">
        <w:rPr>
          <w:rFonts w:ascii="Arial Narrow" w:hAnsi="Arial Narrow"/>
          <w:noProof/>
        </w:rPr>
        <w:t>2.1</w:t>
      </w:r>
      <w:r w:rsidRPr="001F3D20">
        <w:rPr>
          <w:rFonts w:ascii="Arial Narrow" w:hAnsi="Arial Narrow"/>
          <w:noProof/>
          <w:lang w:val="es-PE" w:eastAsia="es-PE"/>
        </w:rPr>
        <w:tab/>
      </w:r>
      <w:r w:rsidRPr="001F3D20">
        <w:rPr>
          <w:rFonts w:ascii="Arial Narrow" w:hAnsi="Arial Narrow"/>
          <w:noProof/>
        </w:rPr>
        <w:t>¿Cuáles son las conceptualizaciones generales del Marco teórico?</w:t>
      </w:r>
      <w:r w:rsidRPr="001F3D20">
        <w:rPr>
          <w:rFonts w:ascii="Arial Narrow" w:hAnsi="Arial Narrow"/>
          <w:noProof/>
        </w:rPr>
        <w:tab/>
      </w:r>
      <w:r w:rsidR="001B731A" w:rsidRPr="001F3D20">
        <w:rPr>
          <w:rFonts w:ascii="Arial Narrow" w:hAnsi="Arial Narrow"/>
          <w:noProof/>
        </w:rPr>
        <w:fldChar w:fldCharType="begin"/>
      </w:r>
      <w:r w:rsidRPr="001F3D20">
        <w:rPr>
          <w:rFonts w:ascii="Arial Narrow" w:hAnsi="Arial Narrow"/>
          <w:noProof/>
        </w:rPr>
        <w:instrText xml:space="preserve"> PAGEREF _Toc353529828 \h </w:instrText>
      </w:r>
      <w:r w:rsidR="001B731A" w:rsidRPr="001F3D20">
        <w:rPr>
          <w:rFonts w:ascii="Arial Narrow" w:hAnsi="Arial Narrow"/>
          <w:noProof/>
        </w:rPr>
      </w:r>
      <w:r w:rsidR="001B731A" w:rsidRPr="001F3D20">
        <w:rPr>
          <w:rFonts w:ascii="Arial Narrow" w:hAnsi="Arial Narrow"/>
          <w:noProof/>
        </w:rPr>
        <w:fldChar w:fldCharType="separate"/>
      </w:r>
      <w:r w:rsidRPr="001F3D20">
        <w:rPr>
          <w:rFonts w:ascii="Arial Narrow" w:hAnsi="Arial Narrow"/>
          <w:noProof/>
        </w:rPr>
        <w:t>4</w:t>
      </w:r>
      <w:r w:rsidR="001B731A" w:rsidRPr="001F3D20">
        <w:rPr>
          <w:rFonts w:ascii="Arial Narrow" w:hAnsi="Arial Narrow"/>
          <w:noProof/>
        </w:rPr>
        <w:fldChar w:fldCharType="end"/>
      </w:r>
    </w:p>
    <w:p w:rsidR="00373921" w:rsidRPr="001F3D20" w:rsidRDefault="00373921">
      <w:pPr>
        <w:pStyle w:val="TDC2"/>
        <w:rPr>
          <w:rFonts w:ascii="Arial Narrow" w:hAnsi="Arial Narrow"/>
          <w:noProof/>
          <w:lang w:val="es-PE" w:eastAsia="es-PE"/>
        </w:rPr>
      </w:pPr>
      <w:r w:rsidRPr="001F3D20">
        <w:rPr>
          <w:rFonts w:ascii="Arial Narrow" w:hAnsi="Arial Narrow"/>
          <w:noProof/>
        </w:rPr>
        <w:t>2.2</w:t>
      </w:r>
      <w:r w:rsidRPr="001F3D20">
        <w:rPr>
          <w:rFonts w:ascii="Arial Narrow" w:hAnsi="Arial Narrow"/>
          <w:noProof/>
          <w:lang w:val="es-PE" w:eastAsia="es-PE"/>
        </w:rPr>
        <w:tab/>
      </w:r>
      <w:r w:rsidRPr="001F3D20">
        <w:rPr>
          <w:rFonts w:ascii="Arial Narrow" w:hAnsi="Arial Narrow"/>
          <w:noProof/>
        </w:rPr>
        <w:t>¿La propuesta que se plantea solo es viable para el departamento de Puno como especifica su objetivo general?</w:t>
      </w:r>
      <w:r w:rsidRPr="001F3D20">
        <w:rPr>
          <w:rFonts w:ascii="Arial Narrow" w:hAnsi="Arial Narrow"/>
          <w:noProof/>
        </w:rPr>
        <w:tab/>
      </w:r>
      <w:r w:rsidR="001B731A" w:rsidRPr="001F3D20">
        <w:rPr>
          <w:rFonts w:ascii="Arial Narrow" w:hAnsi="Arial Narrow"/>
          <w:noProof/>
        </w:rPr>
        <w:fldChar w:fldCharType="begin"/>
      </w:r>
      <w:r w:rsidRPr="001F3D20">
        <w:rPr>
          <w:rFonts w:ascii="Arial Narrow" w:hAnsi="Arial Narrow"/>
          <w:noProof/>
        </w:rPr>
        <w:instrText xml:space="preserve"> PAGEREF _Toc353529829 \h </w:instrText>
      </w:r>
      <w:r w:rsidR="001B731A" w:rsidRPr="001F3D20">
        <w:rPr>
          <w:rFonts w:ascii="Arial Narrow" w:hAnsi="Arial Narrow"/>
          <w:noProof/>
        </w:rPr>
      </w:r>
      <w:r w:rsidR="001B731A" w:rsidRPr="001F3D20">
        <w:rPr>
          <w:rFonts w:ascii="Arial Narrow" w:hAnsi="Arial Narrow"/>
          <w:noProof/>
        </w:rPr>
        <w:fldChar w:fldCharType="separate"/>
      </w:r>
      <w:r w:rsidRPr="001F3D20">
        <w:rPr>
          <w:rFonts w:ascii="Arial Narrow" w:hAnsi="Arial Narrow"/>
          <w:noProof/>
        </w:rPr>
        <w:t>4</w:t>
      </w:r>
      <w:r w:rsidR="001B731A" w:rsidRPr="001F3D20">
        <w:rPr>
          <w:rFonts w:ascii="Arial Narrow" w:hAnsi="Arial Narrow"/>
          <w:noProof/>
        </w:rPr>
        <w:fldChar w:fldCharType="end"/>
      </w:r>
    </w:p>
    <w:p w:rsidR="00373921" w:rsidRPr="001F3D20" w:rsidRDefault="001B731A" w:rsidP="009F65B5">
      <w:pPr>
        <w:jc w:val="center"/>
        <w:rPr>
          <w:rFonts w:ascii="Arial Narrow" w:hAnsi="Arial Narrow"/>
          <w:b/>
          <w:sz w:val="20"/>
          <w:szCs w:val="20"/>
          <w:u w:val="single"/>
        </w:rPr>
      </w:pPr>
      <w:r w:rsidRPr="001F3D20">
        <w:rPr>
          <w:rFonts w:ascii="Arial Narrow" w:hAnsi="Arial Narrow"/>
          <w:b/>
          <w:sz w:val="20"/>
          <w:szCs w:val="20"/>
        </w:rPr>
        <w:fldChar w:fldCharType="end"/>
      </w: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183974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373921" w:rsidRPr="001F3D20" w:rsidRDefault="00373921" w:rsidP="00334C68">
      <w:pPr>
        <w:pStyle w:val="Ttulo1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bookmarkStart w:id="0" w:name="_Toc353529826"/>
      <w:r w:rsidRPr="001F3D20">
        <w:rPr>
          <w:rFonts w:ascii="Arial Narrow" w:hAnsi="Arial Narrow"/>
          <w:sz w:val="20"/>
          <w:szCs w:val="20"/>
        </w:rPr>
        <w:t>OBSERVACIONES GENERALES</w:t>
      </w:r>
      <w:bookmarkEnd w:id="0"/>
    </w:p>
    <w:p w:rsidR="00373921" w:rsidRPr="001F3D20" w:rsidRDefault="00373921" w:rsidP="00334C68">
      <w:pPr>
        <w:rPr>
          <w:rFonts w:ascii="Arial Narrow" w:hAnsi="Arial Narrow"/>
          <w:sz w:val="20"/>
          <w:szCs w:val="20"/>
        </w:rPr>
      </w:pPr>
    </w:p>
    <w:tbl>
      <w:tblPr>
        <w:tblW w:w="979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2"/>
        <w:gridCol w:w="4756"/>
        <w:gridCol w:w="4186"/>
      </w:tblGrid>
      <w:tr w:rsidR="00373921" w:rsidRPr="001F3D20" w:rsidTr="00284504">
        <w:trPr>
          <w:trHeight w:val="480"/>
        </w:trPr>
        <w:tc>
          <w:tcPr>
            <w:tcW w:w="852" w:type="dxa"/>
            <w:vAlign w:val="center"/>
          </w:tcPr>
          <w:p w:rsidR="00373921" w:rsidRPr="001F3D20" w:rsidRDefault="00373921" w:rsidP="00BF2836">
            <w:pPr>
              <w:ind w:left="360" w:hanging="25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1F3D20">
              <w:rPr>
                <w:rFonts w:ascii="Arial Narrow" w:hAnsi="Arial Narrow"/>
                <w:b/>
                <w:sz w:val="20"/>
                <w:szCs w:val="20"/>
              </w:rPr>
              <w:t>Pto</w:t>
            </w:r>
            <w:proofErr w:type="spellEnd"/>
            <w:r w:rsidRPr="001F3D2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1F3D20"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doc. </w:t>
            </w:r>
            <w:proofErr w:type="spellStart"/>
            <w:r w:rsidRPr="001F3D20">
              <w:rPr>
                <w:rFonts w:ascii="Arial Narrow" w:hAnsi="Arial Narrow"/>
                <w:b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4756" w:type="dxa"/>
            <w:vAlign w:val="center"/>
          </w:tcPr>
          <w:p w:rsidR="00373921" w:rsidRPr="001F3D20" w:rsidRDefault="00373921" w:rsidP="00BF2836">
            <w:pPr>
              <w:ind w:left="36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F3D20"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Parte del </w:t>
            </w:r>
            <w:proofErr w:type="spellStart"/>
            <w:r w:rsidRPr="001F3D20">
              <w:rPr>
                <w:rFonts w:ascii="Arial Narrow" w:hAnsi="Arial Narrow"/>
                <w:b/>
                <w:sz w:val="20"/>
                <w:szCs w:val="20"/>
              </w:rPr>
              <w:t>Pto</w:t>
            </w:r>
            <w:proofErr w:type="spellEnd"/>
            <w:r w:rsidRPr="001F3D20">
              <w:rPr>
                <w:rFonts w:ascii="Arial Narrow" w:hAnsi="Arial Narrow"/>
                <w:b/>
                <w:sz w:val="20"/>
                <w:szCs w:val="20"/>
              </w:rPr>
              <w:t xml:space="preserve"> doc. </w:t>
            </w:r>
            <w:proofErr w:type="spellStart"/>
            <w:r w:rsidRPr="001F3D20">
              <w:rPr>
                <w:rFonts w:ascii="Arial Narrow" w:hAnsi="Arial Narrow"/>
                <w:b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4186" w:type="dxa"/>
            <w:vAlign w:val="center"/>
          </w:tcPr>
          <w:p w:rsidR="00373921" w:rsidRPr="001F3D20" w:rsidRDefault="00373921" w:rsidP="00BF2836">
            <w:pPr>
              <w:ind w:left="36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F3D20">
              <w:rPr>
                <w:rFonts w:ascii="Arial Narrow" w:hAnsi="Arial Narrow"/>
                <w:b/>
                <w:sz w:val="20"/>
                <w:szCs w:val="20"/>
              </w:rPr>
              <w:t>Descripción de observación</w:t>
            </w:r>
          </w:p>
        </w:tc>
      </w:tr>
      <w:tr w:rsidR="00373921" w:rsidRPr="001F3D20" w:rsidTr="00284504">
        <w:trPr>
          <w:trHeight w:val="480"/>
        </w:trPr>
        <w:tc>
          <w:tcPr>
            <w:tcW w:w="9794" w:type="dxa"/>
            <w:gridSpan w:val="3"/>
            <w:vAlign w:val="center"/>
          </w:tcPr>
          <w:p w:rsidR="00373921" w:rsidRPr="001F3D20" w:rsidRDefault="00373921" w:rsidP="00B50E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lastRenderedPageBreak/>
              <w:br/>
            </w:r>
            <w:r w:rsidRPr="001F3D20">
              <w:rPr>
                <w:rFonts w:ascii="Arial Narrow" w:hAnsi="Arial Narrow"/>
                <w:b/>
                <w:sz w:val="20"/>
                <w:szCs w:val="20"/>
              </w:rPr>
              <w:t>CAPITULO I</w:t>
            </w:r>
          </w:p>
        </w:tc>
      </w:tr>
      <w:tr w:rsidR="00373921" w:rsidRPr="001F3D20" w:rsidTr="00284504">
        <w:trPr>
          <w:trHeight w:val="1473"/>
        </w:trPr>
        <w:tc>
          <w:tcPr>
            <w:tcW w:w="852" w:type="dxa"/>
            <w:vAlign w:val="center"/>
          </w:tcPr>
          <w:p w:rsidR="00373921" w:rsidRPr="001F3D20" w:rsidRDefault="00373921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73921" w:rsidRPr="001F3D20" w:rsidRDefault="00373921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73921" w:rsidRPr="001F3D20" w:rsidRDefault="000E4EFE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4756" w:type="dxa"/>
            <w:vAlign w:val="center"/>
          </w:tcPr>
          <w:p w:rsidR="00373921" w:rsidRPr="001F3D20" w:rsidRDefault="003B5315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8814FB" w:rsidRPr="001F3D20" w:rsidRDefault="003B5315" w:rsidP="008814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t>RF10_Mantenimiento_de_Encuestas</w:t>
            </w:r>
            <w:r w:rsidR="008814FB"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br/>
            </w:r>
            <w:r w:rsidR="008814FB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El sistema debe permitir registrar, modificar, consultar y mantener actualizada toda la</w:t>
            </w:r>
          </w:p>
          <w:p w:rsidR="003B5315" w:rsidRPr="001F3D20" w:rsidRDefault="008814FB" w:rsidP="008814FB">
            <w:pPr>
              <w:spacing w:after="0" w:line="240" w:lineRule="auto"/>
              <w:jc w:val="both"/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</w:pPr>
            <w:proofErr w:type="gram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información</w:t>
            </w:r>
            <w:proofErr w:type="gram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referente a las encuestas que se realizan a los clientes de la organización.</w:t>
            </w:r>
          </w:p>
          <w:p w:rsidR="008814FB" w:rsidRPr="001F3D20" w:rsidRDefault="003B5315" w:rsidP="008814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t>RF21_Actualizar_Encuestas</w:t>
            </w:r>
            <w:r w:rsidR="008814FB"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br/>
            </w:r>
            <w:r w:rsidR="008814FB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El sistema debe permitir registrar las encuestas que se realizan a los clientes con respecto</w:t>
            </w:r>
          </w:p>
          <w:p w:rsidR="003B5315" w:rsidRPr="001F3D20" w:rsidRDefault="008814FB" w:rsidP="008814F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de</w:t>
            </w:r>
            <w:proofErr w:type="gram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los operadores de venta y de los productos y servicios de la organización.</w:t>
            </w:r>
          </w:p>
          <w:p w:rsidR="00373921" w:rsidRPr="001F3D20" w:rsidRDefault="00373921" w:rsidP="007B0499">
            <w:pPr>
              <w:spacing w:after="0" w:line="240" w:lineRule="auto"/>
              <w:ind w:left="7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86" w:type="dxa"/>
            <w:vAlign w:val="center"/>
          </w:tcPr>
          <w:p w:rsidR="00373921" w:rsidRPr="001F3D20" w:rsidRDefault="00373921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373921" w:rsidRPr="001F3D20" w:rsidRDefault="00373921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373921" w:rsidRPr="001F3D20" w:rsidRDefault="008814FB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Redundancia en Requerimientos funcionales: </w:t>
            </w:r>
          </w:p>
          <w:p w:rsidR="008814FB" w:rsidRPr="001F3D20" w:rsidRDefault="008814FB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 w:cs="Times-Bold"/>
                <w:b/>
                <w:bCs/>
                <w:sz w:val="20"/>
                <w:szCs w:val="20"/>
                <w:lang w:eastAsia="es-ES"/>
              </w:rPr>
              <w:t>RF10_Mantenimiento_de_Encuestas</w:t>
            </w: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t xml:space="preserve"> (Genérico)</w:t>
            </w: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br/>
            </w:r>
            <w:r w:rsidRPr="001F3D20">
              <w:rPr>
                <w:rFonts w:ascii="Arial Narrow" w:hAnsi="Arial Narrow" w:cs="Times-Bold"/>
                <w:b/>
                <w:bCs/>
                <w:sz w:val="20"/>
                <w:szCs w:val="20"/>
                <w:lang w:eastAsia="es-ES"/>
              </w:rPr>
              <w:t xml:space="preserve">RF21_Actualizar_Encuestas </w:t>
            </w: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t>(Específico)</w:t>
            </w:r>
          </w:p>
        </w:tc>
      </w:tr>
      <w:tr w:rsidR="00373921" w:rsidRPr="001F3D20" w:rsidTr="00284504">
        <w:trPr>
          <w:trHeight w:val="1480"/>
        </w:trPr>
        <w:tc>
          <w:tcPr>
            <w:tcW w:w="852" w:type="dxa"/>
            <w:vAlign w:val="center"/>
          </w:tcPr>
          <w:p w:rsidR="00000706" w:rsidRPr="001F3D20" w:rsidRDefault="00000706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2.1</w:t>
            </w:r>
          </w:p>
          <w:p w:rsidR="00373921" w:rsidRPr="001F3D20" w:rsidRDefault="001735D8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</w:t>
            </w:r>
            <w:r w:rsidR="00373921" w:rsidRPr="001F3D20"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4756" w:type="dxa"/>
            <w:vAlign w:val="center"/>
          </w:tcPr>
          <w:p w:rsidR="00373921" w:rsidRPr="001F3D20" w:rsidRDefault="0015239B" w:rsidP="0015239B">
            <w:pPr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AS08_Sistema_de_Asistencia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Actualizar la información de los empleados de la organización.</w:t>
            </w:r>
          </w:p>
          <w:p w:rsidR="0015239B" w:rsidRPr="001F3D20" w:rsidRDefault="0015239B" w:rsidP="0015239B">
            <w:pPr>
              <w:spacing w:after="0" w:line="240" w:lineRule="auto"/>
              <w:jc w:val="both"/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t>RF06_Actualizar_información_del_Empleado</w:t>
            </w:r>
          </w:p>
          <w:p w:rsidR="0015239B" w:rsidRPr="001F3D20" w:rsidRDefault="0015239B" w:rsidP="001523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El sistema debe permitir registrar, modificar, consultar, dar de baja y mantener actualizada</w:t>
            </w:r>
          </w:p>
          <w:p w:rsidR="0015239B" w:rsidRPr="001F3D20" w:rsidRDefault="0015239B" w:rsidP="0015239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toda</w:t>
            </w:r>
            <w:proofErr w:type="gram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la información referente a los empleados que laboran en la organización.</w:t>
            </w:r>
          </w:p>
        </w:tc>
        <w:tc>
          <w:tcPr>
            <w:tcW w:w="4186" w:type="dxa"/>
            <w:vAlign w:val="center"/>
          </w:tcPr>
          <w:p w:rsidR="0015239B" w:rsidRPr="001F3D20" w:rsidRDefault="0015239B" w:rsidP="0015239B">
            <w:pPr>
              <w:spacing w:after="0" w:line="240" w:lineRule="auto"/>
              <w:jc w:val="both"/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Se considera el Actor de Sistema </w:t>
            </w:r>
            <w:r w:rsidR="00373921" w:rsidRPr="001F3D2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F3D20">
              <w:rPr>
                <w:rFonts w:ascii="Arial Narrow" w:hAnsi="Arial Narrow" w:cs="Times-Roman"/>
                <w:b/>
                <w:sz w:val="20"/>
                <w:szCs w:val="20"/>
                <w:lang w:eastAsia="es-ES"/>
              </w:rPr>
              <w:t>AS08_Sistema_de_Asistencia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ya que brindará información de los empleados e interactué con el Sistema propuesto sin embargo existe un requerimiento funcional </w:t>
            </w:r>
            <w:r w:rsidRPr="001F3D20">
              <w:rPr>
                <w:rFonts w:ascii="Arial Narrow" w:hAnsi="Arial Narrow" w:cs="Times-Bold"/>
                <w:b/>
                <w:bCs/>
                <w:sz w:val="20"/>
                <w:szCs w:val="20"/>
                <w:lang w:eastAsia="es-ES"/>
              </w:rPr>
              <w:t>RF06_Actualizar_información_del_Empleado</w:t>
            </w:r>
            <w:r w:rsidRPr="001F3D20">
              <w:rPr>
                <w:rFonts w:ascii="Arial Narrow" w:hAnsi="Arial Narrow" w:cs="Times-Bold"/>
                <w:bCs/>
                <w:sz w:val="20"/>
                <w:szCs w:val="20"/>
                <w:lang w:eastAsia="es-ES"/>
              </w:rPr>
              <w:t xml:space="preserve"> que contemplará dicha funcionalidad</w:t>
            </w:r>
          </w:p>
          <w:p w:rsidR="00373921" w:rsidRPr="001F3D20" w:rsidRDefault="00373921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73921" w:rsidRPr="001F3D20" w:rsidTr="00284504">
        <w:trPr>
          <w:trHeight w:val="1193"/>
        </w:trPr>
        <w:tc>
          <w:tcPr>
            <w:tcW w:w="852" w:type="dxa"/>
            <w:vAlign w:val="center"/>
          </w:tcPr>
          <w:p w:rsidR="00373921" w:rsidRPr="001F3D20" w:rsidRDefault="008B5FA1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3.4.1</w:t>
            </w:r>
          </w:p>
        </w:tc>
        <w:tc>
          <w:tcPr>
            <w:tcW w:w="4756" w:type="dxa"/>
            <w:vAlign w:val="center"/>
          </w:tcPr>
          <w:p w:rsidR="00373921" w:rsidRPr="001F3D20" w:rsidRDefault="000F5E02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CUS10_Validar_Información_Crediticia</w:t>
            </w:r>
            <w:r w:rsidR="00821966" w:rsidRPr="001F3D20">
              <w:rPr>
                <w:rFonts w:ascii="Arial Narrow" w:hAnsi="Arial Narrow"/>
                <w:sz w:val="20"/>
                <w:szCs w:val="20"/>
              </w:rPr>
              <w:br/>
              <w:t>CUS02_Consultar_Cliente</w:t>
            </w:r>
            <w:r w:rsidRPr="001F3D20">
              <w:rPr>
                <w:rFonts w:ascii="Arial Narrow" w:hAnsi="Arial Narrow"/>
                <w:sz w:val="20"/>
                <w:szCs w:val="20"/>
              </w:rPr>
              <w:br/>
              <w:t>CUS11_Validar_Venta</w:t>
            </w:r>
          </w:p>
        </w:tc>
        <w:tc>
          <w:tcPr>
            <w:tcW w:w="4186" w:type="dxa"/>
            <w:vAlign w:val="center"/>
          </w:tcPr>
          <w:p w:rsidR="00373921" w:rsidRPr="001F3D20" w:rsidRDefault="008341FC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Se consideran como “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includes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” los siguientes casos de uso: </w:t>
            </w:r>
            <w:r w:rsidRPr="001F3D20">
              <w:rPr>
                <w:rFonts w:ascii="Arial Narrow" w:hAnsi="Arial Narrow"/>
                <w:b/>
                <w:sz w:val="20"/>
                <w:szCs w:val="20"/>
              </w:rPr>
              <w:t>CUS10_Validar_Información_Crediticia,</w:t>
            </w:r>
            <w:r w:rsidR="00777B9A" w:rsidRPr="001F3D20">
              <w:rPr>
                <w:rFonts w:ascii="Arial Narrow" w:hAnsi="Arial Narrow"/>
                <w:b/>
                <w:sz w:val="20"/>
                <w:szCs w:val="20"/>
              </w:rPr>
              <w:br/>
              <w:t>CUS02_Consultar_Cliente,</w:t>
            </w:r>
            <w:r w:rsidRPr="001F3D20">
              <w:rPr>
                <w:rFonts w:ascii="Arial Narrow" w:hAnsi="Arial Narrow"/>
                <w:b/>
                <w:sz w:val="20"/>
                <w:szCs w:val="20"/>
              </w:rPr>
              <w:br/>
              <w:t>CUS11_Validar_Venta</w:t>
            </w:r>
          </w:p>
          <w:p w:rsidR="008341FC" w:rsidRPr="001F3D20" w:rsidRDefault="008341FC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Sin embargo no ameritan serlo ya que para ser considerado como “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includes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” lo </w:t>
            </w:r>
            <w:proofErr w:type="gramStart"/>
            <w:r w:rsidRPr="001F3D20">
              <w:rPr>
                <w:rFonts w:ascii="Arial Narrow" w:hAnsi="Arial Narrow"/>
                <w:sz w:val="20"/>
                <w:szCs w:val="20"/>
              </w:rPr>
              <w:t>deben</w:t>
            </w:r>
            <w:proofErr w:type="gramEnd"/>
            <w:r w:rsidRPr="001F3D20">
              <w:rPr>
                <w:rFonts w:ascii="Arial Narrow" w:hAnsi="Arial Narrow"/>
                <w:sz w:val="20"/>
                <w:szCs w:val="20"/>
              </w:rPr>
              <w:t xml:space="preserve"> usar más de un caso de uso de sistema.</w:t>
            </w:r>
          </w:p>
        </w:tc>
      </w:tr>
      <w:tr w:rsidR="00373921" w:rsidRPr="001F3D20" w:rsidTr="00284504">
        <w:trPr>
          <w:trHeight w:val="1480"/>
        </w:trPr>
        <w:tc>
          <w:tcPr>
            <w:tcW w:w="852" w:type="dxa"/>
            <w:vAlign w:val="center"/>
          </w:tcPr>
          <w:p w:rsidR="00373921" w:rsidRPr="001F3D20" w:rsidRDefault="00373921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56" w:type="dxa"/>
            <w:vAlign w:val="center"/>
          </w:tcPr>
          <w:p w:rsidR="00373921" w:rsidRPr="001F3D20" w:rsidRDefault="00821966" w:rsidP="00F71E5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CUS04_Agregar_Modificar_Cliente</w:t>
            </w:r>
          </w:p>
        </w:tc>
        <w:tc>
          <w:tcPr>
            <w:tcW w:w="4186" w:type="dxa"/>
            <w:vAlign w:val="center"/>
          </w:tcPr>
          <w:p w:rsidR="00373921" w:rsidRPr="001F3D20" w:rsidRDefault="00821966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“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extends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</w:tr>
      <w:tr w:rsidR="00373921" w:rsidRPr="001F3D20" w:rsidTr="00284504">
        <w:trPr>
          <w:trHeight w:val="1480"/>
        </w:trPr>
        <w:tc>
          <w:tcPr>
            <w:tcW w:w="852" w:type="dxa"/>
            <w:vAlign w:val="center"/>
          </w:tcPr>
          <w:p w:rsidR="00373921" w:rsidRPr="001F3D20" w:rsidRDefault="003D1054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3.4.2</w:t>
            </w:r>
          </w:p>
        </w:tc>
        <w:tc>
          <w:tcPr>
            <w:tcW w:w="4756" w:type="dxa"/>
            <w:vAlign w:val="center"/>
          </w:tcPr>
          <w:p w:rsidR="00373921" w:rsidRPr="001F3D20" w:rsidRDefault="003D1054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CUS12_</w:t>
            </w:r>
            <w:r w:rsidR="003554F5" w:rsidRPr="001F3D20">
              <w:rPr>
                <w:rFonts w:ascii="Arial Narrow" w:hAnsi="Arial Narrow"/>
                <w:sz w:val="20"/>
                <w:szCs w:val="20"/>
              </w:rPr>
              <w:t>Regitrar_Cancelación_Venta</w:t>
            </w:r>
          </w:p>
          <w:p w:rsidR="00D46A4A" w:rsidRPr="001F3D20" w:rsidRDefault="003D1054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CUS27_</w:t>
            </w:r>
            <w:r w:rsidR="003554F5" w:rsidRPr="001F3D20">
              <w:rPr>
                <w:rFonts w:ascii="Arial Narrow" w:hAnsi="Arial Narrow"/>
                <w:sz w:val="20"/>
                <w:szCs w:val="20"/>
              </w:rPr>
              <w:t>Actualizar_Encuesta_Producto_Servicio</w:t>
            </w:r>
          </w:p>
          <w:p w:rsidR="00D46A4A" w:rsidRPr="001F3D20" w:rsidRDefault="00D46A4A" w:rsidP="00D46A4A">
            <w:pPr>
              <w:rPr>
                <w:rFonts w:ascii="Arial Narrow" w:hAnsi="Arial Narrow"/>
                <w:sz w:val="20"/>
                <w:szCs w:val="20"/>
              </w:rPr>
            </w:pPr>
          </w:p>
          <w:p w:rsidR="003D1054" w:rsidRPr="001F3D20" w:rsidRDefault="003D1054" w:rsidP="00D46A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86" w:type="dxa"/>
            <w:vAlign w:val="center"/>
          </w:tcPr>
          <w:p w:rsidR="00D46A4A" w:rsidRPr="001F3D20" w:rsidRDefault="00D46A4A" w:rsidP="00D46A4A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Se consideran como “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includes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” los siguientes casos de uso: </w:t>
            </w:r>
            <w:r w:rsidRPr="001F3D20">
              <w:rPr>
                <w:rFonts w:ascii="Arial Narrow" w:hAnsi="Arial Narrow"/>
                <w:b/>
                <w:sz w:val="20"/>
                <w:szCs w:val="20"/>
              </w:rPr>
              <w:t>CUS12_Regitrar_Cancelación_Venta,</w:t>
            </w:r>
          </w:p>
          <w:p w:rsidR="00D46A4A" w:rsidRPr="001F3D20" w:rsidRDefault="00D46A4A" w:rsidP="00D46A4A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1F3D20">
              <w:rPr>
                <w:rFonts w:ascii="Arial Narrow" w:hAnsi="Arial Narrow"/>
                <w:b/>
                <w:sz w:val="20"/>
                <w:szCs w:val="20"/>
              </w:rPr>
              <w:t>CUS27_Actualizar_Encuesta_Producto_Servicio</w:t>
            </w:r>
          </w:p>
          <w:p w:rsidR="00373921" w:rsidRPr="001F3D20" w:rsidRDefault="00D46A4A" w:rsidP="00D46A4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Sin embargo no ameritan serlo ya que para ser considerado como “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includes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” lo </w:t>
            </w:r>
            <w:proofErr w:type="gramStart"/>
            <w:r w:rsidRPr="001F3D20">
              <w:rPr>
                <w:rFonts w:ascii="Arial Narrow" w:hAnsi="Arial Narrow"/>
                <w:sz w:val="20"/>
                <w:szCs w:val="20"/>
              </w:rPr>
              <w:t>deben</w:t>
            </w:r>
            <w:proofErr w:type="gramEnd"/>
            <w:r w:rsidRPr="001F3D20">
              <w:rPr>
                <w:rFonts w:ascii="Arial Narrow" w:hAnsi="Arial Narrow"/>
                <w:sz w:val="20"/>
                <w:szCs w:val="20"/>
              </w:rPr>
              <w:t xml:space="preserve"> usar más de un caso de uso de sistema.</w:t>
            </w:r>
          </w:p>
        </w:tc>
      </w:tr>
      <w:tr w:rsidR="00CD6533" w:rsidRPr="001F3D20" w:rsidTr="00284504">
        <w:trPr>
          <w:trHeight w:val="1480"/>
        </w:trPr>
        <w:tc>
          <w:tcPr>
            <w:tcW w:w="852" w:type="dxa"/>
            <w:vAlign w:val="center"/>
          </w:tcPr>
          <w:p w:rsidR="00CD6533" w:rsidRPr="001F3D20" w:rsidRDefault="00CD6533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56" w:type="dxa"/>
            <w:vAlign w:val="center"/>
          </w:tcPr>
          <w:p w:rsidR="00CD6533" w:rsidRPr="001F3D20" w:rsidRDefault="00CD6533" w:rsidP="00CD653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CUS</w:t>
            </w:r>
            <w:r w:rsidRPr="001F3D20">
              <w:rPr>
                <w:rFonts w:ascii="Arial Narrow" w:hAnsi="Arial Narrow"/>
                <w:sz w:val="20"/>
                <w:szCs w:val="20"/>
              </w:rPr>
              <w:t>13</w:t>
            </w:r>
            <w:r w:rsidRPr="001F3D20">
              <w:rPr>
                <w:rFonts w:ascii="Arial Narrow" w:hAnsi="Arial Narrow"/>
                <w:sz w:val="20"/>
                <w:szCs w:val="20"/>
              </w:rPr>
              <w:t>_</w:t>
            </w:r>
            <w:r w:rsidRPr="001F3D20">
              <w:rPr>
                <w:rFonts w:ascii="Arial Narrow" w:hAnsi="Arial Narrow"/>
                <w:sz w:val="20"/>
                <w:szCs w:val="20"/>
              </w:rPr>
              <w:t>Importar_Cancelación_de_Venta</w:t>
            </w:r>
          </w:p>
        </w:tc>
        <w:tc>
          <w:tcPr>
            <w:tcW w:w="4186" w:type="dxa"/>
            <w:vAlign w:val="center"/>
          </w:tcPr>
          <w:p w:rsidR="00CD6533" w:rsidRPr="001F3D20" w:rsidRDefault="00CD6533" w:rsidP="00F1644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“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extends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</w:tr>
      <w:tr w:rsidR="00CD6533" w:rsidRPr="001F3D20" w:rsidTr="00284504">
        <w:trPr>
          <w:trHeight w:val="1480"/>
        </w:trPr>
        <w:tc>
          <w:tcPr>
            <w:tcW w:w="852" w:type="dxa"/>
            <w:vAlign w:val="center"/>
          </w:tcPr>
          <w:p w:rsidR="00CD6533" w:rsidRPr="001F3D20" w:rsidRDefault="00127B6A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lastRenderedPageBreak/>
              <w:t>5.1</w:t>
            </w:r>
          </w:p>
        </w:tc>
        <w:tc>
          <w:tcPr>
            <w:tcW w:w="4756" w:type="dxa"/>
            <w:vAlign w:val="center"/>
          </w:tcPr>
          <w:p w:rsidR="00CD6533" w:rsidRPr="001F3D20" w:rsidRDefault="00127B6A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El sistema invoca al caso de uso por </w:t>
            </w:r>
            <w:proofErr w:type="spell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include</w:t>
            </w:r>
            <w:proofErr w:type="spell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“CUS02_Consultar_Cliente”.</w:t>
            </w:r>
          </w:p>
        </w:tc>
        <w:tc>
          <w:tcPr>
            <w:tcW w:w="4186" w:type="dxa"/>
            <w:vAlign w:val="center"/>
          </w:tcPr>
          <w:p w:rsidR="00CD6533" w:rsidRPr="001F3D20" w:rsidRDefault="00CD6533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D6533" w:rsidRPr="001F3D20" w:rsidTr="00494A07">
        <w:trPr>
          <w:trHeight w:val="2479"/>
        </w:trPr>
        <w:tc>
          <w:tcPr>
            <w:tcW w:w="852" w:type="dxa"/>
            <w:vAlign w:val="center"/>
          </w:tcPr>
          <w:p w:rsidR="00CD6533" w:rsidRPr="001F3D20" w:rsidRDefault="00CD6533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56" w:type="dxa"/>
            <w:vAlign w:val="center"/>
          </w:tcPr>
          <w:p w:rsidR="00494A07" w:rsidRPr="001F3D20" w:rsidRDefault="00494A07" w:rsidP="00494A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1.9 El Operador de Venta selecciona “Grabar” y el Sistema solicita una confirmación de la</w:t>
            </w:r>
          </w:p>
          <w:p w:rsidR="00494A07" w:rsidRPr="001F3D20" w:rsidRDefault="00494A07" w:rsidP="00494A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grabación</w:t>
            </w:r>
          </w:p>
          <w:p w:rsidR="00494A07" w:rsidRPr="001F3D20" w:rsidRDefault="00494A07" w:rsidP="00494A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1.10 El Sistema graba el registro del pedido generando un número de pedido correlativo</w:t>
            </w:r>
          </w:p>
          <w:p w:rsidR="00CD6533" w:rsidRPr="001F3D20" w:rsidRDefault="00494A07" w:rsidP="00494A07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automáticamente</w:t>
            </w:r>
            <w:proofErr w:type="gram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186" w:type="dxa"/>
            <w:vAlign w:val="center"/>
          </w:tcPr>
          <w:p w:rsidR="00CD6533" w:rsidRPr="001F3D20" w:rsidRDefault="00494A07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La redacción no es clara, debería ser de la siguiente manera:</w:t>
            </w:r>
          </w:p>
          <w:p w:rsidR="00494A07" w:rsidRPr="001F3D20" w:rsidRDefault="00494A07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494A07" w:rsidRPr="001F3D20" w:rsidRDefault="00494A07" w:rsidP="00494A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1.9 El Operador de Venta selecciona</w:t>
            </w:r>
            <w:r w:rsidR="00BB69DE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</w:t>
            </w:r>
            <w:r w:rsidR="00BB69DE" w:rsidRPr="001F3D20">
              <w:rPr>
                <w:rFonts w:ascii="Arial Narrow" w:hAnsi="Arial Narrow" w:cs="Times-Roman"/>
                <w:b/>
                <w:sz w:val="20"/>
                <w:szCs w:val="20"/>
                <w:u w:val="single"/>
                <w:lang w:eastAsia="es-ES"/>
              </w:rPr>
              <w:t>la opción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“Grabar” y el Sistema solicita una confirmación de la</w:t>
            </w:r>
          </w:p>
          <w:p w:rsidR="00494A07" w:rsidRPr="001F3D20" w:rsidRDefault="00494A07" w:rsidP="00494A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grabación</w:t>
            </w:r>
          </w:p>
          <w:p w:rsidR="00494A07" w:rsidRPr="001F3D20" w:rsidRDefault="00494A07" w:rsidP="00494A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1.10 El Sistema graba el registro del pedido generando un número de pedido correlativo</w:t>
            </w:r>
          </w:p>
          <w:p w:rsidR="00494A07" w:rsidRPr="001F3D20" w:rsidRDefault="00494A07" w:rsidP="00494A0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automáticamente</w:t>
            </w:r>
            <w:proofErr w:type="gram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.</w:t>
            </w:r>
            <w:r w:rsidR="00BB69DE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</w:t>
            </w:r>
            <w:r w:rsidR="00BB69DE" w:rsidRPr="001F3D20">
              <w:rPr>
                <w:rFonts w:ascii="Arial Narrow" w:hAnsi="Arial Narrow" w:cs="Times-Roman"/>
                <w:b/>
                <w:sz w:val="20"/>
                <w:szCs w:val="20"/>
                <w:u w:val="single"/>
                <w:lang w:eastAsia="es-ES"/>
              </w:rPr>
              <w:t>El caso de uso termina.</w:t>
            </w:r>
          </w:p>
          <w:p w:rsidR="00494A07" w:rsidRPr="001F3D20" w:rsidRDefault="00494A07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494A07" w:rsidRPr="001F3D20" w:rsidRDefault="00494A07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94A07" w:rsidRPr="001F3D20" w:rsidTr="00202D0D">
        <w:trPr>
          <w:trHeight w:val="1412"/>
        </w:trPr>
        <w:tc>
          <w:tcPr>
            <w:tcW w:w="852" w:type="dxa"/>
            <w:vAlign w:val="center"/>
          </w:tcPr>
          <w:p w:rsidR="00494A07" w:rsidRPr="001F3D20" w:rsidRDefault="00494A07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56" w:type="dxa"/>
            <w:vAlign w:val="center"/>
          </w:tcPr>
          <w:p w:rsidR="00494A07" w:rsidRPr="001F3D20" w:rsidRDefault="00E0149F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2.1.4 El caso de uso continúa en el </w:t>
            </w:r>
            <w:r w:rsidRPr="001F3D20">
              <w:rPr>
                <w:rFonts w:ascii="Arial Narrow" w:hAnsi="Arial Narrow" w:cs="Times-Roman"/>
                <w:b/>
                <w:sz w:val="20"/>
                <w:szCs w:val="20"/>
                <w:u w:val="single"/>
                <w:lang w:eastAsia="es-ES"/>
              </w:rPr>
              <w:t>Flujo Básico 1.7.</w:t>
            </w:r>
            <w:r w:rsidRPr="001F3D20">
              <w:rPr>
                <w:rFonts w:ascii="Arial Narrow" w:hAnsi="Arial Narrow" w:cs="Times-Roman"/>
                <w:b/>
                <w:sz w:val="20"/>
                <w:szCs w:val="20"/>
                <w:u w:val="single"/>
                <w:lang w:eastAsia="es-ES"/>
              </w:rPr>
              <w:br/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2.2.4 El caso de uso continúa en el </w:t>
            </w:r>
            <w:r w:rsidRPr="001F3D20">
              <w:rPr>
                <w:rFonts w:ascii="Arial Narrow" w:hAnsi="Arial Narrow" w:cs="Times-Roman"/>
                <w:b/>
                <w:sz w:val="20"/>
                <w:szCs w:val="20"/>
                <w:u w:val="single"/>
                <w:lang w:eastAsia="es-ES"/>
              </w:rPr>
              <w:t>Flujo Básico 1.10.</w:t>
            </w:r>
          </w:p>
        </w:tc>
        <w:tc>
          <w:tcPr>
            <w:tcW w:w="4186" w:type="dxa"/>
            <w:vAlign w:val="center"/>
          </w:tcPr>
          <w:p w:rsidR="00494A07" w:rsidRPr="001F3D20" w:rsidRDefault="00494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202D0D" w:rsidRPr="001F3D20" w:rsidRDefault="001A3AA2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Dichos pasos son parte de los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Subflujos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 pero se describen como Flujos alternos ya que referencian a otros pasos</w:t>
            </w:r>
          </w:p>
          <w:p w:rsidR="00202D0D" w:rsidRPr="001F3D20" w:rsidRDefault="00202D0D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02D0D" w:rsidRPr="001F3D20" w:rsidTr="00F110B9">
        <w:trPr>
          <w:trHeight w:val="1365"/>
        </w:trPr>
        <w:tc>
          <w:tcPr>
            <w:tcW w:w="852" w:type="dxa"/>
            <w:vAlign w:val="center"/>
          </w:tcPr>
          <w:p w:rsidR="00202D0D" w:rsidRPr="001F3D20" w:rsidRDefault="00C01EE2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4756" w:type="dxa"/>
            <w:vAlign w:val="center"/>
          </w:tcPr>
          <w:p w:rsidR="00F110B9" w:rsidRPr="001F3D20" w:rsidRDefault="00F110B9" w:rsidP="001F523F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Flujo alterno</w:t>
            </w:r>
          </w:p>
          <w:p w:rsidR="00F110B9" w:rsidRPr="001F3D20" w:rsidRDefault="00F110B9" w:rsidP="001F523F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3.1 El pedido no se puede registrar</w:t>
            </w:r>
          </w:p>
          <w:p w:rsidR="00202D0D" w:rsidRPr="001F3D20" w:rsidRDefault="00F110B9" w:rsidP="001F523F">
            <w:pPr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Si en el Flujo Básico 1.10 el Sistema determina que no se puede registrar el pedido, muestra un mensaje de error indicando el motivo que imposibilita al Sistema de grabar</w:t>
            </w:r>
            <w:r w:rsidR="002F4432" w:rsidRPr="001F3D2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F3D20">
              <w:rPr>
                <w:rFonts w:ascii="Arial Narrow" w:hAnsi="Arial Narrow"/>
                <w:sz w:val="20"/>
                <w:szCs w:val="20"/>
              </w:rPr>
              <w:t>el registro.</w:t>
            </w:r>
          </w:p>
        </w:tc>
        <w:tc>
          <w:tcPr>
            <w:tcW w:w="4186" w:type="dxa"/>
            <w:vAlign w:val="center"/>
          </w:tcPr>
          <w:p w:rsidR="00202D0D" w:rsidRPr="001F3D20" w:rsidRDefault="002F4432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A pesar de ser Flujo alterno no referencia a que paso del flujo básico retornaría.</w:t>
            </w:r>
          </w:p>
          <w:p w:rsidR="00202D0D" w:rsidRPr="001F3D20" w:rsidRDefault="00202D0D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110B9" w:rsidRPr="001F3D20" w:rsidRDefault="00F110B9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110B9" w:rsidRPr="001F3D20" w:rsidTr="00581A07">
        <w:trPr>
          <w:trHeight w:val="1268"/>
        </w:trPr>
        <w:tc>
          <w:tcPr>
            <w:tcW w:w="852" w:type="dxa"/>
            <w:vAlign w:val="center"/>
          </w:tcPr>
          <w:p w:rsidR="00F110B9" w:rsidRPr="001F3D20" w:rsidRDefault="00C01EE2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4756" w:type="dxa"/>
            <w:vAlign w:val="center"/>
          </w:tcPr>
          <w:p w:rsidR="00F110B9" w:rsidRPr="001F3D20" w:rsidRDefault="00581A07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AS03_Supervisor_de_Venta</w:t>
            </w:r>
            <w:r w:rsidR="000314A9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,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AS04_Supevisor_de_Calidad</w:t>
            </w:r>
          </w:p>
        </w:tc>
        <w:tc>
          <w:tcPr>
            <w:tcW w:w="4186" w:type="dxa"/>
            <w:vAlign w:val="center"/>
          </w:tcPr>
          <w:p w:rsidR="00F110B9" w:rsidRPr="001F3D20" w:rsidRDefault="00F110B9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110B9" w:rsidRPr="001F3D20" w:rsidRDefault="00C01EE2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Ya que ambos interaccionan con el caso de uso de sistema </w:t>
            </w:r>
            <w:r w:rsidRPr="001F3D20">
              <w:rPr>
                <w:rFonts w:ascii="Arial Narrow" w:hAnsi="Arial Narrow"/>
                <w:b/>
                <w:sz w:val="20"/>
                <w:szCs w:val="20"/>
              </w:rPr>
              <w:t>CU</w:t>
            </w:r>
            <w:r w:rsidR="00213831" w:rsidRPr="001F3D20">
              <w:rPr>
                <w:rFonts w:ascii="Arial Narrow" w:hAnsi="Arial Narrow"/>
                <w:b/>
                <w:sz w:val="20"/>
                <w:szCs w:val="20"/>
              </w:rPr>
              <w:t>S08_Consultar_Registro_del_Pedido</w:t>
            </w:r>
            <w:r w:rsidR="00213831" w:rsidRPr="001F3D20">
              <w:rPr>
                <w:rFonts w:ascii="Arial Narrow" w:hAnsi="Arial Narrow"/>
                <w:sz w:val="20"/>
                <w:szCs w:val="20"/>
              </w:rPr>
              <w:t xml:space="preserve"> lo correcto sería crear un actor “Supervisor” que generalice a ambos:  </w:t>
            </w:r>
            <w:r w:rsidR="00213831" w:rsidRPr="001F3D20">
              <w:rPr>
                <w:rFonts w:ascii="Arial Narrow" w:hAnsi="Arial Narrow" w:cs="Times-Roman"/>
                <w:b/>
                <w:sz w:val="20"/>
                <w:szCs w:val="20"/>
                <w:lang w:eastAsia="es-ES"/>
              </w:rPr>
              <w:t>AS03_Supervisor_de_Venta</w:t>
            </w:r>
            <w:r w:rsidR="00213831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y</w:t>
            </w:r>
            <w:r w:rsidR="00213831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</w:r>
            <w:r w:rsidR="00213831" w:rsidRPr="001F3D20">
              <w:rPr>
                <w:rFonts w:ascii="Arial Narrow" w:hAnsi="Arial Narrow" w:cs="Times-Roman"/>
                <w:b/>
                <w:sz w:val="20"/>
                <w:szCs w:val="20"/>
                <w:lang w:eastAsia="es-ES"/>
              </w:rPr>
              <w:t>AS04_Supevisor_de_Calidad</w:t>
            </w:r>
          </w:p>
          <w:p w:rsidR="00F110B9" w:rsidRPr="001F3D20" w:rsidRDefault="00F110B9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1A07" w:rsidRPr="001F3D20" w:rsidTr="0042605E">
        <w:trPr>
          <w:trHeight w:val="1361"/>
        </w:trPr>
        <w:tc>
          <w:tcPr>
            <w:tcW w:w="852" w:type="dxa"/>
            <w:vAlign w:val="center"/>
          </w:tcPr>
          <w:p w:rsidR="00581A07" w:rsidRPr="001F3D20" w:rsidRDefault="00F920E1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5.2</w:t>
            </w:r>
          </w:p>
        </w:tc>
        <w:tc>
          <w:tcPr>
            <w:tcW w:w="4756" w:type="dxa"/>
            <w:vAlign w:val="center"/>
          </w:tcPr>
          <w:p w:rsidR="00581A07" w:rsidRPr="001F3D20" w:rsidRDefault="009379B9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2.1,  2.2, 2.3, 2.4, 2.5, 2.6, 2.7, 2.8, 2.9, 2.10, 2.11 y  2.12</w:t>
            </w:r>
          </w:p>
        </w:tc>
        <w:tc>
          <w:tcPr>
            <w:tcW w:w="4186" w:type="dxa"/>
            <w:vAlign w:val="center"/>
          </w:tcPr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581A07" w:rsidRPr="001F3D20" w:rsidRDefault="00F920E1" w:rsidP="0042605E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Los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subflujos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 se redactan como Flujos alternos ya que inician de un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pto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 del flujo básico y retornan a otro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pto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 del flujo básico.</w:t>
            </w:r>
          </w:p>
        </w:tc>
      </w:tr>
      <w:tr w:rsidR="00581A07" w:rsidRPr="001F3D20" w:rsidTr="0042605E">
        <w:trPr>
          <w:trHeight w:val="2557"/>
        </w:trPr>
        <w:tc>
          <w:tcPr>
            <w:tcW w:w="852" w:type="dxa"/>
            <w:vAlign w:val="center"/>
          </w:tcPr>
          <w:p w:rsidR="00581A07" w:rsidRPr="001F3D20" w:rsidRDefault="0042605E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lastRenderedPageBreak/>
              <w:t>5.2</w:t>
            </w:r>
          </w:p>
        </w:tc>
        <w:tc>
          <w:tcPr>
            <w:tcW w:w="4756" w:type="dxa"/>
            <w:vAlign w:val="center"/>
          </w:tcPr>
          <w:p w:rsidR="00581A07" w:rsidRPr="001F3D20" w:rsidRDefault="00FD7601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2.8 Validación Crediticia</w:t>
            </w:r>
          </w:p>
          <w:p w:rsidR="00FD7601" w:rsidRPr="001F3D20" w:rsidRDefault="00FD7601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2.12 Cancelación de Venta</w:t>
            </w:r>
          </w:p>
        </w:tc>
        <w:tc>
          <w:tcPr>
            <w:tcW w:w="4186" w:type="dxa"/>
            <w:vAlign w:val="center"/>
          </w:tcPr>
          <w:p w:rsidR="00581A07" w:rsidRPr="001F3D20" w:rsidRDefault="00FD7601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No son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Subflujos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FD7601" w:rsidRPr="001F3D20" w:rsidRDefault="00FD7601" w:rsidP="00333984">
            <w:pPr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2.12 Cancelación de Venta, opción de Flujo básico</w:t>
            </w:r>
          </w:p>
          <w:p w:rsidR="00581A07" w:rsidRPr="001F3D20" w:rsidRDefault="00FD7601" w:rsidP="0042605E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2.8 Validación Crediticia, </w:t>
            </w:r>
            <w:r w:rsidR="0042605E"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es un caso de uso de sistema incluido.</w:t>
            </w:r>
          </w:p>
        </w:tc>
      </w:tr>
      <w:tr w:rsidR="00581A07" w:rsidRPr="001F3D20" w:rsidTr="00581A07">
        <w:trPr>
          <w:trHeight w:val="1116"/>
        </w:trPr>
        <w:tc>
          <w:tcPr>
            <w:tcW w:w="852" w:type="dxa"/>
            <w:vAlign w:val="center"/>
          </w:tcPr>
          <w:p w:rsidR="00581A07" w:rsidRPr="001F3D20" w:rsidRDefault="0042605E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5.2</w:t>
            </w:r>
          </w:p>
        </w:tc>
        <w:tc>
          <w:tcPr>
            <w:tcW w:w="4756" w:type="dxa"/>
            <w:vAlign w:val="center"/>
          </w:tcPr>
          <w:p w:rsidR="00581A07" w:rsidRPr="001F3D20" w:rsidRDefault="0042605E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Flujos alternos</w:t>
            </w:r>
          </w:p>
          <w:p w:rsidR="0042605E" w:rsidRPr="001F3D20" w:rsidRDefault="0042605E" w:rsidP="0042605E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No existen pedidos registrados en la fecha ingresada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El registro de la venta no puede ser modificada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No puede registrarse seguimiento de venta en un pedido sin aprobación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No puede registrarse la validación crediticia en un pedido aprobado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El registro del pedido no puede ser aprobado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No puede registrarse la cancelación de venta</w:t>
            </w:r>
          </w:p>
        </w:tc>
        <w:tc>
          <w:tcPr>
            <w:tcW w:w="4186" w:type="dxa"/>
            <w:vAlign w:val="center"/>
          </w:tcPr>
          <w:p w:rsidR="00581A07" w:rsidRPr="001F3D20" w:rsidRDefault="0042605E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Ninguno de los flujos alternos indica a que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pto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 del flujo básico debe retornar</w:t>
            </w:r>
          </w:p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1A07" w:rsidRPr="001F3D20" w:rsidTr="00581A07">
        <w:trPr>
          <w:trHeight w:val="1245"/>
        </w:trPr>
        <w:tc>
          <w:tcPr>
            <w:tcW w:w="852" w:type="dxa"/>
            <w:vAlign w:val="center"/>
          </w:tcPr>
          <w:p w:rsidR="00581A07" w:rsidRPr="001F3D20" w:rsidRDefault="00A6785E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5.</w:t>
            </w:r>
            <w:r w:rsidR="00A96C5B" w:rsidRPr="001F3D20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756" w:type="dxa"/>
            <w:vAlign w:val="center"/>
          </w:tcPr>
          <w:p w:rsidR="00A6785E" w:rsidRPr="001F3D20" w:rsidRDefault="00A6785E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proofErr w:type="spell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Subflujos</w:t>
            </w:r>
            <w:proofErr w:type="spellEnd"/>
          </w:p>
          <w:p w:rsidR="00581A07" w:rsidRPr="001F3D20" w:rsidRDefault="00A6785E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 Página Siguiente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2.2 Página anterior</w:t>
            </w:r>
          </w:p>
        </w:tc>
        <w:tc>
          <w:tcPr>
            <w:tcW w:w="4186" w:type="dxa"/>
            <w:vAlign w:val="center"/>
          </w:tcPr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581A07" w:rsidRPr="001F3D20" w:rsidRDefault="00A6785E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Los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subflujos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:  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 Página Siguiente,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 xml:space="preserve">2.2 Página anterior son opciones del Flujo básico más no </w:t>
            </w:r>
            <w:proofErr w:type="spell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Subflujos</w:t>
            </w:r>
            <w:proofErr w:type="spellEnd"/>
          </w:p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1A07" w:rsidRPr="001F3D20" w:rsidTr="008B0296">
        <w:trPr>
          <w:trHeight w:val="1230"/>
        </w:trPr>
        <w:tc>
          <w:tcPr>
            <w:tcW w:w="852" w:type="dxa"/>
            <w:vAlign w:val="center"/>
          </w:tcPr>
          <w:p w:rsidR="00581A07" w:rsidRPr="001F3D20" w:rsidRDefault="00167270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5.</w:t>
            </w:r>
            <w:r w:rsidR="00A96C5B" w:rsidRPr="001F3D20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756" w:type="dxa"/>
            <w:vAlign w:val="center"/>
          </w:tcPr>
          <w:p w:rsidR="00167270" w:rsidRPr="001F3D20" w:rsidRDefault="00167270" w:rsidP="001672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-Bold"/>
                <w:b/>
                <w:bCs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Bold"/>
                <w:b/>
                <w:bCs/>
                <w:sz w:val="20"/>
                <w:szCs w:val="20"/>
                <w:lang w:eastAsia="es-ES"/>
              </w:rPr>
              <w:t>Flujos Alternos</w:t>
            </w:r>
          </w:p>
          <w:p w:rsidR="00581A07" w:rsidRPr="001F3D20" w:rsidRDefault="00167270" w:rsidP="00167270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3.1 La encuesta no se puede registrar</w:t>
            </w:r>
          </w:p>
        </w:tc>
        <w:tc>
          <w:tcPr>
            <w:tcW w:w="4186" w:type="dxa"/>
            <w:vAlign w:val="center"/>
          </w:tcPr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167270" w:rsidRPr="001F3D20" w:rsidRDefault="00167270" w:rsidP="00167270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No se alternos indica a que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pto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 del flujo básico debe retornar</w:t>
            </w:r>
          </w:p>
          <w:p w:rsidR="00581A07" w:rsidRPr="001F3D20" w:rsidRDefault="00581A07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8B0296" w:rsidRPr="001F3D20" w:rsidRDefault="008B0296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F3D20" w:rsidRPr="001F3D20" w:rsidTr="008B0296">
        <w:trPr>
          <w:trHeight w:val="1560"/>
        </w:trPr>
        <w:tc>
          <w:tcPr>
            <w:tcW w:w="852" w:type="dxa"/>
            <w:vAlign w:val="center"/>
          </w:tcPr>
          <w:p w:rsidR="001F3D20" w:rsidRPr="001F3D20" w:rsidRDefault="001F3D20" w:rsidP="00F1644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5.</w:t>
            </w:r>
            <w:r w:rsidRPr="001F3D20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756" w:type="dxa"/>
            <w:vAlign w:val="center"/>
          </w:tcPr>
          <w:p w:rsidR="001F3D20" w:rsidRPr="001F3D20" w:rsidRDefault="001F3D20" w:rsidP="00F16445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proofErr w:type="spell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Subflujos</w:t>
            </w:r>
            <w:proofErr w:type="spellEnd"/>
          </w:p>
          <w:p w:rsidR="001F3D20" w:rsidRPr="001F3D20" w:rsidRDefault="001F3D20" w:rsidP="00F16445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 Página Siguiente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>2.2 Página anterior</w:t>
            </w:r>
          </w:p>
        </w:tc>
        <w:tc>
          <w:tcPr>
            <w:tcW w:w="4186" w:type="dxa"/>
            <w:vAlign w:val="center"/>
          </w:tcPr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 xml:space="preserve">Los </w:t>
            </w:r>
            <w:proofErr w:type="spellStart"/>
            <w:r w:rsidRPr="001F3D20">
              <w:rPr>
                <w:rFonts w:ascii="Arial Narrow" w:hAnsi="Arial Narrow"/>
                <w:sz w:val="20"/>
                <w:szCs w:val="20"/>
              </w:rPr>
              <w:t>subflujos</w:t>
            </w:r>
            <w:proofErr w:type="spellEnd"/>
            <w:r w:rsidRPr="001F3D20">
              <w:rPr>
                <w:rFonts w:ascii="Arial Narrow" w:hAnsi="Arial Narrow"/>
                <w:sz w:val="20"/>
                <w:szCs w:val="20"/>
              </w:rPr>
              <w:t xml:space="preserve">:  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2.1 Página Siguiente,</w:t>
            </w:r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br/>
              <w:t xml:space="preserve">2.2 Página anterior son opciones del Flujo básico más no </w:t>
            </w:r>
            <w:proofErr w:type="spellStart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>Subflujos</w:t>
            </w:r>
            <w:proofErr w:type="spellEnd"/>
            <w:r w:rsidRPr="001F3D20">
              <w:rPr>
                <w:rFonts w:ascii="Arial Narrow" w:hAnsi="Arial Narrow" w:cs="Times-Roman"/>
                <w:sz w:val="20"/>
                <w:szCs w:val="20"/>
                <w:lang w:eastAsia="es-ES"/>
              </w:rPr>
              <w:t xml:space="preserve"> incluso se redactan</w:t>
            </w:r>
          </w:p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F3D20" w:rsidRPr="001F3D20" w:rsidTr="00494A07">
        <w:trPr>
          <w:trHeight w:val="1560"/>
        </w:trPr>
        <w:tc>
          <w:tcPr>
            <w:tcW w:w="852" w:type="dxa"/>
            <w:vAlign w:val="center"/>
          </w:tcPr>
          <w:p w:rsidR="001F3D20" w:rsidRPr="001F3D20" w:rsidRDefault="001F3D20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56" w:type="dxa"/>
            <w:vAlign w:val="center"/>
          </w:tcPr>
          <w:p w:rsidR="001F3D20" w:rsidRPr="001F3D20" w:rsidRDefault="001F3D20" w:rsidP="00494A07">
            <w:pPr>
              <w:autoSpaceDE w:val="0"/>
              <w:autoSpaceDN w:val="0"/>
              <w:adjustRightInd w:val="0"/>
              <w:rPr>
                <w:rFonts w:ascii="Arial Narrow" w:hAnsi="Arial Narrow" w:cs="Times-Roman"/>
                <w:sz w:val="20"/>
                <w:szCs w:val="20"/>
                <w:lang w:eastAsia="es-ES"/>
              </w:rPr>
            </w:pPr>
          </w:p>
        </w:tc>
        <w:tc>
          <w:tcPr>
            <w:tcW w:w="4186" w:type="dxa"/>
            <w:vAlign w:val="center"/>
          </w:tcPr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</w:p>
          <w:p w:rsidR="001F3D20" w:rsidRPr="001F3D20" w:rsidRDefault="001F3D20" w:rsidP="003339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F3D20" w:rsidRPr="001F3D20" w:rsidTr="00284504">
        <w:trPr>
          <w:trHeight w:val="463"/>
        </w:trPr>
        <w:tc>
          <w:tcPr>
            <w:tcW w:w="9794" w:type="dxa"/>
            <w:gridSpan w:val="3"/>
            <w:vAlign w:val="center"/>
          </w:tcPr>
          <w:p w:rsidR="001F3D20" w:rsidRPr="001F3D20" w:rsidRDefault="001F3D20" w:rsidP="0033398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1F3D20">
              <w:rPr>
                <w:rFonts w:ascii="Arial Narrow" w:hAnsi="Arial Narrow"/>
                <w:b/>
                <w:sz w:val="20"/>
                <w:szCs w:val="20"/>
              </w:rPr>
              <w:t>CAPITULO III</w:t>
            </w:r>
          </w:p>
        </w:tc>
      </w:tr>
      <w:tr w:rsidR="001F3D20" w:rsidRPr="001F3D20" w:rsidTr="00284504">
        <w:trPr>
          <w:trHeight w:val="1480"/>
        </w:trPr>
        <w:tc>
          <w:tcPr>
            <w:tcW w:w="852" w:type="dxa"/>
            <w:vAlign w:val="center"/>
          </w:tcPr>
          <w:p w:rsidR="001F3D20" w:rsidRPr="001F3D20" w:rsidRDefault="001F3D20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3.5</w:t>
            </w:r>
          </w:p>
        </w:tc>
        <w:tc>
          <w:tcPr>
            <w:tcW w:w="4756" w:type="dxa"/>
            <w:vAlign w:val="center"/>
          </w:tcPr>
          <w:p w:rsidR="001F3D20" w:rsidRPr="001F3D20" w:rsidRDefault="001F3D20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Entidades del negocio</w:t>
            </w:r>
          </w:p>
        </w:tc>
        <w:tc>
          <w:tcPr>
            <w:tcW w:w="4186" w:type="dxa"/>
            <w:vAlign w:val="center"/>
          </w:tcPr>
          <w:p w:rsidR="001F3D20" w:rsidRPr="001F3D20" w:rsidRDefault="001F3D20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No figura n el Cuadro los nombres de las cabeceras: Entidad dl negocio, Descripción y atributos.</w:t>
            </w:r>
          </w:p>
          <w:p w:rsidR="001F3D20" w:rsidRPr="001F3D20" w:rsidRDefault="001F3D20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No se realizó el diccionario de datos, detallando el contenido de cada entidad de negocio</w:t>
            </w:r>
          </w:p>
        </w:tc>
      </w:tr>
      <w:tr w:rsidR="001F3D20" w:rsidRPr="001F3D20" w:rsidTr="00284504">
        <w:trPr>
          <w:trHeight w:val="1480"/>
        </w:trPr>
        <w:tc>
          <w:tcPr>
            <w:tcW w:w="852" w:type="dxa"/>
            <w:vAlign w:val="center"/>
          </w:tcPr>
          <w:p w:rsidR="001F3D20" w:rsidRPr="001F3D20" w:rsidRDefault="001F3D20" w:rsidP="008000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4.1</w:t>
            </w:r>
          </w:p>
        </w:tc>
        <w:tc>
          <w:tcPr>
            <w:tcW w:w="4756" w:type="dxa"/>
            <w:vAlign w:val="center"/>
          </w:tcPr>
          <w:p w:rsidR="001F3D20" w:rsidRPr="001F3D20" w:rsidRDefault="001F3D20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Especificación de los casos de uso de negocio</w:t>
            </w:r>
          </w:p>
          <w:p w:rsidR="001F3D20" w:rsidRPr="001F3D20" w:rsidRDefault="001F3D20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86" w:type="dxa"/>
            <w:vAlign w:val="center"/>
          </w:tcPr>
          <w:p w:rsidR="001F3D20" w:rsidRPr="001F3D20" w:rsidRDefault="001F3D20" w:rsidP="0033398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F3D20">
              <w:rPr>
                <w:rFonts w:ascii="Arial Narrow" w:hAnsi="Arial Narrow"/>
                <w:sz w:val="20"/>
                <w:szCs w:val="20"/>
              </w:rPr>
              <w:t>No hacen referencia a la  regla de negocio RN05 – Penalidad Talleres</w:t>
            </w:r>
          </w:p>
        </w:tc>
      </w:tr>
    </w:tbl>
    <w:p w:rsidR="00373921" w:rsidRPr="001F3D20" w:rsidRDefault="00373921" w:rsidP="00334C68">
      <w:pPr>
        <w:rPr>
          <w:rFonts w:ascii="Arial Narrow" w:hAnsi="Arial Narrow"/>
          <w:sz w:val="20"/>
          <w:szCs w:val="20"/>
        </w:rPr>
      </w:pPr>
    </w:p>
    <w:p w:rsidR="00373921" w:rsidRPr="001F3D20" w:rsidRDefault="00373921" w:rsidP="00334C68">
      <w:pPr>
        <w:pStyle w:val="Ttulo1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bookmarkStart w:id="1" w:name="_Toc353529827"/>
      <w:r w:rsidRPr="001F3D20">
        <w:rPr>
          <w:rFonts w:ascii="Arial Narrow" w:hAnsi="Arial Narrow"/>
          <w:sz w:val="20"/>
          <w:szCs w:val="20"/>
        </w:rPr>
        <w:t>PREGUNTAS</w:t>
      </w:r>
      <w:bookmarkEnd w:id="1"/>
    </w:p>
    <w:p w:rsidR="00373921" w:rsidRPr="001F3D20" w:rsidRDefault="00373921" w:rsidP="00333984">
      <w:pPr>
        <w:pStyle w:val="Ttulo2"/>
        <w:rPr>
          <w:rFonts w:ascii="Arial Narrow" w:hAnsi="Arial Narrow"/>
          <w:b/>
        </w:rPr>
      </w:pPr>
      <w:bookmarkStart w:id="2" w:name="_Toc353529828"/>
      <w:r w:rsidRPr="001F3D20">
        <w:rPr>
          <w:rFonts w:ascii="Arial Narrow" w:hAnsi="Arial Narrow"/>
        </w:rPr>
        <w:t>¿Cuáles son las conceptualizaciones generales del Marco teórico?</w:t>
      </w:r>
      <w:bookmarkEnd w:id="2"/>
    </w:p>
    <w:p w:rsidR="00373921" w:rsidRPr="001F3D20" w:rsidRDefault="00373921" w:rsidP="00333984">
      <w:pPr>
        <w:pStyle w:val="Ttulo2"/>
        <w:rPr>
          <w:rFonts w:ascii="Arial Narrow" w:hAnsi="Arial Narrow"/>
        </w:rPr>
      </w:pPr>
      <w:bookmarkStart w:id="3" w:name="_Toc353529829"/>
      <w:r w:rsidRPr="001F3D20">
        <w:rPr>
          <w:rFonts w:ascii="Arial Narrow" w:hAnsi="Arial Narrow"/>
        </w:rPr>
        <w:t>¿La propuesta que se plantea solo es viable para el departamento de Puno como especifica su objetivo general?</w:t>
      </w:r>
      <w:bookmarkEnd w:id="3"/>
    </w:p>
    <w:p w:rsidR="00373921" w:rsidRPr="001F3D20" w:rsidRDefault="00373921" w:rsidP="00333984">
      <w:pPr>
        <w:pStyle w:val="Ttulo2"/>
        <w:numPr>
          <w:ilvl w:val="0"/>
          <w:numId w:val="0"/>
        </w:numPr>
        <w:ind w:left="720"/>
        <w:rPr>
          <w:rFonts w:ascii="Arial Narrow" w:hAnsi="Arial Narrow"/>
        </w:rPr>
      </w:pPr>
      <w:r w:rsidRPr="001F3D20">
        <w:rPr>
          <w:rFonts w:ascii="Arial Narrow" w:hAnsi="Arial Narrow"/>
        </w:rPr>
        <w:br/>
      </w:r>
      <w:r w:rsidRPr="001F3D20">
        <w:rPr>
          <w:rFonts w:ascii="Arial Narrow" w:hAnsi="Arial Narrow"/>
          <w:lang w:val="es-ES_tradnl"/>
        </w:rPr>
        <w:br/>
      </w:r>
    </w:p>
    <w:sectPr w:rsidR="00373921" w:rsidRPr="001F3D20" w:rsidSect="007C097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33E" w:rsidRDefault="006C333E" w:rsidP="006E1E43">
      <w:pPr>
        <w:pStyle w:val="Prrafodelista"/>
      </w:pPr>
      <w:r>
        <w:separator/>
      </w:r>
    </w:p>
  </w:endnote>
  <w:endnote w:type="continuationSeparator" w:id="0">
    <w:p w:rsidR="006C333E" w:rsidRDefault="006C333E" w:rsidP="006E1E43">
      <w:pPr>
        <w:pStyle w:val="Prrafodelista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21" w:rsidRPr="001D63FE" w:rsidRDefault="00373921" w:rsidP="001D63FE">
    <w:pPr>
      <w:pStyle w:val="Piedepgina"/>
      <w:jc w:val="right"/>
      <w:rPr>
        <w:lang w:val="es-ES"/>
      </w:rPr>
    </w:pPr>
    <w:r>
      <w:rPr>
        <w:lang w:val="es-ES"/>
      </w:rPr>
      <w:t xml:space="preserve">Página </w:t>
    </w:r>
    <w:r w:rsidR="001B731A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B731A">
      <w:rPr>
        <w:rStyle w:val="Nmerodepgina"/>
      </w:rPr>
      <w:fldChar w:fldCharType="separate"/>
    </w:r>
    <w:r w:rsidR="001F3D20">
      <w:rPr>
        <w:rStyle w:val="Nmerodepgina"/>
        <w:noProof/>
      </w:rPr>
      <w:t>5</w:t>
    </w:r>
    <w:r w:rsidR="001B731A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33E" w:rsidRDefault="006C333E" w:rsidP="006E1E43">
      <w:pPr>
        <w:pStyle w:val="Prrafodelista"/>
      </w:pPr>
      <w:r>
        <w:separator/>
      </w:r>
    </w:p>
  </w:footnote>
  <w:footnote w:type="continuationSeparator" w:id="0">
    <w:p w:rsidR="006C333E" w:rsidRDefault="006C333E" w:rsidP="006E1E43">
      <w:pPr>
        <w:pStyle w:val="Prrafodelista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203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AB8A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B8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82F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6AD9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7A5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3E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3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2BC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54EB5"/>
    <w:multiLevelType w:val="multilevel"/>
    <w:tmpl w:val="73EA441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>
    <w:nsid w:val="11C55799"/>
    <w:multiLevelType w:val="hybridMultilevel"/>
    <w:tmpl w:val="36E077C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A737473"/>
    <w:multiLevelType w:val="hybridMultilevel"/>
    <w:tmpl w:val="742C35C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584E70"/>
    <w:multiLevelType w:val="hybridMultilevel"/>
    <w:tmpl w:val="C5CEFF50"/>
    <w:lvl w:ilvl="0" w:tplc="401CCDA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C712B5F"/>
    <w:multiLevelType w:val="multilevel"/>
    <w:tmpl w:val="EDA0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5">
    <w:nsid w:val="4E8F7A88"/>
    <w:multiLevelType w:val="hybridMultilevel"/>
    <w:tmpl w:val="EB04AE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351CA6"/>
    <w:multiLevelType w:val="hybridMultilevel"/>
    <w:tmpl w:val="81F040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1A69C7"/>
    <w:multiLevelType w:val="multilevel"/>
    <w:tmpl w:val="9A427B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8">
    <w:nsid w:val="74053156"/>
    <w:multiLevelType w:val="multilevel"/>
    <w:tmpl w:val="EE003E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>
    <w:nsid w:val="788F50DC"/>
    <w:multiLevelType w:val="hybridMultilevel"/>
    <w:tmpl w:val="D740424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8"/>
  </w:num>
  <w:num w:numId="5">
    <w:abstractNumId w:val="19"/>
  </w:num>
  <w:num w:numId="6">
    <w:abstractNumId w:val="10"/>
  </w:num>
  <w:num w:numId="7">
    <w:abstractNumId w:val="15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6"/>
    <w:rsid w:val="00000706"/>
    <w:rsid w:val="000314A9"/>
    <w:rsid w:val="00036338"/>
    <w:rsid w:val="00042E9B"/>
    <w:rsid w:val="000E4EFE"/>
    <w:rsid w:val="000E6B78"/>
    <w:rsid w:val="000F5E02"/>
    <w:rsid w:val="001075D6"/>
    <w:rsid w:val="00127B6A"/>
    <w:rsid w:val="0015239B"/>
    <w:rsid w:val="00160D04"/>
    <w:rsid w:val="00167270"/>
    <w:rsid w:val="001735D8"/>
    <w:rsid w:val="00174887"/>
    <w:rsid w:val="001806F0"/>
    <w:rsid w:val="00183974"/>
    <w:rsid w:val="001A3AA2"/>
    <w:rsid w:val="001A7ED7"/>
    <w:rsid w:val="001B731A"/>
    <w:rsid w:val="001D63FE"/>
    <w:rsid w:val="001F3D20"/>
    <w:rsid w:val="001F523F"/>
    <w:rsid w:val="00202D0D"/>
    <w:rsid w:val="00213831"/>
    <w:rsid w:val="00263435"/>
    <w:rsid w:val="00274AAC"/>
    <w:rsid w:val="00284504"/>
    <w:rsid w:val="00284696"/>
    <w:rsid w:val="00287AE9"/>
    <w:rsid w:val="002B2979"/>
    <w:rsid w:val="002B6E52"/>
    <w:rsid w:val="002E7DE6"/>
    <w:rsid w:val="002F1225"/>
    <w:rsid w:val="002F4432"/>
    <w:rsid w:val="00333984"/>
    <w:rsid w:val="00334C68"/>
    <w:rsid w:val="003554F5"/>
    <w:rsid w:val="00373921"/>
    <w:rsid w:val="00381F84"/>
    <w:rsid w:val="00397B50"/>
    <w:rsid w:val="003B5315"/>
    <w:rsid w:val="003D1054"/>
    <w:rsid w:val="003E63CE"/>
    <w:rsid w:val="00406D99"/>
    <w:rsid w:val="00424186"/>
    <w:rsid w:val="004251B0"/>
    <w:rsid w:val="0042605E"/>
    <w:rsid w:val="0048377F"/>
    <w:rsid w:val="00494A07"/>
    <w:rsid w:val="004E2E98"/>
    <w:rsid w:val="004E6452"/>
    <w:rsid w:val="00531A0B"/>
    <w:rsid w:val="00531AA8"/>
    <w:rsid w:val="00537221"/>
    <w:rsid w:val="00573297"/>
    <w:rsid w:val="00581A07"/>
    <w:rsid w:val="005C3826"/>
    <w:rsid w:val="005F0B32"/>
    <w:rsid w:val="006077FA"/>
    <w:rsid w:val="00641B3B"/>
    <w:rsid w:val="00667A8D"/>
    <w:rsid w:val="00695036"/>
    <w:rsid w:val="006B2037"/>
    <w:rsid w:val="006C333E"/>
    <w:rsid w:val="006D75A4"/>
    <w:rsid w:val="006D78C6"/>
    <w:rsid w:val="006E1E43"/>
    <w:rsid w:val="006E2686"/>
    <w:rsid w:val="00751029"/>
    <w:rsid w:val="00777B9A"/>
    <w:rsid w:val="00795AB1"/>
    <w:rsid w:val="007B0499"/>
    <w:rsid w:val="007C097B"/>
    <w:rsid w:val="00800030"/>
    <w:rsid w:val="00814F03"/>
    <w:rsid w:val="00821966"/>
    <w:rsid w:val="008274AC"/>
    <w:rsid w:val="008341FC"/>
    <w:rsid w:val="00850A59"/>
    <w:rsid w:val="008734EB"/>
    <w:rsid w:val="008814FB"/>
    <w:rsid w:val="008B0296"/>
    <w:rsid w:val="008B5FA1"/>
    <w:rsid w:val="008F6E87"/>
    <w:rsid w:val="009379B9"/>
    <w:rsid w:val="0095000F"/>
    <w:rsid w:val="009618D6"/>
    <w:rsid w:val="00972AF4"/>
    <w:rsid w:val="009B1C5A"/>
    <w:rsid w:val="009E442C"/>
    <w:rsid w:val="009F40C1"/>
    <w:rsid w:val="009F65B5"/>
    <w:rsid w:val="00A11114"/>
    <w:rsid w:val="00A56FD4"/>
    <w:rsid w:val="00A6785E"/>
    <w:rsid w:val="00A72793"/>
    <w:rsid w:val="00A93AD5"/>
    <w:rsid w:val="00A96C5B"/>
    <w:rsid w:val="00AB5E00"/>
    <w:rsid w:val="00AB6ADA"/>
    <w:rsid w:val="00AC7481"/>
    <w:rsid w:val="00AE2F81"/>
    <w:rsid w:val="00AE4C41"/>
    <w:rsid w:val="00B33025"/>
    <w:rsid w:val="00B50E78"/>
    <w:rsid w:val="00B679E5"/>
    <w:rsid w:val="00B716D8"/>
    <w:rsid w:val="00B77874"/>
    <w:rsid w:val="00BB369E"/>
    <w:rsid w:val="00BB69DE"/>
    <w:rsid w:val="00BE46EF"/>
    <w:rsid w:val="00BF1737"/>
    <w:rsid w:val="00BF2836"/>
    <w:rsid w:val="00C01EE2"/>
    <w:rsid w:val="00C57E1D"/>
    <w:rsid w:val="00C80A81"/>
    <w:rsid w:val="00C94B07"/>
    <w:rsid w:val="00CA3692"/>
    <w:rsid w:val="00CD6533"/>
    <w:rsid w:val="00D46A4A"/>
    <w:rsid w:val="00D60319"/>
    <w:rsid w:val="00DD6339"/>
    <w:rsid w:val="00DE5937"/>
    <w:rsid w:val="00E0149F"/>
    <w:rsid w:val="00E41856"/>
    <w:rsid w:val="00E5112A"/>
    <w:rsid w:val="00E66751"/>
    <w:rsid w:val="00E73A90"/>
    <w:rsid w:val="00E82423"/>
    <w:rsid w:val="00E90373"/>
    <w:rsid w:val="00E93ED4"/>
    <w:rsid w:val="00F03279"/>
    <w:rsid w:val="00F05A29"/>
    <w:rsid w:val="00F110B9"/>
    <w:rsid w:val="00F27D5C"/>
    <w:rsid w:val="00F71E5C"/>
    <w:rsid w:val="00F76F4E"/>
    <w:rsid w:val="00F82582"/>
    <w:rsid w:val="00F82C9E"/>
    <w:rsid w:val="00F853EF"/>
    <w:rsid w:val="00F920E1"/>
    <w:rsid w:val="00FC4D14"/>
    <w:rsid w:val="00FD7601"/>
    <w:rsid w:val="00FE5427"/>
    <w:rsid w:val="00FE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E2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333984"/>
    <w:pPr>
      <w:keepLines w:val="0"/>
      <w:numPr>
        <w:ilvl w:val="1"/>
        <w:numId w:val="18"/>
      </w:numPr>
      <w:spacing w:before="0" w:line="360" w:lineRule="auto"/>
      <w:jc w:val="both"/>
      <w:outlineLvl w:val="1"/>
    </w:pPr>
    <w:rPr>
      <w:rFonts w:ascii="Times New Roman" w:hAnsi="Times New Roman"/>
      <w:b w:val="0"/>
      <w:bCs w:val="0"/>
      <w:color w:val="auto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E26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33984"/>
    <w:rPr>
      <w:rFonts w:ascii="Times New Roman" w:hAnsi="Times New Roman" w:cs="Times New Roman"/>
      <w:lang w:val="es-ES" w:eastAsia="zh-CN"/>
    </w:rPr>
  </w:style>
  <w:style w:type="paragraph" w:styleId="Prrafodelista">
    <w:name w:val="List Paragraph"/>
    <w:basedOn w:val="Normal"/>
    <w:uiPriority w:val="99"/>
    <w:qFormat/>
    <w:rsid w:val="00814F0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99"/>
    <w:locked/>
    <w:rsid w:val="001D63FE"/>
    <w:pPr>
      <w:tabs>
        <w:tab w:val="left" w:pos="567"/>
        <w:tab w:val="right" w:leader="dot" w:pos="9017"/>
      </w:tabs>
      <w:spacing w:after="0" w:line="360" w:lineRule="auto"/>
    </w:pPr>
    <w:rPr>
      <w:rFonts w:ascii="Times New Roman" w:hAnsi="Times New Roman"/>
      <w:sz w:val="20"/>
      <w:szCs w:val="20"/>
      <w:lang w:val="es-ES" w:eastAsia="zh-CN"/>
    </w:rPr>
  </w:style>
  <w:style w:type="paragraph" w:styleId="TDC2">
    <w:name w:val="toc 2"/>
    <w:basedOn w:val="Normal"/>
    <w:next w:val="Normal"/>
    <w:autoRedefine/>
    <w:uiPriority w:val="99"/>
    <w:locked/>
    <w:rsid w:val="001D63FE"/>
    <w:pPr>
      <w:tabs>
        <w:tab w:val="left" w:pos="1134"/>
        <w:tab w:val="right" w:leader="dot" w:pos="9017"/>
      </w:tabs>
      <w:spacing w:after="0" w:line="360" w:lineRule="auto"/>
      <w:ind w:left="567"/>
    </w:pPr>
    <w:rPr>
      <w:rFonts w:ascii="Times New Roman" w:hAnsi="Times New Roman"/>
      <w:sz w:val="20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63435"/>
    <w:rPr>
      <w:rFonts w:cs="Times New Roman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63435"/>
    <w:rPr>
      <w:rFonts w:cs="Times New Roman"/>
      <w:lang w:val="es-PE" w:eastAsia="en-US"/>
    </w:rPr>
  </w:style>
  <w:style w:type="character" w:styleId="Nmerodepgina">
    <w:name w:val="page number"/>
    <w:basedOn w:val="Fuentedeprrafopredeter"/>
    <w:uiPriority w:val="99"/>
    <w:rsid w:val="001D63FE"/>
    <w:rPr>
      <w:rFonts w:cs="Times New Roman"/>
    </w:rPr>
  </w:style>
  <w:style w:type="paragraph" w:styleId="Sinespaciado">
    <w:name w:val="No Spacing"/>
    <w:uiPriority w:val="99"/>
    <w:qFormat/>
    <w:rsid w:val="00E8242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OPOSICION</vt:lpstr>
    </vt:vector>
  </TitlesOfParts>
  <Company/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OPOSICION</dc:title>
  <dc:subject/>
  <dc:creator>jicar</dc:creator>
  <cp:keywords/>
  <dc:description/>
  <cp:lastModifiedBy>jicar</cp:lastModifiedBy>
  <cp:revision>104</cp:revision>
  <cp:lastPrinted>2013-03-08T20:36:00Z</cp:lastPrinted>
  <dcterms:created xsi:type="dcterms:W3CDTF">2013-03-08T13:31:00Z</dcterms:created>
  <dcterms:modified xsi:type="dcterms:W3CDTF">2013-05-24T04:23:00Z</dcterms:modified>
</cp:coreProperties>
</file>