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EE8" w:rsidRDefault="009C7BE7" w:rsidP="009C7BE7">
      <w:pPr>
        <w:jc w:val="center"/>
      </w:pPr>
      <w:r w:rsidRPr="009C7BE7">
        <w:rPr>
          <w:b/>
          <w:sz w:val="28"/>
        </w:rPr>
        <w:t>MODELO CONCEPTUAL – GESTION DE CONTRATOS</w:t>
      </w:r>
      <w:r w:rsidR="00C95E6D">
        <w:rPr>
          <w:noProof/>
          <w:lang w:eastAsia="es-PE"/>
        </w:rPr>
        <w:drawing>
          <wp:inline distT="0" distB="0" distL="0" distR="0">
            <wp:extent cx="9144000" cy="651700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conceptu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EE8" w:rsidSect="00C95E6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BE7"/>
    <w:rsid w:val="00440EE8"/>
    <w:rsid w:val="009C7BE7"/>
    <w:rsid w:val="00C9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7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Orly</dc:creator>
  <cp:lastModifiedBy>Orly</cp:lastModifiedBy>
  <cp:revision>2</cp:revision>
  <dcterms:created xsi:type="dcterms:W3CDTF">2012-09-10T15:57:00Z</dcterms:created>
  <dcterms:modified xsi:type="dcterms:W3CDTF">2012-09-13T20:14:00Z</dcterms:modified>
</cp:coreProperties>
</file>