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050" w:rsidRPr="00D8113A" w:rsidRDefault="000D2050" w:rsidP="000D2050">
      <w:pPr>
        <w:pStyle w:val="Ttulo3"/>
        <w:jc w:val="both"/>
        <w:rPr>
          <w:rFonts w:cs="Arial"/>
          <w:sz w:val="28"/>
          <w:szCs w:val="28"/>
        </w:rPr>
      </w:pPr>
      <w:bookmarkStart w:id="0" w:name="_Toc346556006"/>
      <w:r w:rsidRPr="00D8113A">
        <w:rPr>
          <w:rFonts w:cs="Arial"/>
          <w:sz w:val="28"/>
          <w:szCs w:val="28"/>
        </w:rPr>
        <w:t>SI_CUS00</w:t>
      </w:r>
      <w:r>
        <w:rPr>
          <w:rFonts w:cs="Arial"/>
          <w:sz w:val="28"/>
          <w:szCs w:val="28"/>
        </w:rPr>
        <w:t>2</w:t>
      </w:r>
      <w:r w:rsidRPr="00D8113A">
        <w:rPr>
          <w:rFonts w:cs="Arial"/>
          <w:sz w:val="28"/>
          <w:szCs w:val="28"/>
        </w:rPr>
        <w:t>_VERIFICAR_LOS_CONTROLES_DE_SEGURIDAD_DE_INFORMACION</w:t>
      </w:r>
      <w:bookmarkEnd w:id="0"/>
    </w:p>
    <w:p w:rsidR="000D2050" w:rsidRPr="00D8113A" w:rsidRDefault="000D2050" w:rsidP="000D2050">
      <w:pPr>
        <w:autoSpaceDE w:val="0"/>
        <w:autoSpaceDN w:val="0"/>
        <w:adjustRightInd w:val="0"/>
        <w:ind w:firstLine="426"/>
        <w:rPr>
          <w:rFonts w:ascii="Arial" w:hAnsi="Arial" w:cs="Arial"/>
          <w:b/>
          <w:bCs/>
          <w:sz w:val="28"/>
          <w:szCs w:val="28"/>
        </w:rPr>
      </w:pPr>
      <w:r w:rsidRPr="00D8113A">
        <w:rPr>
          <w:rFonts w:ascii="Arial" w:hAnsi="Arial" w:cs="Arial"/>
          <w:b/>
          <w:bCs/>
          <w:sz w:val="28"/>
          <w:szCs w:val="28"/>
        </w:rPr>
        <w:t>ACTORES DEL SISTEMA</w:t>
      </w:r>
    </w:p>
    <w:p w:rsidR="000D2050" w:rsidRPr="00D8113A" w:rsidRDefault="000D2050" w:rsidP="000D2050">
      <w:pPr>
        <w:autoSpaceDE w:val="0"/>
        <w:autoSpaceDN w:val="0"/>
        <w:adjustRightInd w:val="0"/>
        <w:ind w:firstLine="426"/>
        <w:rPr>
          <w:rFonts w:ascii="Arial" w:hAnsi="Arial" w:cs="Arial"/>
          <w:sz w:val="24"/>
          <w:szCs w:val="24"/>
        </w:rPr>
      </w:pPr>
      <w:r w:rsidRPr="00D8113A">
        <w:rPr>
          <w:rFonts w:ascii="Arial" w:hAnsi="Arial" w:cs="Arial"/>
          <w:sz w:val="24"/>
          <w:szCs w:val="24"/>
        </w:rPr>
        <w:t xml:space="preserve">SI_AS002_Responsable_SI </w:t>
      </w:r>
    </w:p>
    <w:p w:rsidR="000D2050" w:rsidRPr="00D8113A" w:rsidRDefault="000D2050" w:rsidP="000D2050">
      <w:pPr>
        <w:autoSpaceDE w:val="0"/>
        <w:autoSpaceDN w:val="0"/>
        <w:adjustRightInd w:val="0"/>
        <w:ind w:firstLine="426"/>
        <w:rPr>
          <w:rFonts w:ascii="Arial" w:hAnsi="Arial" w:cs="Arial"/>
          <w:b/>
          <w:bCs/>
          <w:sz w:val="28"/>
          <w:szCs w:val="28"/>
        </w:rPr>
      </w:pPr>
      <w:r w:rsidRPr="00D8113A">
        <w:rPr>
          <w:rFonts w:ascii="Arial" w:hAnsi="Arial" w:cs="Arial"/>
          <w:b/>
          <w:bCs/>
          <w:sz w:val="28"/>
          <w:szCs w:val="28"/>
        </w:rPr>
        <w:t>PROPÓSITO</w:t>
      </w:r>
    </w:p>
    <w:p w:rsidR="000D2050" w:rsidRPr="00D8113A" w:rsidRDefault="000D2050" w:rsidP="000D2050">
      <w:pPr>
        <w:autoSpaceDE w:val="0"/>
        <w:autoSpaceDN w:val="0"/>
        <w:adjustRightInd w:val="0"/>
        <w:spacing w:after="120" w:line="360" w:lineRule="auto"/>
        <w:ind w:left="426"/>
        <w:jc w:val="both"/>
        <w:rPr>
          <w:rFonts w:ascii="Arial" w:hAnsi="Arial" w:cs="Arial"/>
        </w:rPr>
      </w:pPr>
      <w:r w:rsidRPr="00D8113A">
        <w:rPr>
          <w:rFonts w:ascii="Arial" w:hAnsi="Arial" w:cs="Arial"/>
        </w:rPr>
        <w:t xml:space="preserve">Realizar el monitoreo del cumplimiento de los controles de Seguridad de Información (SI) de determinada área. </w:t>
      </w:r>
    </w:p>
    <w:p w:rsidR="000D2050" w:rsidRPr="00D8113A" w:rsidRDefault="000D2050" w:rsidP="000D2050">
      <w:pPr>
        <w:autoSpaceDE w:val="0"/>
        <w:autoSpaceDN w:val="0"/>
        <w:adjustRightInd w:val="0"/>
        <w:ind w:firstLine="426"/>
        <w:rPr>
          <w:rFonts w:ascii="Arial" w:hAnsi="Arial" w:cs="Arial"/>
          <w:b/>
          <w:bCs/>
          <w:sz w:val="28"/>
          <w:szCs w:val="28"/>
        </w:rPr>
      </w:pPr>
      <w:r w:rsidRPr="00D8113A">
        <w:rPr>
          <w:rFonts w:ascii="Arial" w:hAnsi="Arial" w:cs="Arial"/>
          <w:b/>
          <w:bCs/>
          <w:sz w:val="28"/>
          <w:szCs w:val="28"/>
        </w:rPr>
        <w:t>BREVE DESCRIPCIÓN</w:t>
      </w:r>
    </w:p>
    <w:p w:rsidR="000D2050" w:rsidRPr="00D8113A" w:rsidRDefault="000D2050" w:rsidP="000D2050">
      <w:pPr>
        <w:autoSpaceDE w:val="0"/>
        <w:autoSpaceDN w:val="0"/>
        <w:adjustRightInd w:val="0"/>
        <w:spacing w:line="360" w:lineRule="auto"/>
        <w:ind w:left="426"/>
        <w:jc w:val="both"/>
        <w:rPr>
          <w:rFonts w:ascii="Arial" w:hAnsi="Arial" w:cs="Arial"/>
        </w:rPr>
      </w:pPr>
      <w:r w:rsidRPr="00D8113A">
        <w:rPr>
          <w:rFonts w:ascii="Arial" w:hAnsi="Arial" w:cs="Arial"/>
        </w:rPr>
        <w:t>El caso de uso comienza cuando el actor requiere registrar el cumplimiento de los controles de seguridad de información en las distintas áreas de organización. En este caso de uso también se considera la búsqueda de la verificación de los cumplimientos de un control de SI. El caso de uso termina cuando queda registrado el cumplimiento de los controles de SI.</w:t>
      </w:r>
    </w:p>
    <w:p w:rsidR="000D2050" w:rsidRPr="00D8113A" w:rsidRDefault="000D2050" w:rsidP="000D2050">
      <w:pPr>
        <w:keepNext/>
        <w:autoSpaceDE w:val="0"/>
        <w:autoSpaceDN w:val="0"/>
        <w:adjustRightInd w:val="0"/>
        <w:spacing w:line="360" w:lineRule="auto"/>
        <w:ind w:firstLine="426"/>
        <w:rPr>
          <w:rFonts w:ascii="Arial" w:hAnsi="Arial" w:cs="Arial"/>
          <w:b/>
          <w:bCs/>
          <w:sz w:val="28"/>
          <w:szCs w:val="28"/>
        </w:rPr>
      </w:pPr>
      <w:r w:rsidRPr="00D8113A">
        <w:rPr>
          <w:rFonts w:ascii="Arial" w:hAnsi="Arial" w:cs="Arial"/>
          <w:b/>
          <w:bCs/>
          <w:sz w:val="28"/>
          <w:szCs w:val="28"/>
        </w:rPr>
        <w:t>FLUJO DE EVENTOS</w:t>
      </w:r>
    </w:p>
    <w:p w:rsidR="000D2050" w:rsidRPr="00D8113A" w:rsidRDefault="000D2050" w:rsidP="000D2050">
      <w:pPr>
        <w:pStyle w:val="Ttulo3"/>
        <w:numPr>
          <w:ilvl w:val="3"/>
          <w:numId w:val="1"/>
        </w:numPr>
        <w:jc w:val="both"/>
        <w:rPr>
          <w:rFonts w:cs="Arial"/>
          <w:sz w:val="28"/>
          <w:szCs w:val="28"/>
        </w:rPr>
      </w:pPr>
      <w:bookmarkStart w:id="1" w:name="_Toc346440181"/>
      <w:bookmarkStart w:id="2" w:name="_Toc346556007"/>
      <w:r w:rsidRPr="00D8113A">
        <w:rPr>
          <w:rFonts w:cs="Arial"/>
          <w:sz w:val="28"/>
          <w:szCs w:val="28"/>
        </w:rPr>
        <w:t>FLUJO BÁSICO</w:t>
      </w:r>
      <w:bookmarkEnd w:id="1"/>
      <w:bookmarkEnd w:id="2"/>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 xml:space="preserve">El actor </w:t>
      </w:r>
      <w:r>
        <w:rPr>
          <w:rFonts w:ascii="Arial" w:hAnsi="Arial" w:cs="Arial"/>
        </w:rPr>
        <w:t xml:space="preserve">selecciona del menú </w:t>
      </w:r>
      <w:r w:rsidRPr="00D8113A">
        <w:rPr>
          <w:rFonts w:ascii="Arial" w:hAnsi="Arial" w:cs="Arial"/>
        </w:rPr>
        <w:t xml:space="preserve">el módulo de </w:t>
      </w:r>
      <w:r>
        <w:rPr>
          <w:rFonts w:ascii="Arial" w:hAnsi="Arial" w:cs="Arial"/>
        </w:rPr>
        <w:t>“Verificación de los controles”.</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muestra la interfaz “Verificación de Controles”</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el Código Política de SI.</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retorna el nombre de la Código Política.</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el Código de Control.</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retorna e</w:t>
      </w:r>
      <w:r>
        <w:rPr>
          <w:rFonts w:ascii="Arial" w:hAnsi="Arial" w:cs="Arial"/>
        </w:rPr>
        <w:t>l nombre del Código de Control, así como código y</w:t>
      </w:r>
      <w:r w:rsidRPr="00D8113A">
        <w:rPr>
          <w:rFonts w:ascii="Arial" w:hAnsi="Arial" w:cs="Arial"/>
        </w:rPr>
        <w:t xml:space="preserve"> nombre del Responsable.</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la opción “Registrar Nueva Verificación”.</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muestra la interfaz “Registrar Verificación” con los</w:t>
      </w:r>
      <w:r>
        <w:rPr>
          <w:rFonts w:ascii="Arial" w:hAnsi="Arial" w:cs="Arial"/>
        </w:rPr>
        <w:t xml:space="preserve"> datos registrados en el paso 6.</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 xml:space="preserve">El actor </w:t>
      </w:r>
      <w:r>
        <w:rPr>
          <w:rFonts w:ascii="Arial" w:hAnsi="Arial" w:cs="Arial"/>
        </w:rPr>
        <w:t>selecciona</w:t>
      </w:r>
      <w:r w:rsidRPr="00D8113A">
        <w:rPr>
          <w:rFonts w:ascii="Arial" w:hAnsi="Arial" w:cs="Arial"/>
        </w:rPr>
        <w:t xml:space="preserve"> el Tipo d</w:t>
      </w:r>
      <w:r>
        <w:rPr>
          <w:rFonts w:ascii="Arial" w:hAnsi="Arial" w:cs="Arial"/>
        </w:rPr>
        <w:t xml:space="preserve">e Verificación, Resultado Dado e ingresa información en la casilla de </w:t>
      </w:r>
      <w:r w:rsidRPr="00D8113A">
        <w:rPr>
          <w:rFonts w:ascii="Arial" w:hAnsi="Arial" w:cs="Arial"/>
        </w:rPr>
        <w:t xml:space="preserve">observación. </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la opción “Grabar”.</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muestra un mensaje de confirmación para guardar la verificación.</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la opción “Si”</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lastRenderedPageBreak/>
        <w:t>El sistema guarda el registro de verificación.</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sistema muestra un mensaje de notificación.</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El actor selecciona la opción “Aceptar”.</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 xml:space="preserve">El sistema retorna a la interfaz “Ver Verificaciones” para ingresar un nuevo registro. </w:t>
      </w:r>
    </w:p>
    <w:p w:rsidR="000D2050" w:rsidRPr="00D8113A" w:rsidRDefault="000D2050" w:rsidP="000D2050">
      <w:pPr>
        <w:numPr>
          <w:ilvl w:val="0"/>
          <w:numId w:val="3"/>
        </w:numPr>
        <w:autoSpaceDE w:val="0"/>
        <w:autoSpaceDN w:val="0"/>
        <w:adjustRightInd w:val="0"/>
        <w:spacing w:after="0" w:line="360" w:lineRule="auto"/>
        <w:ind w:left="709" w:hanging="142"/>
        <w:jc w:val="both"/>
        <w:rPr>
          <w:rFonts w:ascii="Arial" w:hAnsi="Arial" w:cs="Arial"/>
        </w:rPr>
      </w:pPr>
      <w:r w:rsidRPr="00D8113A">
        <w:rPr>
          <w:rFonts w:ascii="Arial" w:hAnsi="Arial" w:cs="Arial"/>
        </w:rPr>
        <w:t>Si el actor selecciona la opción “Buscar” se va al sub-Flujo “Buscar”. Si el actor selecciona la opción “Limpiar” de la interfaz “Ver Verificaciones” se va al sub-Flujo “Limpiar”</w:t>
      </w:r>
    </w:p>
    <w:p w:rsidR="000D2050" w:rsidRPr="00D8113A" w:rsidRDefault="000D2050" w:rsidP="000D2050">
      <w:pPr>
        <w:autoSpaceDE w:val="0"/>
        <w:autoSpaceDN w:val="0"/>
        <w:adjustRightInd w:val="0"/>
        <w:spacing w:after="0" w:line="360" w:lineRule="auto"/>
        <w:ind w:left="709"/>
        <w:jc w:val="both"/>
        <w:rPr>
          <w:rFonts w:ascii="Arial" w:hAnsi="Arial" w:cs="Arial"/>
        </w:rPr>
      </w:pPr>
    </w:p>
    <w:p w:rsidR="000D2050" w:rsidRPr="00D8113A" w:rsidRDefault="000D2050" w:rsidP="000D2050">
      <w:pPr>
        <w:pStyle w:val="Ttulo3"/>
        <w:numPr>
          <w:ilvl w:val="3"/>
          <w:numId w:val="1"/>
        </w:numPr>
        <w:jc w:val="both"/>
        <w:rPr>
          <w:rFonts w:cs="Arial"/>
          <w:sz w:val="28"/>
          <w:szCs w:val="28"/>
        </w:rPr>
      </w:pPr>
      <w:bookmarkStart w:id="3" w:name="_Toc346440182"/>
      <w:bookmarkStart w:id="4" w:name="_Toc346556008"/>
      <w:r w:rsidRPr="00D8113A">
        <w:rPr>
          <w:rFonts w:cs="Arial"/>
          <w:sz w:val="28"/>
          <w:szCs w:val="28"/>
        </w:rPr>
        <w:t>SUB-FLUJOS</w:t>
      </w:r>
      <w:bookmarkEnd w:id="3"/>
      <w:bookmarkEnd w:id="4"/>
    </w:p>
    <w:p w:rsidR="000D2050" w:rsidRPr="00D8113A" w:rsidRDefault="000D2050" w:rsidP="000D2050">
      <w:pPr>
        <w:pStyle w:val="Ttulo3"/>
        <w:tabs>
          <w:tab w:val="left" w:pos="426"/>
        </w:tabs>
        <w:rPr>
          <w:rFonts w:cs="Arial"/>
          <w:sz w:val="24"/>
          <w:szCs w:val="24"/>
        </w:rPr>
      </w:pPr>
      <w:r w:rsidRPr="00D8113A">
        <w:rPr>
          <w:rFonts w:cs="Arial"/>
          <w:sz w:val="24"/>
          <w:szCs w:val="24"/>
        </w:rPr>
        <w:tab/>
      </w:r>
      <w:bookmarkStart w:id="5" w:name="_Toc346556009"/>
      <w:r w:rsidRPr="00D8113A">
        <w:rPr>
          <w:rFonts w:cs="Arial"/>
          <w:sz w:val="24"/>
          <w:szCs w:val="24"/>
        </w:rPr>
        <w:t>SECCIÓN BUSCAR</w:t>
      </w:r>
      <w:bookmarkEnd w:id="5"/>
    </w:p>
    <w:p w:rsidR="000D2050" w:rsidRPr="00D8113A" w:rsidRDefault="000D2050" w:rsidP="000D2050">
      <w:pPr>
        <w:widowControl w:val="0"/>
        <w:tabs>
          <w:tab w:val="left" w:pos="426"/>
        </w:tabs>
        <w:spacing w:after="0" w:line="360" w:lineRule="auto"/>
        <w:jc w:val="both"/>
        <w:rPr>
          <w:rFonts w:ascii="Arial" w:hAnsi="Arial" w:cs="Arial"/>
          <w:sz w:val="24"/>
          <w:szCs w:val="24"/>
        </w:rPr>
      </w:pPr>
      <w:r>
        <w:rPr>
          <w:rFonts w:ascii="Arial" w:hAnsi="Arial" w:cs="Arial"/>
          <w:sz w:val="24"/>
          <w:szCs w:val="24"/>
        </w:rPr>
        <w:tab/>
        <w:t>Si el actor luego del paso 6</w:t>
      </w:r>
      <w:r w:rsidRPr="00D8113A">
        <w:rPr>
          <w:rFonts w:ascii="Arial" w:hAnsi="Arial" w:cs="Arial"/>
          <w:sz w:val="24"/>
          <w:szCs w:val="24"/>
        </w:rPr>
        <w:t xml:space="preserve"> del flujo básico selecciona la opción “Buscar”.</w:t>
      </w:r>
    </w:p>
    <w:p w:rsidR="000D2050" w:rsidRPr="00D8113A" w:rsidRDefault="000D2050" w:rsidP="000D2050">
      <w:pPr>
        <w:pStyle w:val="Prrafodelista"/>
        <w:widowControl w:val="0"/>
        <w:numPr>
          <w:ilvl w:val="0"/>
          <w:numId w:val="8"/>
        </w:numPr>
        <w:spacing w:after="0" w:line="360" w:lineRule="auto"/>
        <w:ind w:left="709" w:hanging="283"/>
        <w:jc w:val="both"/>
        <w:rPr>
          <w:rFonts w:ascii="Arial" w:hAnsi="Arial" w:cs="Arial"/>
          <w:sz w:val="24"/>
          <w:szCs w:val="24"/>
        </w:rPr>
      </w:pPr>
      <w:r w:rsidRPr="00D8113A">
        <w:rPr>
          <w:rFonts w:ascii="Arial" w:hAnsi="Arial" w:cs="Arial"/>
          <w:sz w:val="24"/>
          <w:szCs w:val="24"/>
        </w:rPr>
        <w:t xml:space="preserve">El sistema lista las verificaciones del cumplimiento del control. </w:t>
      </w:r>
    </w:p>
    <w:p w:rsidR="000D2050" w:rsidRPr="00D8113A" w:rsidRDefault="000D2050" w:rsidP="000D2050">
      <w:pPr>
        <w:pStyle w:val="Prrafodelista"/>
        <w:widowControl w:val="0"/>
        <w:spacing w:after="0" w:line="360" w:lineRule="auto"/>
        <w:ind w:left="709"/>
        <w:jc w:val="both"/>
        <w:rPr>
          <w:rFonts w:ascii="Arial" w:hAnsi="Arial" w:cs="Arial"/>
          <w:sz w:val="24"/>
          <w:szCs w:val="24"/>
        </w:rPr>
      </w:pPr>
    </w:p>
    <w:p w:rsidR="000D2050" w:rsidRPr="00D8113A" w:rsidRDefault="000D2050" w:rsidP="000D2050">
      <w:pPr>
        <w:pStyle w:val="Ttulo3"/>
        <w:tabs>
          <w:tab w:val="left" w:pos="426"/>
        </w:tabs>
        <w:rPr>
          <w:rFonts w:cs="Arial"/>
          <w:sz w:val="24"/>
          <w:szCs w:val="24"/>
        </w:rPr>
      </w:pPr>
      <w:r w:rsidRPr="00D8113A">
        <w:rPr>
          <w:rFonts w:cs="Arial"/>
          <w:sz w:val="24"/>
          <w:szCs w:val="24"/>
        </w:rPr>
        <w:tab/>
      </w:r>
      <w:bookmarkStart w:id="6" w:name="_Toc346556010"/>
      <w:r w:rsidRPr="00D8113A">
        <w:rPr>
          <w:rFonts w:cs="Arial"/>
          <w:sz w:val="24"/>
          <w:szCs w:val="24"/>
        </w:rPr>
        <w:t>SECCIÓN LIMPIAR</w:t>
      </w:r>
      <w:bookmarkEnd w:id="6"/>
    </w:p>
    <w:p w:rsidR="000D2050" w:rsidRPr="00D8113A" w:rsidRDefault="000D2050" w:rsidP="000D2050">
      <w:pPr>
        <w:widowControl w:val="0"/>
        <w:tabs>
          <w:tab w:val="left" w:pos="426"/>
        </w:tabs>
        <w:spacing w:after="0" w:line="360" w:lineRule="auto"/>
        <w:jc w:val="both"/>
        <w:rPr>
          <w:rFonts w:ascii="Arial" w:hAnsi="Arial" w:cs="Arial"/>
          <w:sz w:val="24"/>
          <w:szCs w:val="24"/>
        </w:rPr>
      </w:pPr>
      <w:r w:rsidRPr="00D8113A">
        <w:rPr>
          <w:rFonts w:ascii="Arial" w:hAnsi="Arial" w:cs="Arial"/>
          <w:sz w:val="24"/>
          <w:szCs w:val="24"/>
        </w:rPr>
        <w:tab/>
        <w:t xml:space="preserve">Si el actor </w:t>
      </w:r>
      <w:r>
        <w:rPr>
          <w:rFonts w:ascii="Arial" w:hAnsi="Arial" w:cs="Arial"/>
          <w:sz w:val="24"/>
          <w:szCs w:val="24"/>
        </w:rPr>
        <w:t>luego del paso 6</w:t>
      </w:r>
      <w:r w:rsidRPr="00D8113A">
        <w:rPr>
          <w:rFonts w:ascii="Arial" w:hAnsi="Arial" w:cs="Arial"/>
          <w:sz w:val="24"/>
          <w:szCs w:val="24"/>
        </w:rPr>
        <w:t xml:space="preserve"> del flujo básico selecciona la opción “Limpiar”.</w:t>
      </w:r>
    </w:p>
    <w:p w:rsidR="000D2050" w:rsidRPr="00D8113A" w:rsidRDefault="000D2050" w:rsidP="000D2050">
      <w:pPr>
        <w:pStyle w:val="Prrafodelista"/>
        <w:widowControl w:val="0"/>
        <w:numPr>
          <w:ilvl w:val="0"/>
          <w:numId w:val="9"/>
        </w:numPr>
        <w:spacing w:after="0" w:line="360" w:lineRule="auto"/>
        <w:ind w:left="709" w:hanging="283"/>
        <w:jc w:val="both"/>
        <w:rPr>
          <w:rFonts w:ascii="Arial" w:hAnsi="Arial" w:cs="Arial"/>
          <w:sz w:val="24"/>
          <w:szCs w:val="24"/>
        </w:rPr>
      </w:pPr>
      <w:r w:rsidRPr="00D8113A">
        <w:rPr>
          <w:rFonts w:ascii="Arial" w:hAnsi="Arial" w:cs="Arial"/>
          <w:sz w:val="24"/>
          <w:szCs w:val="24"/>
        </w:rPr>
        <w:t xml:space="preserve">El sistema elimina los datos ingresados de política, control y responsables para que se ingrese un registro nuevo. </w:t>
      </w:r>
    </w:p>
    <w:p w:rsidR="000D2050" w:rsidRPr="00D8113A" w:rsidRDefault="000D2050" w:rsidP="000D2050">
      <w:pPr>
        <w:autoSpaceDE w:val="0"/>
        <w:autoSpaceDN w:val="0"/>
        <w:adjustRightInd w:val="0"/>
        <w:jc w:val="both"/>
        <w:rPr>
          <w:rFonts w:ascii="Arial" w:hAnsi="Arial" w:cs="Arial"/>
        </w:rPr>
      </w:pPr>
    </w:p>
    <w:p w:rsidR="000D2050" w:rsidRPr="00D8113A" w:rsidRDefault="000D2050" w:rsidP="000D2050">
      <w:pPr>
        <w:pStyle w:val="Ttulo3"/>
        <w:numPr>
          <w:ilvl w:val="3"/>
          <w:numId w:val="1"/>
        </w:numPr>
        <w:jc w:val="both"/>
        <w:rPr>
          <w:rFonts w:cs="Arial"/>
          <w:sz w:val="28"/>
          <w:szCs w:val="28"/>
        </w:rPr>
      </w:pPr>
      <w:bookmarkStart w:id="7" w:name="_Toc346440183"/>
      <w:bookmarkStart w:id="8" w:name="_Toc346556011"/>
      <w:r w:rsidRPr="00D8113A">
        <w:rPr>
          <w:rFonts w:cs="Arial"/>
          <w:sz w:val="28"/>
          <w:szCs w:val="28"/>
        </w:rPr>
        <w:t>FLUJOS ALTERNOS</w:t>
      </w:r>
      <w:bookmarkEnd w:id="7"/>
      <w:bookmarkEnd w:id="8"/>
    </w:p>
    <w:p w:rsidR="000D2050" w:rsidRPr="00D8113A" w:rsidRDefault="000D2050" w:rsidP="000D2050">
      <w:pPr>
        <w:autoSpaceDE w:val="0"/>
        <w:autoSpaceDN w:val="0"/>
        <w:adjustRightInd w:val="0"/>
        <w:ind w:firstLine="360"/>
        <w:rPr>
          <w:rFonts w:ascii="Arial" w:hAnsi="Arial" w:cs="Arial"/>
        </w:rPr>
      </w:pPr>
      <w:r w:rsidRPr="00D8113A">
        <w:rPr>
          <w:rFonts w:ascii="Arial" w:hAnsi="Arial" w:cs="Arial"/>
          <w:b/>
          <w:bCs/>
        </w:rPr>
        <w:t>Flujo alternativo 1: Registrar Nueva Verificación</w:t>
      </w:r>
    </w:p>
    <w:p w:rsidR="000D2050" w:rsidRPr="00D8113A" w:rsidRDefault="000D2050" w:rsidP="000D2050">
      <w:pPr>
        <w:autoSpaceDE w:val="0"/>
        <w:autoSpaceDN w:val="0"/>
        <w:adjustRightInd w:val="0"/>
        <w:ind w:firstLine="360"/>
        <w:rPr>
          <w:rFonts w:ascii="Arial" w:hAnsi="Arial" w:cs="Arial"/>
        </w:rPr>
      </w:pPr>
      <w:r w:rsidRPr="00D8113A">
        <w:rPr>
          <w:rFonts w:ascii="Arial" w:hAnsi="Arial" w:cs="Arial"/>
        </w:rPr>
        <w:t>En el punto 1</w:t>
      </w:r>
      <w:r>
        <w:rPr>
          <w:rFonts w:ascii="Arial" w:hAnsi="Arial" w:cs="Arial"/>
        </w:rPr>
        <w:t xml:space="preserve">1 </w:t>
      </w:r>
      <w:r w:rsidRPr="00D8113A">
        <w:rPr>
          <w:rFonts w:ascii="Arial" w:hAnsi="Arial" w:cs="Arial"/>
        </w:rPr>
        <w:t xml:space="preserve">del flujo básico, si el actor selecciona la opción “No” </w:t>
      </w:r>
    </w:p>
    <w:p w:rsidR="000D2050" w:rsidRPr="00D8113A" w:rsidRDefault="000D2050" w:rsidP="000D2050">
      <w:pPr>
        <w:pStyle w:val="Prrafodelista"/>
        <w:numPr>
          <w:ilvl w:val="0"/>
          <w:numId w:val="4"/>
        </w:numPr>
        <w:autoSpaceDE w:val="0"/>
        <w:autoSpaceDN w:val="0"/>
        <w:adjustRightInd w:val="0"/>
        <w:ind w:left="709" w:hanging="142"/>
        <w:rPr>
          <w:rFonts w:ascii="Arial" w:hAnsi="Arial" w:cs="Arial"/>
        </w:rPr>
      </w:pPr>
      <w:r w:rsidRPr="00D8113A">
        <w:rPr>
          <w:rFonts w:ascii="Arial" w:hAnsi="Arial" w:cs="Arial"/>
        </w:rPr>
        <w:t>El sistema continúa en el punto 10 del Flujo Básico, con los datos ingresados anteriormente.</w:t>
      </w:r>
    </w:p>
    <w:p w:rsidR="000D2050" w:rsidRPr="00D8113A" w:rsidRDefault="000D2050" w:rsidP="000D2050">
      <w:pPr>
        <w:autoSpaceDE w:val="0"/>
        <w:autoSpaceDN w:val="0"/>
        <w:adjustRightInd w:val="0"/>
        <w:ind w:firstLine="360"/>
        <w:rPr>
          <w:rFonts w:ascii="Arial" w:hAnsi="Arial" w:cs="Arial"/>
          <w:b/>
          <w:bCs/>
        </w:rPr>
      </w:pPr>
      <w:r w:rsidRPr="00D8113A">
        <w:rPr>
          <w:rFonts w:ascii="Arial" w:hAnsi="Arial" w:cs="Arial"/>
          <w:b/>
          <w:bCs/>
        </w:rPr>
        <w:t>Flujo alternativo 2: No ingresa los campos obligatorios</w:t>
      </w:r>
    </w:p>
    <w:p w:rsidR="000D2050" w:rsidRPr="00D8113A" w:rsidRDefault="000D2050" w:rsidP="000D2050">
      <w:pPr>
        <w:autoSpaceDE w:val="0"/>
        <w:autoSpaceDN w:val="0"/>
        <w:adjustRightInd w:val="0"/>
        <w:ind w:left="426"/>
        <w:rPr>
          <w:rFonts w:ascii="Arial" w:hAnsi="Arial" w:cs="Arial"/>
          <w:b/>
          <w:bCs/>
        </w:rPr>
      </w:pPr>
      <w:r w:rsidRPr="00D8113A">
        <w:rPr>
          <w:rFonts w:ascii="Arial" w:hAnsi="Arial" w:cs="Arial"/>
        </w:rPr>
        <w:t xml:space="preserve">Si el actor no ha ingresado todos los campos obligatorios y selecciona la opción “Registrar Nueva Verificación” </w:t>
      </w:r>
    </w:p>
    <w:p w:rsidR="000D2050" w:rsidRPr="00D8113A" w:rsidRDefault="000D2050" w:rsidP="000D2050">
      <w:pPr>
        <w:pStyle w:val="Prrafodelista"/>
        <w:numPr>
          <w:ilvl w:val="0"/>
          <w:numId w:val="5"/>
        </w:numPr>
        <w:autoSpaceDE w:val="0"/>
        <w:autoSpaceDN w:val="0"/>
        <w:adjustRightInd w:val="0"/>
        <w:ind w:left="709" w:hanging="142"/>
        <w:rPr>
          <w:rFonts w:ascii="Arial" w:hAnsi="Arial" w:cs="Arial"/>
        </w:rPr>
      </w:pPr>
      <w:r w:rsidRPr="00D8113A">
        <w:rPr>
          <w:rFonts w:ascii="Arial" w:hAnsi="Arial" w:cs="Arial"/>
        </w:rPr>
        <w:t>El sistema muestra un mensaje de alerta indicando que “Llene los campos obligatorios”</w:t>
      </w:r>
    </w:p>
    <w:p w:rsidR="000D2050" w:rsidRPr="00D8113A" w:rsidRDefault="000D2050" w:rsidP="000D2050">
      <w:pPr>
        <w:pStyle w:val="Prrafodelista"/>
        <w:numPr>
          <w:ilvl w:val="0"/>
          <w:numId w:val="5"/>
        </w:numPr>
        <w:autoSpaceDE w:val="0"/>
        <w:autoSpaceDN w:val="0"/>
        <w:adjustRightInd w:val="0"/>
        <w:ind w:left="709" w:hanging="142"/>
        <w:rPr>
          <w:rFonts w:ascii="Arial" w:hAnsi="Arial" w:cs="Arial"/>
        </w:rPr>
      </w:pPr>
      <w:r w:rsidRPr="00D8113A">
        <w:rPr>
          <w:rFonts w:ascii="Arial" w:hAnsi="Arial" w:cs="Arial"/>
        </w:rPr>
        <w:t>El actor selecciona la opción “Aceptar”.</w:t>
      </w:r>
    </w:p>
    <w:p w:rsidR="000D2050" w:rsidRPr="00D8113A" w:rsidRDefault="000D2050" w:rsidP="000D2050">
      <w:pPr>
        <w:pStyle w:val="Prrafodelista"/>
        <w:numPr>
          <w:ilvl w:val="0"/>
          <w:numId w:val="5"/>
        </w:numPr>
        <w:autoSpaceDE w:val="0"/>
        <w:autoSpaceDN w:val="0"/>
        <w:adjustRightInd w:val="0"/>
        <w:ind w:left="709" w:hanging="142"/>
        <w:rPr>
          <w:rFonts w:ascii="Arial" w:hAnsi="Arial" w:cs="Arial"/>
        </w:rPr>
      </w:pPr>
      <w:r w:rsidRPr="00D8113A">
        <w:rPr>
          <w:rFonts w:ascii="Arial" w:hAnsi="Arial" w:cs="Arial"/>
        </w:rPr>
        <w:t>El sistema retorna al punto 2 del Flujo Básico, con los datos ingresados anteriormente.</w:t>
      </w:r>
    </w:p>
    <w:p w:rsidR="000D2050" w:rsidRPr="00D8113A" w:rsidRDefault="000D2050" w:rsidP="000D2050">
      <w:pPr>
        <w:pStyle w:val="Ttulo3"/>
        <w:numPr>
          <w:ilvl w:val="3"/>
          <w:numId w:val="1"/>
        </w:numPr>
        <w:jc w:val="both"/>
        <w:rPr>
          <w:rFonts w:cs="Arial"/>
          <w:sz w:val="28"/>
          <w:szCs w:val="28"/>
        </w:rPr>
      </w:pPr>
      <w:bookmarkStart w:id="9" w:name="_Toc346440184"/>
      <w:bookmarkStart w:id="10" w:name="_Toc346556012"/>
      <w:r w:rsidRPr="00D8113A">
        <w:rPr>
          <w:rFonts w:cs="Arial"/>
          <w:sz w:val="28"/>
          <w:szCs w:val="28"/>
        </w:rPr>
        <w:lastRenderedPageBreak/>
        <w:t>PRECONDICIONES</w:t>
      </w:r>
      <w:bookmarkEnd w:id="9"/>
      <w:bookmarkEnd w:id="10"/>
    </w:p>
    <w:p w:rsidR="000D2050" w:rsidRPr="00D8113A" w:rsidRDefault="000D2050" w:rsidP="000D2050">
      <w:pPr>
        <w:numPr>
          <w:ilvl w:val="0"/>
          <w:numId w:val="6"/>
        </w:numPr>
        <w:autoSpaceDE w:val="0"/>
        <w:autoSpaceDN w:val="0"/>
        <w:adjustRightInd w:val="0"/>
        <w:spacing w:after="0"/>
        <w:ind w:left="709" w:hanging="142"/>
        <w:jc w:val="both"/>
        <w:rPr>
          <w:rFonts w:ascii="Arial" w:hAnsi="Arial" w:cs="Arial"/>
        </w:rPr>
      </w:pPr>
      <w:r w:rsidRPr="00D8113A">
        <w:rPr>
          <w:rFonts w:ascii="Arial" w:hAnsi="Arial" w:cs="Arial"/>
        </w:rPr>
        <w:t xml:space="preserve">El actor </w:t>
      </w:r>
      <w:r>
        <w:rPr>
          <w:rFonts w:ascii="Arial" w:hAnsi="Arial" w:cs="Arial"/>
        </w:rPr>
        <w:t>tiene</w:t>
      </w:r>
      <w:r w:rsidRPr="00D8113A">
        <w:rPr>
          <w:rFonts w:ascii="Arial" w:hAnsi="Arial" w:cs="Arial"/>
        </w:rPr>
        <w:t xml:space="preserve"> una sesión iniciada en el sistema.</w:t>
      </w:r>
    </w:p>
    <w:p w:rsidR="000D2050" w:rsidRPr="00D8113A" w:rsidRDefault="000D2050" w:rsidP="000D2050">
      <w:pPr>
        <w:numPr>
          <w:ilvl w:val="0"/>
          <w:numId w:val="6"/>
        </w:numPr>
        <w:autoSpaceDE w:val="0"/>
        <w:autoSpaceDN w:val="0"/>
        <w:adjustRightInd w:val="0"/>
        <w:spacing w:after="0"/>
        <w:ind w:left="709" w:hanging="142"/>
        <w:jc w:val="both"/>
        <w:rPr>
          <w:rFonts w:ascii="Arial" w:hAnsi="Arial" w:cs="Arial"/>
        </w:rPr>
      </w:pPr>
      <w:r w:rsidRPr="00D8113A">
        <w:rPr>
          <w:rFonts w:ascii="Arial" w:hAnsi="Arial" w:cs="Arial"/>
        </w:rPr>
        <w:t xml:space="preserve">Los controles de seguridad de información </w:t>
      </w:r>
      <w:r>
        <w:rPr>
          <w:rFonts w:ascii="Arial" w:hAnsi="Arial" w:cs="Arial"/>
        </w:rPr>
        <w:t xml:space="preserve">están </w:t>
      </w:r>
      <w:r w:rsidRPr="00D8113A">
        <w:rPr>
          <w:rFonts w:ascii="Arial" w:hAnsi="Arial" w:cs="Arial"/>
        </w:rPr>
        <w:t xml:space="preserve">previamente registrados y definidos por el Comité de Seguridad de información. </w:t>
      </w:r>
      <w:r w:rsidRPr="00D8113A">
        <w:rPr>
          <w:rFonts w:ascii="Arial" w:hAnsi="Arial" w:cs="Arial"/>
          <w:b/>
          <w:bCs/>
          <w:i/>
          <w:iCs/>
        </w:rPr>
        <w:t>[SI_RN009_Definición_de_los controles de seguridad informática]</w:t>
      </w:r>
    </w:p>
    <w:p w:rsidR="000D2050" w:rsidRPr="00D8113A" w:rsidRDefault="000D2050" w:rsidP="000D2050">
      <w:pPr>
        <w:numPr>
          <w:ilvl w:val="0"/>
          <w:numId w:val="6"/>
        </w:numPr>
        <w:autoSpaceDE w:val="0"/>
        <w:autoSpaceDN w:val="0"/>
        <w:adjustRightInd w:val="0"/>
        <w:spacing w:after="0"/>
        <w:ind w:left="709" w:hanging="142"/>
        <w:jc w:val="both"/>
        <w:rPr>
          <w:rFonts w:ascii="Arial" w:hAnsi="Arial" w:cs="Arial"/>
        </w:rPr>
      </w:pPr>
      <w:r w:rsidRPr="00D8113A">
        <w:rPr>
          <w:rFonts w:ascii="Arial" w:hAnsi="Arial" w:cs="Arial"/>
        </w:rPr>
        <w:t xml:space="preserve">Las políticas de la Seguridad de Información </w:t>
      </w:r>
      <w:r>
        <w:rPr>
          <w:rFonts w:ascii="Arial" w:hAnsi="Arial" w:cs="Arial"/>
        </w:rPr>
        <w:t>están</w:t>
      </w:r>
      <w:r w:rsidRPr="00D8113A">
        <w:rPr>
          <w:rFonts w:ascii="Arial" w:hAnsi="Arial" w:cs="Arial"/>
        </w:rPr>
        <w:t xml:space="preserve"> previamente registradas y definidas por el Comité de Seguridad de Información. </w:t>
      </w:r>
      <w:r w:rsidRPr="00D8113A">
        <w:rPr>
          <w:rFonts w:ascii="Arial" w:hAnsi="Arial" w:cs="Arial"/>
          <w:b/>
          <w:bCs/>
          <w:i/>
          <w:iCs/>
        </w:rPr>
        <w:t>[SI_RN004_Definición_de_politicas].</w:t>
      </w:r>
    </w:p>
    <w:p w:rsidR="000D2050" w:rsidRPr="00D8113A" w:rsidRDefault="000D2050" w:rsidP="000D2050">
      <w:pPr>
        <w:numPr>
          <w:ilvl w:val="0"/>
          <w:numId w:val="6"/>
        </w:numPr>
        <w:autoSpaceDE w:val="0"/>
        <w:autoSpaceDN w:val="0"/>
        <w:adjustRightInd w:val="0"/>
        <w:spacing w:after="0"/>
        <w:ind w:left="709" w:hanging="142"/>
        <w:jc w:val="both"/>
        <w:rPr>
          <w:rFonts w:ascii="Arial" w:hAnsi="Arial" w:cs="Arial"/>
        </w:rPr>
      </w:pPr>
      <w:r w:rsidRPr="00D8113A">
        <w:rPr>
          <w:rFonts w:ascii="Arial" w:hAnsi="Arial" w:cs="Arial"/>
          <w:bCs/>
          <w:iCs/>
        </w:rPr>
        <w:t xml:space="preserve">El tipo de verificación </w:t>
      </w:r>
      <w:r>
        <w:rPr>
          <w:rFonts w:ascii="Arial" w:hAnsi="Arial" w:cs="Arial"/>
          <w:bCs/>
          <w:iCs/>
        </w:rPr>
        <w:t>está</w:t>
      </w:r>
      <w:r w:rsidRPr="00D8113A">
        <w:rPr>
          <w:rFonts w:ascii="Arial" w:hAnsi="Arial" w:cs="Arial"/>
          <w:bCs/>
          <w:iCs/>
        </w:rPr>
        <w:t xml:space="preserve"> previamente registrado en el sistema.</w:t>
      </w:r>
    </w:p>
    <w:p w:rsidR="000D2050" w:rsidRPr="00D8113A" w:rsidRDefault="000D2050" w:rsidP="000D2050">
      <w:pPr>
        <w:numPr>
          <w:ilvl w:val="0"/>
          <w:numId w:val="6"/>
        </w:numPr>
        <w:autoSpaceDE w:val="0"/>
        <w:autoSpaceDN w:val="0"/>
        <w:adjustRightInd w:val="0"/>
        <w:spacing w:after="0"/>
        <w:ind w:left="709" w:hanging="142"/>
        <w:jc w:val="both"/>
        <w:rPr>
          <w:rFonts w:ascii="Arial" w:hAnsi="Arial" w:cs="Arial"/>
        </w:rPr>
      </w:pPr>
      <w:r w:rsidRPr="00D8113A">
        <w:rPr>
          <w:rFonts w:ascii="Arial" w:hAnsi="Arial" w:cs="Arial"/>
          <w:bCs/>
          <w:iCs/>
        </w:rPr>
        <w:t xml:space="preserve">El resultado dado </w:t>
      </w:r>
      <w:r>
        <w:rPr>
          <w:rFonts w:ascii="Arial" w:hAnsi="Arial" w:cs="Arial"/>
          <w:bCs/>
          <w:iCs/>
        </w:rPr>
        <w:t>está</w:t>
      </w:r>
      <w:r w:rsidRPr="00D8113A">
        <w:rPr>
          <w:rFonts w:ascii="Arial" w:hAnsi="Arial" w:cs="Arial"/>
          <w:bCs/>
          <w:iCs/>
        </w:rPr>
        <w:t xml:space="preserve"> previamente registrado en el sistema.</w:t>
      </w:r>
    </w:p>
    <w:p w:rsidR="000D2050" w:rsidRPr="00D8113A" w:rsidRDefault="000D2050" w:rsidP="000D2050">
      <w:pPr>
        <w:autoSpaceDE w:val="0"/>
        <w:autoSpaceDN w:val="0"/>
        <w:adjustRightInd w:val="0"/>
        <w:rPr>
          <w:rFonts w:ascii="Arial" w:hAnsi="Arial" w:cs="Arial"/>
        </w:rPr>
      </w:pPr>
    </w:p>
    <w:p w:rsidR="000D2050" w:rsidRPr="00D8113A" w:rsidRDefault="000D2050" w:rsidP="000D2050">
      <w:pPr>
        <w:pStyle w:val="Ttulo3"/>
        <w:numPr>
          <w:ilvl w:val="3"/>
          <w:numId w:val="1"/>
        </w:numPr>
        <w:jc w:val="both"/>
        <w:rPr>
          <w:rFonts w:cs="Arial"/>
          <w:sz w:val="28"/>
          <w:szCs w:val="28"/>
        </w:rPr>
      </w:pPr>
      <w:bookmarkStart w:id="11" w:name="_Toc346440185"/>
      <w:bookmarkStart w:id="12" w:name="_Toc346556013"/>
      <w:r w:rsidRPr="00D8113A">
        <w:rPr>
          <w:rFonts w:cs="Arial"/>
          <w:sz w:val="28"/>
          <w:szCs w:val="28"/>
        </w:rPr>
        <w:t>POSCONDICIONES</w:t>
      </w:r>
      <w:bookmarkEnd w:id="11"/>
      <w:bookmarkEnd w:id="12"/>
    </w:p>
    <w:p w:rsidR="000D2050" w:rsidRPr="00D8113A" w:rsidRDefault="000D2050" w:rsidP="000D2050">
      <w:pPr>
        <w:numPr>
          <w:ilvl w:val="0"/>
          <w:numId w:val="7"/>
        </w:numPr>
        <w:autoSpaceDE w:val="0"/>
        <w:autoSpaceDN w:val="0"/>
        <w:adjustRightInd w:val="0"/>
        <w:spacing w:after="0" w:line="240" w:lineRule="auto"/>
        <w:ind w:left="709" w:hanging="142"/>
        <w:rPr>
          <w:rFonts w:ascii="Arial" w:hAnsi="Arial" w:cs="Arial"/>
        </w:rPr>
      </w:pPr>
      <w:r w:rsidRPr="00D8113A">
        <w:rPr>
          <w:rFonts w:ascii="Arial" w:hAnsi="Arial" w:cs="Arial"/>
        </w:rPr>
        <w:t>La verificación del cumplimiento de los controles de SI quedará registrada en el aplicativo.</w:t>
      </w: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Default="000D2050" w:rsidP="000D2050">
      <w:pPr>
        <w:autoSpaceDE w:val="0"/>
        <w:autoSpaceDN w:val="0"/>
        <w:adjustRightInd w:val="0"/>
        <w:ind w:left="907"/>
        <w:rPr>
          <w:rFonts w:ascii="Arial" w:hAnsi="Arial" w:cs="Arial"/>
        </w:rPr>
      </w:pPr>
    </w:p>
    <w:p w:rsidR="000D2050" w:rsidRPr="00D8113A" w:rsidRDefault="000D2050" w:rsidP="000D2050">
      <w:pPr>
        <w:autoSpaceDE w:val="0"/>
        <w:autoSpaceDN w:val="0"/>
        <w:adjustRightInd w:val="0"/>
        <w:ind w:left="907"/>
        <w:rPr>
          <w:rFonts w:ascii="Arial" w:hAnsi="Arial" w:cs="Arial"/>
        </w:rPr>
      </w:pPr>
    </w:p>
    <w:p w:rsidR="000D2050" w:rsidRPr="00D8113A" w:rsidRDefault="000D2050" w:rsidP="000D2050">
      <w:pPr>
        <w:pStyle w:val="Ttulo3"/>
        <w:numPr>
          <w:ilvl w:val="3"/>
          <w:numId w:val="1"/>
        </w:numPr>
        <w:jc w:val="both"/>
        <w:rPr>
          <w:rFonts w:cs="Arial"/>
          <w:sz w:val="28"/>
          <w:szCs w:val="28"/>
        </w:rPr>
      </w:pPr>
      <w:bookmarkStart w:id="13" w:name="_Toc346440186"/>
      <w:bookmarkStart w:id="14" w:name="_Toc346556014"/>
      <w:r w:rsidRPr="00D8113A">
        <w:rPr>
          <w:rFonts w:cs="Arial"/>
          <w:sz w:val="28"/>
          <w:szCs w:val="28"/>
        </w:rPr>
        <w:t>INFORMACIÓN ADICIONAL</w:t>
      </w:r>
      <w:bookmarkEnd w:id="13"/>
      <w:bookmarkEnd w:id="14"/>
    </w:p>
    <w:p w:rsidR="000D2050" w:rsidRPr="00D8113A" w:rsidRDefault="000D2050" w:rsidP="000D2050">
      <w:pPr>
        <w:pStyle w:val="Prrafodelista"/>
        <w:numPr>
          <w:ilvl w:val="6"/>
          <w:numId w:val="2"/>
        </w:numPr>
        <w:autoSpaceDE w:val="0"/>
        <w:autoSpaceDN w:val="0"/>
        <w:adjustRightInd w:val="0"/>
        <w:spacing w:after="0" w:line="240" w:lineRule="auto"/>
        <w:ind w:left="1276" w:hanging="283"/>
        <w:rPr>
          <w:rFonts w:ascii="Arial" w:hAnsi="Arial" w:cs="Arial"/>
        </w:rPr>
      </w:pPr>
      <w:r w:rsidRPr="00D8113A">
        <w:rPr>
          <w:rFonts w:ascii="Arial" w:hAnsi="Arial" w:cs="Arial"/>
        </w:rPr>
        <w:t>Interfaz principal de verificación del cumplimiento de los controles de  SI</w:t>
      </w:r>
      <w:r w:rsidRPr="00D8113A">
        <w:rPr>
          <w:rFonts w:ascii="Arial" w:hAnsi="Arial" w:cs="Arial"/>
        </w:rPr>
        <w:br/>
      </w:r>
    </w:p>
    <w:p w:rsidR="000D2050" w:rsidRPr="00D8113A" w:rsidRDefault="000D2050" w:rsidP="000D2050">
      <w:pPr>
        <w:autoSpaceDE w:val="0"/>
        <w:autoSpaceDN w:val="0"/>
        <w:adjustRightInd w:val="0"/>
        <w:spacing w:after="0" w:line="240" w:lineRule="auto"/>
        <w:ind w:left="792"/>
        <w:rPr>
          <w:rFonts w:ascii="Arial" w:hAnsi="Arial" w:cs="Arial"/>
        </w:rPr>
      </w:pPr>
      <w:r w:rsidRPr="00D8113A">
        <w:rPr>
          <w:rFonts w:ascii="Arial" w:hAnsi="Arial" w:cs="Arial"/>
          <w:noProof/>
          <w:lang w:eastAsia="es-PE"/>
        </w:rPr>
        <w:drawing>
          <wp:anchor distT="0" distB="0" distL="114300" distR="114300" simplePos="0" relativeHeight="251659264" behindDoc="1" locked="0" layoutInCell="1" allowOverlap="1">
            <wp:simplePos x="0" y="0"/>
            <wp:positionH relativeFrom="column">
              <wp:posOffset>141605</wp:posOffset>
            </wp:positionH>
            <wp:positionV relativeFrom="paragraph">
              <wp:posOffset>-2540</wp:posOffset>
            </wp:positionV>
            <wp:extent cx="5571490" cy="3072765"/>
            <wp:effectExtent l="0" t="0" r="0" b="0"/>
            <wp:wrapTight wrapText="bothSides">
              <wp:wrapPolygon edited="0">
                <wp:start x="0" y="0"/>
                <wp:lineTo x="0" y="21426"/>
                <wp:lineTo x="21492" y="21426"/>
                <wp:lineTo x="21492"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3072765"/>
                    </a:xfrm>
                    <a:prstGeom prst="rect">
                      <a:avLst/>
                    </a:prstGeom>
                    <a:noFill/>
                    <a:ln>
                      <a:noFill/>
                    </a:ln>
                  </pic:spPr>
                </pic:pic>
              </a:graphicData>
            </a:graphic>
          </wp:anchor>
        </w:drawing>
      </w:r>
    </w:p>
    <w:p w:rsidR="000D2050" w:rsidRPr="00D8113A" w:rsidRDefault="000D2050" w:rsidP="000D2050">
      <w:pPr>
        <w:pStyle w:val="Prrafodelista"/>
        <w:numPr>
          <w:ilvl w:val="6"/>
          <w:numId w:val="2"/>
        </w:numPr>
        <w:autoSpaceDE w:val="0"/>
        <w:autoSpaceDN w:val="0"/>
        <w:adjustRightInd w:val="0"/>
        <w:spacing w:after="0" w:line="240" w:lineRule="auto"/>
        <w:ind w:left="1276" w:hanging="283"/>
        <w:rPr>
          <w:rFonts w:ascii="Arial" w:hAnsi="Arial" w:cs="Arial"/>
        </w:rPr>
      </w:pPr>
      <w:r w:rsidRPr="00D8113A">
        <w:rPr>
          <w:rFonts w:ascii="Arial" w:hAnsi="Arial" w:cs="Arial"/>
          <w:noProof/>
          <w:lang w:eastAsia="es-P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328930</wp:posOffset>
            </wp:positionV>
            <wp:extent cx="5582285" cy="3083560"/>
            <wp:effectExtent l="0" t="0" r="0" b="2540"/>
            <wp:wrapTight wrapText="bothSides">
              <wp:wrapPolygon edited="0">
                <wp:start x="0" y="0"/>
                <wp:lineTo x="0" y="21484"/>
                <wp:lineTo x="21524" y="21484"/>
                <wp:lineTo x="21524"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285" cy="3083560"/>
                    </a:xfrm>
                    <a:prstGeom prst="rect">
                      <a:avLst/>
                    </a:prstGeom>
                    <a:noFill/>
                    <a:ln>
                      <a:noFill/>
                    </a:ln>
                  </pic:spPr>
                </pic:pic>
              </a:graphicData>
            </a:graphic>
          </wp:anchor>
        </w:drawing>
      </w:r>
      <w:r w:rsidRPr="00D8113A">
        <w:rPr>
          <w:rFonts w:ascii="Arial" w:hAnsi="Arial" w:cs="Arial"/>
        </w:rPr>
        <w:t xml:space="preserve">Interfaz “Registrar Verificación de Control de SI”. </w:t>
      </w:r>
    </w:p>
    <w:p w:rsidR="000D2050" w:rsidRPr="00D8113A" w:rsidRDefault="000D2050" w:rsidP="000D2050">
      <w:pPr>
        <w:autoSpaceDE w:val="0"/>
        <w:autoSpaceDN w:val="0"/>
        <w:adjustRightInd w:val="0"/>
        <w:spacing w:after="0" w:line="240" w:lineRule="auto"/>
        <w:ind w:left="792"/>
        <w:rPr>
          <w:rFonts w:ascii="Arial" w:hAnsi="Arial" w:cs="Arial"/>
        </w:rPr>
      </w:pPr>
    </w:p>
    <w:p w:rsidR="000D2050" w:rsidRPr="00D8113A" w:rsidRDefault="000D2050" w:rsidP="000D2050">
      <w:pPr>
        <w:autoSpaceDE w:val="0"/>
        <w:autoSpaceDN w:val="0"/>
        <w:adjustRightInd w:val="0"/>
        <w:spacing w:after="0" w:line="240" w:lineRule="auto"/>
        <w:ind w:left="792"/>
        <w:rPr>
          <w:rFonts w:ascii="Arial" w:hAnsi="Arial" w:cs="Arial"/>
        </w:rPr>
      </w:pPr>
    </w:p>
    <w:p w:rsidR="000D2050" w:rsidRDefault="000D2050" w:rsidP="000D2050">
      <w:pPr>
        <w:autoSpaceDE w:val="0"/>
        <w:autoSpaceDN w:val="0"/>
        <w:adjustRightInd w:val="0"/>
        <w:spacing w:after="0" w:line="240" w:lineRule="auto"/>
        <w:ind w:left="792"/>
        <w:rPr>
          <w:rFonts w:ascii="Arial" w:hAnsi="Arial" w:cs="Arial"/>
        </w:rPr>
      </w:pPr>
    </w:p>
    <w:p w:rsidR="000D2050" w:rsidRDefault="000D2050" w:rsidP="000D2050">
      <w:pPr>
        <w:autoSpaceDE w:val="0"/>
        <w:autoSpaceDN w:val="0"/>
        <w:adjustRightInd w:val="0"/>
        <w:spacing w:after="0" w:line="240" w:lineRule="auto"/>
        <w:ind w:left="792"/>
        <w:rPr>
          <w:rFonts w:ascii="Arial" w:hAnsi="Arial" w:cs="Arial"/>
        </w:rPr>
      </w:pPr>
    </w:p>
    <w:p w:rsidR="000D2050" w:rsidRDefault="000D2050" w:rsidP="000D2050">
      <w:pPr>
        <w:autoSpaceDE w:val="0"/>
        <w:autoSpaceDN w:val="0"/>
        <w:adjustRightInd w:val="0"/>
        <w:spacing w:after="0" w:line="240" w:lineRule="auto"/>
        <w:ind w:left="792"/>
        <w:rPr>
          <w:rFonts w:ascii="Arial" w:hAnsi="Arial" w:cs="Arial"/>
        </w:rPr>
      </w:pPr>
    </w:p>
    <w:p w:rsidR="000D2050" w:rsidRPr="00D8113A" w:rsidRDefault="000D2050" w:rsidP="000D2050">
      <w:pPr>
        <w:autoSpaceDE w:val="0"/>
        <w:autoSpaceDN w:val="0"/>
        <w:adjustRightInd w:val="0"/>
        <w:spacing w:after="0" w:line="240" w:lineRule="auto"/>
        <w:ind w:left="792"/>
        <w:rPr>
          <w:rFonts w:ascii="Arial" w:hAnsi="Arial" w:cs="Arial"/>
        </w:rPr>
      </w:pPr>
    </w:p>
    <w:p w:rsidR="000D2050" w:rsidRPr="00D8113A" w:rsidRDefault="000D2050" w:rsidP="000D2050">
      <w:pPr>
        <w:autoSpaceDE w:val="0"/>
        <w:autoSpaceDN w:val="0"/>
        <w:adjustRightInd w:val="0"/>
        <w:spacing w:after="0" w:line="240" w:lineRule="auto"/>
        <w:ind w:left="792"/>
        <w:rPr>
          <w:rFonts w:ascii="Arial" w:hAnsi="Arial" w:cs="Arial"/>
        </w:rPr>
      </w:pPr>
    </w:p>
    <w:p w:rsidR="000D2050" w:rsidRPr="00D8113A" w:rsidRDefault="000D2050" w:rsidP="000D2050">
      <w:pPr>
        <w:pStyle w:val="Prrafodelista"/>
        <w:numPr>
          <w:ilvl w:val="6"/>
          <w:numId w:val="2"/>
        </w:numPr>
        <w:autoSpaceDE w:val="0"/>
        <w:autoSpaceDN w:val="0"/>
        <w:adjustRightInd w:val="0"/>
        <w:spacing w:after="0" w:line="240" w:lineRule="auto"/>
        <w:ind w:left="1276" w:hanging="283"/>
        <w:rPr>
          <w:rFonts w:ascii="Arial" w:hAnsi="Arial" w:cs="Arial"/>
        </w:rPr>
      </w:pPr>
      <w:r w:rsidRPr="00D8113A">
        <w:rPr>
          <w:rFonts w:ascii="Arial" w:hAnsi="Arial" w:cs="Arial"/>
        </w:rPr>
        <w:t>Mensaje de confirmación de grabación de verificación de control</w:t>
      </w:r>
    </w:p>
    <w:p w:rsidR="000D2050" w:rsidRPr="00D8113A" w:rsidRDefault="000D2050" w:rsidP="000D2050">
      <w:pPr>
        <w:autoSpaceDE w:val="0"/>
        <w:autoSpaceDN w:val="0"/>
        <w:adjustRightInd w:val="0"/>
        <w:ind w:left="720"/>
        <w:rPr>
          <w:rFonts w:ascii="Arial" w:hAnsi="Arial" w:cs="Arial"/>
        </w:rPr>
      </w:pPr>
      <w:r w:rsidRPr="00D8113A">
        <w:rPr>
          <w:rFonts w:ascii="Arial" w:hAnsi="Arial" w:cs="Arial"/>
          <w:noProof/>
          <w:lang w:eastAsia="es-PE"/>
        </w:rPr>
        <w:drawing>
          <wp:anchor distT="0" distB="0" distL="114300" distR="114300" simplePos="0" relativeHeight="251662336" behindDoc="1" locked="0" layoutInCell="1" allowOverlap="1">
            <wp:simplePos x="0" y="0"/>
            <wp:positionH relativeFrom="column">
              <wp:posOffset>1301115</wp:posOffset>
            </wp:positionH>
            <wp:positionV relativeFrom="paragraph">
              <wp:posOffset>306070</wp:posOffset>
            </wp:positionV>
            <wp:extent cx="3263900" cy="1488440"/>
            <wp:effectExtent l="0" t="0" r="0" b="0"/>
            <wp:wrapTight wrapText="bothSides">
              <wp:wrapPolygon edited="0">
                <wp:start x="0" y="0"/>
                <wp:lineTo x="0" y="21287"/>
                <wp:lineTo x="21432" y="21287"/>
                <wp:lineTo x="21432"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3900" cy="1488440"/>
                    </a:xfrm>
                    <a:prstGeom prst="rect">
                      <a:avLst/>
                    </a:prstGeom>
                    <a:noFill/>
                    <a:ln>
                      <a:noFill/>
                    </a:ln>
                  </pic:spPr>
                </pic:pic>
              </a:graphicData>
            </a:graphic>
          </wp:anchor>
        </w:drawing>
      </w:r>
    </w:p>
    <w:p w:rsidR="000D2050" w:rsidRPr="00D8113A" w:rsidRDefault="000D2050" w:rsidP="000D2050">
      <w:pPr>
        <w:autoSpaceDE w:val="0"/>
        <w:autoSpaceDN w:val="0"/>
        <w:adjustRightInd w:val="0"/>
        <w:ind w:left="720"/>
        <w:jc w:val="center"/>
        <w:rPr>
          <w:rFonts w:ascii="Arial" w:hAnsi="Arial" w:cs="Arial"/>
        </w:rPr>
      </w:pPr>
    </w:p>
    <w:p w:rsidR="000D2050" w:rsidRPr="00D8113A" w:rsidRDefault="000D2050" w:rsidP="000D2050">
      <w:pPr>
        <w:autoSpaceDE w:val="0"/>
        <w:autoSpaceDN w:val="0"/>
        <w:adjustRightInd w:val="0"/>
        <w:ind w:left="720"/>
        <w:jc w:val="center"/>
        <w:rPr>
          <w:rFonts w:ascii="Arial" w:hAnsi="Arial" w:cs="Arial"/>
        </w:rPr>
      </w:pPr>
    </w:p>
    <w:p w:rsidR="000D2050" w:rsidRPr="00D8113A" w:rsidRDefault="000D2050" w:rsidP="000D2050">
      <w:pPr>
        <w:pStyle w:val="Prrafodelista"/>
        <w:numPr>
          <w:ilvl w:val="0"/>
          <w:numId w:val="2"/>
        </w:numPr>
        <w:autoSpaceDE w:val="0"/>
        <w:autoSpaceDN w:val="0"/>
        <w:adjustRightInd w:val="0"/>
        <w:spacing w:after="0" w:line="240" w:lineRule="auto"/>
        <w:rPr>
          <w:rFonts w:ascii="Arial" w:hAnsi="Arial" w:cs="Arial"/>
        </w:rPr>
      </w:pPr>
      <w:r w:rsidRPr="00D8113A">
        <w:rPr>
          <w:rFonts w:ascii="Arial" w:hAnsi="Arial" w:cs="Arial"/>
          <w:noProof/>
          <w:lang w:eastAsia="es-PE"/>
        </w:rPr>
        <w:drawing>
          <wp:anchor distT="0" distB="0" distL="114300" distR="114300" simplePos="0" relativeHeight="251661312" behindDoc="1" locked="0" layoutInCell="1" allowOverlap="1">
            <wp:simplePos x="0" y="0"/>
            <wp:positionH relativeFrom="column">
              <wp:posOffset>1067435</wp:posOffset>
            </wp:positionH>
            <wp:positionV relativeFrom="paragraph">
              <wp:posOffset>485140</wp:posOffset>
            </wp:positionV>
            <wp:extent cx="3753485" cy="1530985"/>
            <wp:effectExtent l="0" t="0" r="0" b="0"/>
            <wp:wrapTight wrapText="bothSides">
              <wp:wrapPolygon edited="0">
                <wp:start x="0" y="0"/>
                <wp:lineTo x="0" y="21233"/>
                <wp:lineTo x="21487" y="21233"/>
                <wp:lineTo x="21487"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3485" cy="1530985"/>
                    </a:xfrm>
                    <a:prstGeom prst="rect">
                      <a:avLst/>
                    </a:prstGeom>
                    <a:noFill/>
                    <a:ln>
                      <a:noFill/>
                    </a:ln>
                  </pic:spPr>
                </pic:pic>
              </a:graphicData>
            </a:graphic>
          </wp:anchor>
        </w:drawing>
      </w:r>
      <w:r w:rsidRPr="00D8113A">
        <w:rPr>
          <w:rFonts w:ascii="Arial" w:hAnsi="Arial" w:cs="Arial"/>
        </w:rPr>
        <w:t>Mensaje de notificación por registrar correctamente la verificación del control.</w:t>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pStyle w:val="Prrafodelista"/>
        <w:numPr>
          <w:ilvl w:val="0"/>
          <w:numId w:val="2"/>
        </w:numPr>
        <w:autoSpaceDE w:val="0"/>
        <w:autoSpaceDN w:val="0"/>
        <w:adjustRightInd w:val="0"/>
        <w:spacing w:after="0" w:line="240" w:lineRule="auto"/>
        <w:rPr>
          <w:rFonts w:ascii="Arial" w:hAnsi="Arial" w:cs="Arial"/>
        </w:rPr>
      </w:pPr>
      <w:r w:rsidRPr="00D8113A">
        <w:rPr>
          <w:rFonts w:ascii="Arial" w:hAnsi="Arial" w:cs="Arial"/>
        </w:rPr>
        <w:t>Mensaje de notificación por falta de campos obligatorios en la registración de la verificación de control.</w:t>
      </w:r>
    </w:p>
    <w:p w:rsidR="000D2050" w:rsidRPr="00D8113A" w:rsidRDefault="000D2050" w:rsidP="000D2050">
      <w:pPr>
        <w:autoSpaceDE w:val="0"/>
        <w:autoSpaceDN w:val="0"/>
        <w:adjustRightInd w:val="0"/>
        <w:spacing w:after="0" w:line="240" w:lineRule="auto"/>
        <w:rPr>
          <w:rFonts w:ascii="Arial" w:hAnsi="Arial" w:cs="Arial"/>
        </w:rPr>
      </w:pPr>
    </w:p>
    <w:p w:rsidR="000D2050" w:rsidRPr="00D8113A" w:rsidRDefault="000D2050" w:rsidP="000D2050">
      <w:pPr>
        <w:autoSpaceDE w:val="0"/>
        <w:autoSpaceDN w:val="0"/>
        <w:adjustRightInd w:val="0"/>
        <w:spacing w:after="0" w:line="240" w:lineRule="auto"/>
        <w:rPr>
          <w:rFonts w:ascii="Arial" w:hAnsi="Arial" w:cs="Arial"/>
        </w:rPr>
      </w:pPr>
      <w:r w:rsidRPr="00D8113A">
        <w:rPr>
          <w:rFonts w:ascii="Arial" w:hAnsi="Arial" w:cs="Arial"/>
          <w:noProof/>
          <w:lang w:eastAsia="es-PE"/>
        </w:rPr>
        <w:drawing>
          <wp:anchor distT="0" distB="0" distL="114300" distR="114300" simplePos="0" relativeHeight="251663360" behindDoc="1" locked="0" layoutInCell="1" allowOverlap="1">
            <wp:simplePos x="0" y="0"/>
            <wp:positionH relativeFrom="column">
              <wp:posOffset>1364615</wp:posOffset>
            </wp:positionH>
            <wp:positionV relativeFrom="paragraph">
              <wp:posOffset>130175</wp:posOffset>
            </wp:positionV>
            <wp:extent cx="3253740" cy="1488440"/>
            <wp:effectExtent l="0" t="0" r="3810" b="0"/>
            <wp:wrapTight wrapText="bothSides">
              <wp:wrapPolygon edited="0">
                <wp:start x="0" y="0"/>
                <wp:lineTo x="0" y="21287"/>
                <wp:lineTo x="21499" y="21287"/>
                <wp:lineTo x="21499"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3740" cy="1488440"/>
                    </a:xfrm>
                    <a:prstGeom prst="rect">
                      <a:avLst/>
                    </a:prstGeom>
                    <a:noFill/>
                    <a:ln>
                      <a:noFill/>
                    </a:ln>
                  </pic:spPr>
                </pic:pic>
              </a:graphicData>
            </a:graphic>
          </wp:anchor>
        </w:drawing>
      </w:r>
    </w:p>
    <w:p w:rsidR="000D2050" w:rsidRPr="00D8113A" w:rsidRDefault="000D2050" w:rsidP="000D2050">
      <w:pPr>
        <w:pStyle w:val="Prrafodelista"/>
        <w:autoSpaceDE w:val="0"/>
        <w:autoSpaceDN w:val="0"/>
        <w:adjustRightInd w:val="0"/>
        <w:spacing w:after="0" w:line="240" w:lineRule="auto"/>
        <w:ind w:left="1440"/>
        <w:rPr>
          <w:rFonts w:ascii="Arial" w:hAnsi="Arial" w:cs="Arial"/>
        </w:rPr>
      </w:pPr>
    </w:p>
    <w:p w:rsidR="000D2050" w:rsidRPr="00D8113A" w:rsidRDefault="000D2050" w:rsidP="000D2050">
      <w:pPr>
        <w:autoSpaceDE w:val="0"/>
        <w:autoSpaceDN w:val="0"/>
        <w:adjustRightInd w:val="0"/>
        <w:rPr>
          <w:rFonts w:ascii="Arial" w:hAnsi="Arial" w:cs="Arial"/>
        </w:rPr>
      </w:pPr>
    </w:p>
    <w:p w:rsidR="000D2050" w:rsidRPr="00D8113A" w:rsidRDefault="000D2050" w:rsidP="000D2050">
      <w:pPr>
        <w:autoSpaceDE w:val="0"/>
        <w:autoSpaceDN w:val="0"/>
        <w:adjustRightInd w:val="0"/>
        <w:jc w:val="center"/>
        <w:rPr>
          <w:rFonts w:ascii="Arial" w:hAnsi="Arial" w:cs="Arial"/>
        </w:rPr>
      </w:pPr>
    </w:p>
    <w:p w:rsidR="000D2050" w:rsidRPr="00D8113A" w:rsidRDefault="000D2050" w:rsidP="000D2050">
      <w:pPr>
        <w:keepNext/>
        <w:autoSpaceDE w:val="0"/>
        <w:autoSpaceDN w:val="0"/>
        <w:adjustRightInd w:val="0"/>
        <w:spacing w:line="360" w:lineRule="auto"/>
        <w:rPr>
          <w:rFonts w:ascii="Arial" w:hAnsi="Arial" w:cs="Arial"/>
          <w:b/>
          <w:bCs/>
        </w:rPr>
      </w:pPr>
    </w:p>
    <w:p w:rsidR="000D2050" w:rsidRPr="00D8113A" w:rsidRDefault="000D2050" w:rsidP="000D2050">
      <w:pPr>
        <w:keepNext/>
        <w:autoSpaceDE w:val="0"/>
        <w:autoSpaceDN w:val="0"/>
        <w:adjustRightInd w:val="0"/>
        <w:spacing w:line="360" w:lineRule="auto"/>
        <w:rPr>
          <w:rFonts w:ascii="Arial" w:hAnsi="Arial" w:cs="Arial"/>
          <w:b/>
          <w:bCs/>
        </w:rPr>
      </w:pPr>
    </w:p>
    <w:p w:rsidR="000D2050" w:rsidRPr="00D8113A" w:rsidRDefault="000D2050" w:rsidP="000D2050">
      <w:pPr>
        <w:keepNext/>
        <w:autoSpaceDE w:val="0"/>
        <w:autoSpaceDN w:val="0"/>
        <w:adjustRightInd w:val="0"/>
        <w:spacing w:line="360" w:lineRule="auto"/>
        <w:rPr>
          <w:rFonts w:ascii="Arial" w:hAnsi="Arial" w:cs="Arial"/>
          <w:b/>
          <w:bCs/>
        </w:rPr>
      </w:pPr>
    </w:p>
    <w:p w:rsidR="000D2050" w:rsidRPr="00D8113A" w:rsidRDefault="000D2050" w:rsidP="000D2050">
      <w:pPr>
        <w:keepNext/>
        <w:autoSpaceDE w:val="0"/>
        <w:autoSpaceDN w:val="0"/>
        <w:adjustRightInd w:val="0"/>
        <w:spacing w:line="360" w:lineRule="auto"/>
        <w:rPr>
          <w:rFonts w:ascii="Arial" w:hAnsi="Arial" w:cs="Arial"/>
          <w:b/>
          <w:bCs/>
        </w:rPr>
      </w:pPr>
    </w:p>
    <w:p w:rsidR="000D2050" w:rsidRPr="00D8113A" w:rsidRDefault="000D2050" w:rsidP="000D2050">
      <w:pPr>
        <w:rPr>
          <w:rFonts w:ascii="Arial" w:hAnsi="Arial" w:cs="Arial"/>
        </w:rPr>
      </w:pPr>
    </w:p>
    <w:p w:rsidR="00C80A81" w:rsidRDefault="00C80A81"/>
    <w:sectPr w:rsidR="00C80A81" w:rsidSect="00C80A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5C5F"/>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1">
    <w:nsid w:val="03DD72AC"/>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46E1551"/>
    <w:multiLevelType w:val="hybridMultilevel"/>
    <w:tmpl w:val="DDC69DA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EB27AD4"/>
    <w:multiLevelType w:val="hybridMultilevel"/>
    <w:tmpl w:val="F9ACC0A8"/>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4967420"/>
    <w:multiLevelType w:val="hybridMultilevel"/>
    <w:tmpl w:val="667C43C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BD43CCD"/>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7">
    <w:nsid w:val="4C2C0AA0"/>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8">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3"/>
  </w:num>
  <w:num w:numId="7">
    <w:abstractNumId w:val="2"/>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2050"/>
    <w:rsid w:val="000D2050"/>
    <w:rsid w:val="00401662"/>
    <w:rsid w:val="00C80A8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050"/>
    <w:rPr>
      <w:rFonts w:ascii="Calibri" w:eastAsia="Calibri" w:hAnsi="Calibri" w:cs="Times New Roman"/>
    </w:rPr>
  </w:style>
  <w:style w:type="paragraph" w:styleId="Ttulo3">
    <w:name w:val="heading 3"/>
    <w:basedOn w:val="Normal"/>
    <w:next w:val="Normal"/>
    <w:link w:val="Ttulo3Car"/>
    <w:qFormat/>
    <w:rsid w:val="000D2050"/>
    <w:pPr>
      <w:keepNext/>
      <w:spacing w:after="0" w:line="360" w:lineRule="auto"/>
      <w:outlineLvl w:val="2"/>
    </w:pPr>
    <w:rPr>
      <w:rFonts w:ascii="Arial" w:eastAsia="Times New Roman" w:hAnsi="Arial"/>
      <w:b/>
      <w:b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0D2050"/>
    <w:rPr>
      <w:rFonts w:ascii="Arial" w:eastAsia="Times New Roman" w:hAnsi="Arial" w:cs="Times New Roman"/>
      <w:b/>
      <w:bCs/>
      <w:sz w:val="20"/>
      <w:szCs w:val="26"/>
      <w:lang w:eastAsia="es-ES"/>
    </w:rPr>
  </w:style>
  <w:style w:type="paragraph" w:styleId="Prrafodelista">
    <w:name w:val="List Paragraph"/>
    <w:basedOn w:val="Normal"/>
    <w:uiPriority w:val="34"/>
    <w:qFormat/>
    <w:rsid w:val="000D20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608</Words>
  <Characters>3349</Characters>
  <Application>Microsoft Office Word</Application>
  <DocSecurity>0</DocSecurity>
  <Lines>27</Lines>
  <Paragraphs>7</Paragraphs>
  <ScaleCrop>false</ScaleCrop>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jicar</dc:creator>
  <cp:lastModifiedBy>jicar</cp:lastModifiedBy>
  <cp:revision>1</cp:revision>
  <dcterms:created xsi:type="dcterms:W3CDTF">2013-02-11T16:03:00Z</dcterms:created>
  <dcterms:modified xsi:type="dcterms:W3CDTF">2013-02-11T16:04:00Z</dcterms:modified>
</cp:coreProperties>
</file>