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A2078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No  conformidad menor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2E32">
              <w:rPr>
                <w:rFonts w:ascii="Arial" w:hAnsi="Arial" w:cs="Arial"/>
                <w:sz w:val="20"/>
                <w:szCs w:val="20"/>
              </w:rPr>
              <w:t>/02/2013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772434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Robles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543EE" w:rsidRPr="0098113E" w:rsidRDefault="002543EE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 estado del Contrato</w:t>
            </w: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Default="002B2E32" w:rsidP="00B0691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</w:t>
            </w:r>
            <w:r w:rsidR="00F310CA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zar el Caso de Prueba TC1 del CC_CUS004_Cambiar_estado_Contrato_A</w:t>
            </w:r>
            <w:r w:rsidR="002543EE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ddenda para el set de valores V5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se ha evidenciado lo siguiente:</w:t>
            </w:r>
          </w:p>
          <w:p w:rsidR="002B2E32" w:rsidRPr="006F00F5" w:rsidRDefault="002543EE" w:rsidP="00B06917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En el proceso de actualizar el estado del Contrato, al momento de aceptar el nuevo cambio del estado, nos muestra una ventana de confirmación que indica lo siguiente : “Esta Seguro que desea realizar esta acción</w:t>
            </w:r>
            <w:proofErr w:type="gramStart"/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? </w:t>
            </w:r>
            <w:proofErr w:type="gramEnd"/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Una vez ejecutada dicha acción, ya no se puede volver atrás”. Sin embargo, en la especificación del caso de uso indica que debería mostrar la siguiente ventana de confirmación: “Registro guardado exitosamente”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.</w:t>
            </w:r>
            <w:r w:rsidR="002B2E32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 001)</w:t>
            </w:r>
          </w:p>
          <w:p w:rsidR="002B2E32" w:rsidRPr="0098113E" w:rsidRDefault="002B2E32" w:rsidP="00B069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Pr="00F310CA" w:rsidRDefault="00F310CA" w:rsidP="00C14B8A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F310CA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Anexo 001</w:t>
            </w:r>
          </w:p>
          <w:p w:rsidR="002B2E32" w:rsidRPr="003A2078" w:rsidRDefault="002543EE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326E529" wp14:editId="30A6E755">
                  <wp:extent cx="5612130" cy="262953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2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6563A3" w:rsidRDefault="006563A3" w:rsidP="006563A3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 w:rsidRPr="006A44C6">
              <w:rPr>
                <w:rFonts w:ascii="Arial" w:hAnsi="Arial" w:cs="Arial"/>
                <w:color w:val="0000FF"/>
                <w:sz w:val="18"/>
                <w:szCs w:val="18"/>
              </w:rPr>
              <w:t>La Norma ISO 9001:2008 requiere, en el punto 7.3.6 Validación del diseño y desarrollo, lo siguiente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315">
              <w:rPr>
                <w:rFonts w:ascii="Arial" w:hAnsi="Arial" w:cs="Arial"/>
                <w:color w:val="0000FF"/>
                <w:sz w:val="18"/>
                <w:szCs w:val="18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.</w:t>
            </w:r>
          </w:p>
          <w:p w:rsidR="006563A3" w:rsidRPr="00E468E0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7.3.3 Resultados del diseño y desarrollo</w:t>
            </w:r>
          </w:p>
          <w:p w:rsidR="002B2E32" w:rsidRPr="006563A3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Los resultados del diseño y desarrollo deben proporcionarse de tal manera que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permitan la verificación respecto a los elementos de entrada para el diseño 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desarrollo, y deben aprobarse antes de su liberación.</w: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lastRenderedPageBreak/>
              <w:t>SECCIÓN 2: PROPUESTA DE PLAN DE ACCIÓN</w:t>
            </w:r>
          </w:p>
        </w:tc>
      </w:tr>
      <w:tr w:rsidR="002B2E32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2B2E32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2B2E32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El </w:t>
            </w:r>
            <w:r w:rsidR="002543EE">
              <w:rPr>
                <w:rFonts w:ascii="Arial" w:hAnsi="Arial" w:cs="Arial"/>
                <w:color w:val="0000FF"/>
                <w:sz w:val="18"/>
                <w:szCs w:val="18"/>
              </w:rPr>
              <w:t xml:space="preserve">desarrollo de la ventana de confirmación </w:t>
            </w:r>
            <w:bookmarkStart w:id="0" w:name="_GoBack"/>
            <w:bookmarkEnd w:id="0"/>
            <w:r>
              <w:rPr>
                <w:rFonts w:ascii="Arial" w:hAnsi="Arial" w:cs="Arial"/>
                <w:color w:val="0000FF"/>
                <w:sz w:val="18"/>
                <w:szCs w:val="18"/>
              </w:rPr>
              <w:t>no corresponde al flujo básico descrito en la especificación del caso de uso.</w:t>
            </w:r>
            <w:r w:rsidR="002543EE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realizará las modificaciones correspondientes en base a lo estipulado en la descripción de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casos de uso.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B2E32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13/02/2013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887" w:rsidRDefault="001F3887" w:rsidP="002D5EC7">
      <w:pPr>
        <w:spacing w:after="0" w:line="240" w:lineRule="auto"/>
      </w:pPr>
      <w:r>
        <w:separator/>
      </w:r>
    </w:p>
  </w:endnote>
  <w:endnote w:type="continuationSeparator" w:id="0">
    <w:p w:rsidR="001F3887" w:rsidRDefault="001F3887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887" w:rsidRDefault="001F3887" w:rsidP="002D5EC7">
      <w:pPr>
        <w:spacing w:after="0" w:line="240" w:lineRule="auto"/>
      </w:pPr>
      <w:r>
        <w:separator/>
      </w:r>
    </w:p>
  </w:footnote>
  <w:footnote w:type="continuationSeparator" w:id="0">
    <w:p w:rsidR="001F3887" w:rsidRDefault="001F3887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="002B2E32">
            <w:rPr>
              <w:rFonts w:ascii="Arial" w:hAnsi="Arial" w:cs="Arial"/>
              <w:sz w:val="18"/>
              <w:szCs w:val="18"/>
              <w:lang w:val="es-MX"/>
            </w:rPr>
            <w:t xml:space="preserve"> Contrato de Clientes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B2E32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5786"/>
    <w:multiLevelType w:val="hybridMultilevel"/>
    <w:tmpl w:val="847AC9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EC7"/>
    <w:rsid w:val="000450B6"/>
    <w:rsid w:val="0010263B"/>
    <w:rsid w:val="0017515B"/>
    <w:rsid w:val="001B56EB"/>
    <w:rsid w:val="001F3887"/>
    <w:rsid w:val="002543EE"/>
    <w:rsid w:val="002B2E32"/>
    <w:rsid w:val="002D5EC7"/>
    <w:rsid w:val="003A2078"/>
    <w:rsid w:val="00452969"/>
    <w:rsid w:val="004F606F"/>
    <w:rsid w:val="00542500"/>
    <w:rsid w:val="00571328"/>
    <w:rsid w:val="005927F3"/>
    <w:rsid w:val="005E6026"/>
    <w:rsid w:val="006563A3"/>
    <w:rsid w:val="00772434"/>
    <w:rsid w:val="00831358"/>
    <w:rsid w:val="009B3265"/>
    <w:rsid w:val="009F2081"/>
    <w:rsid w:val="00B75989"/>
    <w:rsid w:val="00C14B8A"/>
    <w:rsid w:val="00C92598"/>
    <w:rsid w:val="00C978BB"/>
    <w:rsid w:val="00D90A16"/>
    <w:rsid w:val="00F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2B2E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M@rco</cp:lastModifiedBy>
  <cp:revision>11</cp:revision>
  <dcterms:created xsi:type="dcterms:W3CDTF">2013-02-06T15:53:00Z</dcterms:created>
  <dcterms:modified xsi:type="dcterms:W3CDTF">2013-02-13T19:25:00Z</dcterms:modified>
</cp:coreProperties>
</file>