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3DDA1A" w14:textId="5B67DCE9" w:rsidR="001D5DD7" w:rsidRPr="003542AC" w:rsidRDefault="003542AC">
      <w:pPr>
        <w:rPr>
          <w:sz w:val="32"/>
          <w:szCs w:val="32"/>
        </w:rPr>
      </w:pPr>
      <w:r w:rsidRPr="003542AC">
        <w:rPr>
          <w:sz w:val="32"/>
          <w:szCs w:val="32"/>
        </w:rPr>
        <w:t>LECTURE 14</w:t>
      </w:r>
    </w:p>
    <w:p w14:paraId="3A92B714" w14:textId="29738F0F" w:rsidR="003542AC" w:rsidRDefault="003542AC">
      <w:r>
        <w:rPr>
          <w:noProof/>
        </w:rPr>
        <w:drawing>
          <wp:inline distT="0" distB="0" distL="0" distR="0" wp14:anchorId="50003D24" wp14:editId="34367D59">
            <wp:extent cx="3619500" cy="409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3F01D" w14:textId="007DECC1" w:rsidR="003542AC" w:rsidRPr="00904D40" w:rsidRDefault="003542AC">
      <w:pPr>
        <w:rPr>
          <w:rStyle w:val="fontstyle31"/>
          <w:sz w:val="32"/>
          <w:szCs w:val="32"/>
        </w:rPr>
      </w:pPr>
      <w:r w:rsidRPr="00904D40">
        <w:rPr>
          <w:sz w:val="32"/>
          <w:szCs w:val="32"/>
        </w:rPr>
        <w:t>Dru</w:t>
      </w:r>
      <w:r w:rsidR="00DD119B" w:rsidRPr="00904D40">
        <w:rPr>
          <w:sz w:val="32"/>
          <w:szCs w:val="32"/>
        </w:rPr>
        <w:t>de model:</w:t>
      </w:r>
      <w:r w:rsidR="00DD119B" w:rsidRPr="00904D40">
        <w:rPr>
          <w:sz w:val="32"/>
          <w:szCs w:val="32"/>
        </w:rPr>
        <w:br/>
      </w:r>
      <w:r w:rsidR="00DD119B" w:rsidRPr="00904D40">
        <w:rPr>
          <w:rStyle w:val="fontstyle01"/>
          <w:sz w:val="32"/>
          <w:szCs w:val="32"/>
        </w:rPr>
        <w:t xml:space="preserve">1. </w:t>
      </w:r>
      <w:r w:rsidR="00DD119B" w:rsidRPr="00904D40">
        <w:rPr>
          <w:rStyle w:val="fontstyle21"/>
          <w:sz w:val="32"/>
          <w:szCs w:val="32"/>
        </w:rPr>
        <w:t>Physical components:</w:t>
      </w:r>
      <w:r w:rsidR="00DD119B" w:rsidRPr="00904D40">
        <w:rPr>
          <w:rFonts w:ascii="NewBaskervilleStd-Italic" w:hAnsi="NewBaskervilleStd-Italic"/>
          <w:i/>
          <w:iCs/>
          <w:color w:val="231F20"/>
          <w:sz w:val="32"/>
          <w:szCs w:val="32"/>
        </w:rPr>
        <w:br/>
      </w:r>
      <w:r w:rsidR="00DD119B" w:rsidRPr="00904D40">
        <w:rPr>
          <w:rStyle w:val="fontstyle31"/>
          <w:sz w:val="32"/>
          <w:szCs w:val="32"/>
        </w:rPr>
        <w:t xml:space="preserve">Consider a conductor as a regular array of atoms plus a collection of free electrons, which are sometimes called </w:t>
      </w:r>
      <w:r w:rsidR="00DD119B" w:rsidRPr="00904D40">
        <w:rPr>
          <w:rStyle w:val="fontstyle21"/>
          <w:sz w:val="32"/>
          <w:szCs w:val="32"/>
        </w:rPr>
        <w:t xml:space="preserve">conduction </w:t>
      </w:r>
      <w:r w:rsidR="00DD119B" w:rsidRPr="00904D40">
        <w:rPr>
          <w:rStyle w:val="fontstyle31"/>
          <w:sz w:val="32"/>
          <w:szCs w:val="32"/>
        </w:rPr>
        <w:t>electrons. We identify the system</w:t>
      </w:r>
      <w:r w:rsidR="00DD119B" w:rsidRPr="00904D40">
        <w:rPr>
          <w:rFonts w:ascii="NewBaskervilleStd-Roman" w:hAnsi="NewBaskervilleStd-Roman"/>
          <w:color w:val="231F20"/>
          <w:sz w:val="32"/>
          <w:szCs w:val="32"/>
        </w:rPr>
        <w:br/>
      </w:r>
      <w:r w:rsidR="00DD119B" w:rsidRPr="00904D40">
        <w:rPr>
          <w:rStyle w:val="fontstyle31"/>
          <w:sz w:val="32"/>
          <w:szCs w:val="32"/>
        </w:rPr>
        <w:t>as the combination of the atoms and the conduction electrons.</w:t>
      </w:r>
    </w:p>
    <w:p w14:paraId="79F05657" w14:textId="1B39856B" w:rsidR="00DD119B" w:rsidRPr="00904D40" w:rsidRDefault="00DD119B">
      <w:pPr>
        <w:rPr>
          <w:rStyle w:val="fontstyle31"/>
          <w:sz w:val="32"/>
          <w:szCs w:val="32"/>
        </w:rPr>
      </w:pPr>
      <w:r w:rsidRPr="00904D40">
        <w:rPr>
          <w:rStyle w:val="fontstyle01"/>
          <w:sz w:val="32"/>
          <w:szCs w:val="32"/>
        </w:rPr>
        <w:t xml:space="preserve">2. </w:t>
      </w:r>
      <w:r w:rsidRPr="00904D40">
        <w:rPr>
          <w:rStyle w:val="fontstyle21"/>
          <w:sz w:val="32"/>
          <w:szCs w:val="32"/>
        </w:rPr>
        <w:t>Behavior of the components:</w:t>
      </w:r>
      <w:r w:rsidRPr="00904D40">
        <w:rPr>
          <w:rFonts w:ascii="NewBaskervilleStd-Italic" w:hAnsi="NewBaskervilleStd-Italic"/>
          <w:i/>
          <w:iCs/>
          <w:color w:val="231F20"/>
          <w:sz w:val="32"/>
          <w:szCs w:val="32"/>
        </w:rPr>
        <w:br/>
      </w:r>
      <w:r w:rsidRPr="00904D40">
        <w:rPr>
          <w:rStyle w:val="fontstyle01"/>
          <w:sz w:val="32"/>
          <w:szCs w:val="32"/>
        </w:rPr>
        <w:t xml:space="preserve">(a) </w:t>
      </w:r>
      <w:r w:rsidRPr="00904D40">
        <w:rPr>
          <w:rStyle w:val="fontstyle31"/>
          <w:sz w:val="32"/>
          <w:szCs w:val="32"/>
        </w:rPr>
        <w:t>In the absence of an electric field, the conduction electrons move in</w:t>
      </w:r>
      <w:r w:rsidR="00904D40">
        <w:rPr>
          <w:rStyle w:val="fontstyle31"/>
          <w:sz w:val="32"/>
          <w:szCs w:val="32"/>
        </w:rPr>
        <w:t xml:space="preserve"> </w:t>
      </w:r>
      <w:r w:rsidRPr="00904D40">
        <w:rPr>
          <w:rStyle w:val="fontstyle31"/>
          <w:sz w:val="32"/>
          <w:szCs w:val="32"/>
        </w:rPr>
        <w:t>random directions through the conductor (Fig. 27.3a).</w:t>
      </w:r>
    </w:p>
    <w:p w14:paraId="07EDD24A" w14:textId="1FEC1C1E" w:rsidR="00DD119B" w:rsidRPr="00904D40" w:rsidRDefault="00DD119B">
      <w:pPr>
        <w:rPr>
          <w:rFonts w:ascii="NewBaskervilleStd-Italic" w:hAnsi="NewBaskervilleStd-Italic"/>
          <w:i/>
          <w:iCs/>
          <w:color w:val="231F20"/>
          <w:sz w:val="32"/>
          <w:szCs w:val="32"/>
        </w:rPr>
      </w:pPr>
      <w:r w:rsidRPr="00904D40">
        <w:rPr>
          <w:rFonts w:ascii="NewBaskervilleStd-Roman" w:hAnsi="NewBaskervilleStd-Roman"/>
          <w:color w:val="231F20"/>
          <w:sz w:val="32"/>
          <w:szCs w:val="32"/>
        </w:rPr>
        <w:t xml:space="preserve">conduction electrons in a metal behave as an </w:t>
      </w:r>
      <w:r w:rsidRPr="00904D40">
        <w:rPr>
          <w:rFonts w:ascii="NewBaskervilleStd-Italic" w:hAnsi="NewBaskervilleStd-Italic"/>
          <w:i/>
          <w:iCs/>
          <w:color w:val="231F20"/>
          <w:sz w:val="32"/>
          <w:szCs w:val="32"/>
        </w:rPr>
        <w:t>electron gas</w:t>
      </w:r>
    </w:p>
    <w:p w14:paraId="3FFF5DC6" w14:textId="42600106" w:rsidR="00DD119B" w:rsidRPr="00904D40" w:rsidRDefault="00DD119B">
      <w:pPr>
        <w:rPr>
          <w:rFonts w:ascii="NewBaskervilleStd-Roman" w:hAnsi="NewBaskervilleStd-Roman"/>
          <w:color w:val="231F20"/>
          <w:sz w:val="32"/>
          <w:szCs w:val="32"/>
        </w:rPr>
      </w:pPr>
      <w:r w:rsidRPr="00904D40">
        <w:rPr>
          <w:rFonts w:ascii="NewBaskervilleStd-Bold" w:hAnsi="NewBaskervilleStd-Bold"/>
          <w:b/>
          <w:bCs/>
          <w:color w:val="231F20"/>
          <w:sz w:val="32"/>
          <w:szCs w:val="32"/>
        </w:rPr>
        <w:t xml:space="preserve">b) </w:t>
      </w:r>
      <w:r w:rsidRPr="00904D40">
        <w:rPr>
          <w:rFonts w:ascii="NewBaskervilleStd-Roman" w:hAnsi="NewBaskervilleStd-Roman"/>
          <w:color w:val="231F20"/>
          <w:sz w:val="32"/>
          <w:szCs w:val="32"/>
        </w:rPr>
        <w:t>When an electric field is applied to the system, the free electrons drift</w:t>
      </w:r>
      <w:r w:rsidR="00904D40">
        <w:rPr>
          <w:rFonts w:ascii="NewBaskervilleStd-Roman" w:hAnsi="NewBaskervilleStd-Roman"/>
          <w:color w:val="231F20"/>
          <w:sz w:val="32"/>
          <w:szCs w:val="32"/>
        </w:rPr>
        <w:t xml:space="preserve"> </w:t>
      </w:r>
      <w:r w:rsidRPr="00904D40">
        <w:rPr>
          <w:rFonts w:ascii="NewBaskervilleStd-Roman" w:hAnsi="NewBaskervilleStd-Roman"/>
          <w:color w:val="231F20"/>
          <w:sz w:val="32"/>
          <w:szCs w:val="32"/>
        </w:rPr>
        <w:t>slowly in a direction opposite that of the electric field (Fig. 27.3b),</w:t>
      </w:r>
    </w:p>
    <w:p w14:paraId="251A05C0" w14:textId="449C20AE" w:rsidR="00DD119B" w:rsidRPr="00904D40" w:rsidRDefault="00DD119B">
      <w:pPr>
        <w:rPr>
          <w:rFonts w:ascii="NewBaskervilleStd-Roman" w:hAnsi="NewBaskervilleStd-Roman"/>
          <w:color w:val="231F20"/>
          <w:sz w:val="32"/>
          <w:szCs w:val="32"/>
        </w:rPr>
      </w:pPr>
      <w:r w:rsidRPr="00904D40">
        <w:rPr>
          <w:rFonts w:ascii="NewBaskervilleStd-Bold" w:hAnsi="NewBaskervilleStd-Bold"/>
          <w:b/>
          <w:bCs/>
          <w:color w:val="231F20"/>
          <w:sz w:val="32"/>
          <w:szCs w:val="32"/>
        </w:rPr>
        <w:t xml:space="preserve">(c) </w:t>
      </w:r>
      <w:r w:rsidRPr="00904D40">
        <w:rPr>
          <w:rFonts w:ascii="NewBaskervilleStd-Roman" w:hAnsi="NewBaskervilleStd-Roman"/>
          <w:color w:val="231F20"/>
          <w:sz w:val="32"/>
          <w:szCs w:val="32"/>
        </w:rPr>
        <w:t>The electron’s motion after a collision is independent of its motion</w:t>
      </w:r>
      <w:r w:rsidR="00904D40">
        <w:rPr>
          <w:rFonts w:ascii="NewBaskervilleStd-Roman" w:hAnsi="NewBaskervilleStd-Roman"/>
          <w:color w:val="231F20"/>
          <w:sz w:val="32"/>
          <w:szCs w:val="32"/>
        </w:rPr>
        <w:t xml:space="preserve"> </w:t>
      </w:r>
      <w:r w:rsidRPr="00904D40">
        <w:rPr>
          <w:rFonts w:ascii="NewBaskervilleStd-Roman" w:hAnsi="NewBaskervilleStd-Roman"/>
          <w:color w:val="231F20"/>
          <w:sz w:val="32"/>
          <w:szCs w:val="32"/>
        </w:rPr>
        <w:t>before the collision.</w:t>
      </w:r>
      <w:r w:rsidRPr="00904D40">
        <w:rPr>
          <w:rStyle w:val="fontstyle01"/>
          <w:sz w:val="32"/>
          <w:szCs w:val="32"/>
        </w:rPr>
        <w:t xml:space="preserve"> </w:t>
      </w:r>
      <w:r w:rsidRPr="00904D40">
        <w:rPr>
          <w:rStyle w:val="fontstyle01"/>
          <w:b w:val="0"/>
          <w:bCs w:val="0"/>
          <w:sz w:val="32"/>
          <w:szCs w:val="32"/>
        </w:rPr>
        <w:t>The</w:t>
      </w:r>
      <w:r w:rsidRPr="00904D40">
        <w:rPr>
          <w:rStyle w:val="fontstyle01"/>
          <w:sz w:val="32"/>
          <w:szCs w:val="32"/>
        </w:rPr>
        <w:t xml:space="preserve"> </w:t>
      </w:r>
      <w:r w:rsidRPr="00904D40">
        <w:rPr>
          <w:rFonts w:ascii="NewBaskervilleStd-Roman" w:hAnsi="NewBaskervilleStd-Roman"/>
          <w:color w:val="231F20"/>
          <w:sz w:val="32"/>
          <w:szCs w:val="32"/>
        </w:rPr>
        <w:t>work done on them by the electric field is transferred to the atoms</w:t>
      </w:r>
      <w:r w:rsidR="00904D40">
        <w:rPr>
          <w:rFonts w:ascii="NewBaskervilleStd-Roman" w:hAnsi="NewBaskervilleStd-Roman"/>
          <w:color w:val="231F20"/>
          <w:sz w:val="32"/>
          <w:szCs w:val="32"/>
        </w:rPr>
        <w:t xml:space="preserve"> </w:t>
      </w:r>
      <w:r w:rsidRPr="00904D40">
        <w:rPr>
          <w:rFonts w:ascii="NewBaskervilleStd-Roman" w:hAnsi="NewBaskervilleStd-Roman"/>
          <w:color w:val="231F20"/>
          <w:sz w:val="32"/>
          <w:szCs w:val="32"/>
        </w:rPr>
        <w:t xml:space="preserve">of the conductor when the electrons and atoms collide. </w:t>
      </w:r>
    </w:p>
    <w:p w14:paraId="1444E2D1" w14:textId="1A9ACD56" w:rsidR="00DD119B" w:rsidRPr="00904D40" w:rsidRDefault="00DD119B">
      <w:pPr>
        <w:rPr>
          <w:rFonts w:ascii="NewBaskervilleStd-Roman" w:hAnsi="NewBaskervilleStd-Roman"/>
          <w:color w:val="231F20"/>
          <w:sz w:val="32"/>
          <w:szCs w:val="32"/>
        </w:rPr>
      </w:pPr>
      <w:r w:rsidRPr="00904D40">
        <w:rPr>
          <w:rFonts w:ascii="NewBaskervilleStd-Roman" w:hAnsi="NewBaskervilleStd-Roman"/>
          <w:color w:val="231F20"/>
          <w:sz w:val="32"/>
          <w:szCs w:val="32"/>
        </w:rPr>
        <w:t>the energy transferred to the atoms causes the</w:t>
      </w:r>
      <w:r w:rsidR="00904D40">
        <w:rPr>
          <w:rFonts w:ascii="NewBaskervilleStd-Roman" w:hAnsi="NewBaskervilleStd-Roman"/>
          <w:color w:val="231F20"/>
          <w:sz w:val="32"/>
          <w:szCs w:val="32"/>
        </w:rPr>
        <w:t xml:space="preserve"> </w:t>
      </w:r>
      <w:r w:rsidRPr="00904D40">
        <w:rPr>
          <w:rFonts w:ascii="NewBaskervilleStd-Roman" w:hAnsi="NewBaskervilleStd-Roman"/>
          <w:color w:val="231F20"/>
          <w:sz w:val="32"/>
          <w:szCs w:val="32"/>
        </w:rPr>
        <w:t>internal energy of the system and, therefore, the temperature of the conductor to</w:t>
      </w:r>
      <w:r w:rsidR="00904D40">
        <w:rPr>
          <w:rFonts w:ascii="NewBaskervilleStd-Roman" w:hAnsi="NewBaskervilleStd-Roman"/>
          <w:color w:val="231F20"/>
          <w:sz w:val="32"/>
          <w:szCs w:val="32"/>
        </w:rPr>
        <w:t xml:space="preserve"> </w:t>
      </w:r>
      <w:r w:rsidRPr="00904D40">
        <w:rPr>
          <w:rFonts w:ascii="NewBaskervilleStd-Roman" w:hAnsi="NewBaskervilleStd-Roman"/>
          <w:color w:val="231F20"/>
          <w:sz w:val="32"/>
          <w:szCs w:val="32"/>
        </w:rPr>
        <w:t>increase.</w:t>
      </w:r>
    </w:p>
    <w:p w14:paraId="263EDFC2" w14:textId="551AE14E" w:rsidR="00DD119B" w:rsidRDefault="00DD119B">
      <w:pPr>
        <w:rPr>
          <w:rFonts w:ascii="NewBaskervilleStd-Roman" w:hAnsi="NewBaskervilleStd-Roman"/>
          <w:color w:val="231F20"/>
          <w:sz w:val="20"/>
          <w:szCs w:val="20"/>
        </w:rPr>
      </w:pPr>
    </w:p>
    <w:p w14:paraId="03424049" w14:textId="3D9B6B66" w:rsidR="00DD119B" w:rsidRPr="00904D40" w:rsidRDefault="00DD119B">
      <w:pPr>
        <w:rPr>
          <w:rFonts w:ascii="NewBaskervilleStd-Roman" w:hAnsi="NewBaskervilleStd-Roman"/>
          <w:color w:val="231F20"/>
          <w:sz w:val="32"/>
          <w:szCs w:val="32"/>
        </w:rPr>
      </w:pPr>
      <w:r w:rsidRPr="00904D40">
        <w:rPr>
          <w:rFonts w:ascii="NewBaskervilleStd-Roman" w:hAnsi="NewBaskervilleStd-Roman"/>
          <w:color w:val="231F20"/>
          <w:sz w:val="32"/>
          <w:szCs w:val="32"/>
        </w:rPr>
        <w:t>Model: a free electron of mass m</w:t>
      </w:r>
      <w:r w:rsidRPr="00904D40">
        <w:rPr>
          <w:rFonts w:ascii="NewBaskervilleStd-Roman" w:hAnsi="NewBaskervilleStd-Roman"/>
          <w:color w:val="231F20"/>
          <w:sz w:val="32"/>
          <w:szCs w:val="32"/>
          <w:vertAlign w:val="subscript"/>
        </w:rPr>
        <w:t>e</w:t>
      </w:r>
      <w:r w:rsidRPr="00904D40">
        <w:rPr>
          <w:rFonts w:ascii="NewBaskervilleStd-Roman" w:hAnsi="NewBaskervilleStd-Roman"/>
          <w:color w:val="231F20"/>
          <w:sz w:val="32"/>
          <w:szCs w:val="32"/>
        </w:rPr>
        <w:t xml:space="preserve"> and charge -e in an electric field </w:t>
      </w:r>
      <w:r w:rsidRPr="00904D40">
        <w:rPr>
          <w:rFonts w:ascii="NewBaskervilleStd-Roman" w:hAnsi="NewBaskervilleStd-Roman"/>
          <w:b/>
          <w:bCs/>
          <w:color w:val="231F20"/>
          <w:sz w:val="32"/>
          <w:szCs w:val="32"/>
        </w:rPr>
        <w:t>E</w:t>
      </w:r>
    </w:p>
    <w:p w14:paraId="5F3E146A" w14:textId="61D77D37" w:rsidR="00DD119B" w:rsidRPr="00904D40" w:rsidRDefault="00DD119B">
      <w:pPr>
        <w:rPr>
          <w:rFonts w:ascii="NewBaskervilleStd-Roman" w:eastAsiaTheme="minorEastAsia" w:hAnsi="NewBaskervilleStd-Roman"/>
          <w:color w:val="231F20"/>
          <w:sz w:val="32"/>
          <w:szCs w:val="32"/>
        </w:rPr>
      </w:pPr>
      <w:r w:rsidRPr="00904D40">
        <w:rPr>
          <w:rFonts w:ascii="NewBaskervilleStd-Roman" w:hAnsi="NewBaskervilleStd-Roman"/>
          <w:color w:val="231F20"/>
          <w:sz w:val="32"/>
          <w:szCs w:val="32"/>
        </w:rPr>
        <w:lastRenderedPageBreak/>
        <w:t xml:space="preserve">Force exerted on the electron: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231F20"/>
                <w:sz w:val="32"/>
                <w:szCs w:val="32"/>
              </w:rPr>
            </m:ctrlPr>
          </m:accPr>
          <m:e>
            <m:r>
              <w:rPr>
                <w:rFonts w:ascii="Cambria Math" w:hAnsi="Cambria Math"/>
                <w:color w:val="231F20"/>
                <w:sz w:val="32"/>
                <w:szCs w:val="32"/>
              </w:rPr>
              <m:t>F</m:t>
            </m:r>
          </m:e>
        </m:acc>
        <m:r>
          <w:rPr>
            <w:rFonts w:ascii="Cambria Math" w:hAnsi="Cambria Math"/>
            <w:color w:val="231F20"/>
            <w:sz w:val="32"/>
            <w:szCs w:val="32"/>
          </w:rPr>
          <m:t>= q∙</m:t>
        </m:r>
        <m:acc>
          <m:accPr>
            <m:chr m:val="⃗"/>
            <m:ctrlPr>
              <w:rPr>
                <w:rFonts w:ascii="Cambria Math" w:hAnsi="Cambria Math"/>
                <w:i/>
                <w:color w:val="231F20"/>
                <w:sz w:val="32"/>
                <w:szCs w:val="32"/>
              </w:rPr>
            </m:ctrlPr>
          </m:accPr>
          <m:e>
            <m:r>
              <w:rPr>
                <w:rFonts w:ascii="Cambria Math" w:hAnsi="Cambria Math"/>
                <w:color w:val="231F20"/>
                <w:sz w:val="32"/>
                <w:szCs w:val="32"/>
              </w:rPr>
              <m:t>E</m:t>
            </m:r>
          </m:e>
        </m:acc>
      </m:oMath>
      <w:r w:rsidRPr="00904D40">
        <w:rPr>
          <w:rFonts w:ascii="NewBaskervilleStd-Roman" w:eastAsiaTheme="minorEastAsia" w:hAnsi="NewBaskervilleStd-Roman"/>
          <w:color w:val="231F20"/>
          <w:sz w:val="32"/>
          <w:szCs w:val="32"/>
        </w:rPr>
        <w:t xml:space="preserve"> </w:t>
      </w:r>
      <w:r w:rsidR="00045B4B" w:rsidRPr="00904D40">
        <w:rPr>
          <w:rFonts w:ascii="NewBaskervilleStd-Roman" w:eastAsiaTheme="minorEastAsia" w:hAnsi="NewBaskervilleStd-Roman"/>
          <w:color w:val="231F20"/>
          <w:sz w:val="32"/>
          <w:szCs w:val="32"/>
        </w:rPr>
        <w:t xml:space="preserve">  where q is a carrier charge (for electron: -e = - 1.6 10</w:t>
      </w:r>
      <w:r w:rsidR="00045B4B" w:rsidRPr="00904D40">
        <w:rPr>
          <w:rFonts w:ascii="NewBaskervilleStd-Roman" w:eastAsiaTheme="minorEastAsia" w:hAnsi="NewBaskervilleStd-Roman"/>
          <w:color w:val="231F20"/>
          <w:sz w:val="32"/>
          <w:szCs w:val="32"/>
          <w:vertAlign w:val="superscript"/>
        </w:rPr>
        <w:t>-19</w:t>
      </w:r>
      <w:r w:rsidR="00045B4B" w:rsidRPr="00904D40">
        <w:rPr>
          <w:rFonts w:ascii="NewBaskervilleStd-Roman" w:eastAsiaTheme="minorEastAsia" w:hAnsi="NewBaskervilleStd-Roman"/>
          <w:color w:val="231F20"/>
          <w:sz w:val="32"/>
          <w:szCs w:val="32"/>
        </w:rPr>
        <w:t xml:space="preserve"> C)</w:t>
      </w:r>
    </w:p>
    <w:p w14:paraId="22EB92CE" w14:textId="1AF247AB" w:rsidR="00045B4B" w:rsidRPr="00904D40" w:rsidRDefault="00045B4B">
      <w:pPr>
        <w:rPr>
          <w:rFonts w:ascii="NewBaskervilleStd-Roman" w:eastAsiaTheme="minorEastAsia" w:hAnsi="NewBaskervilleStd-Roman"/>
          <w:color w:val="231F20"/>
          <w:sz w:val="32"/>
          <w:szCs w:val="32"/>
        </w:rPr>
      </w:pPr>
      <w:r w:rsidRPr="00904D40">
        <w:rPr>
          <w:rFonts w:ascii="NewBaskervilleStd-Roman" w:eastAsiaTheme="minorEastAsia" w:hAnsi="NewBaskervilleStd-Roman"/>
          <w:color w:val="231F20"/>
          <w:sz w:val="32"/>
          <w:szCs w:val="32"/>
        </w:rPr>
        <w:t>Newton’s second law:</w:t>
      </w:r>
    </w:p>
    <w:p w14:paraId="5CE088AE" w14:textId="5BB432E7" w:rsidR="00045B4B" w:rsidRDefault="00045B4B">
      <w:pPr>
        <w:rPr>
          <w:rFonts w:ascii="NewBaskervilleStd-Roman" w:eastAsiaTheme="minorEastAsia" w:hAnsi="NewBaskervilleStd-Roman"/>
          <w:color w:val="231F20"/>
          <w:sz w:val="20"/>
          <w:szCs w:val="20"/>
        </w:rPr>
      </w:pPr>
      <w:r>
        <w:rPr>
          <w:noProof/>
        </w:rPr>
        <w:drawing>
          <wp:inline distT="0" distB="0" distL="0" distR="0" wp14:anchorId="0E65128F" wp14:editId="72E53F31">
            <wp:extent cx="4894006" cy="83820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1135" cy="839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EDFFF" w14:textId="5CEA626D" w:rsidR="00854E88" w:rsidRPr="00904D40" w:rsidRDefault="00045B4B">
      <w:pPr>
        <w:rPr>
          <w:rFonts w:ascii="NewBaskervilleStd-Roman" w:eastAsiaTheme="minorEastAsia" w:hAnsi="NewBaskervilleStd-Roman"/>
          <w:b/>
          <w:bCs/>
          <w:color w:val="231F20"/>
          <w:sz w:val="32"/>
          <w:szCs w:val="32"/>
        </w:rPr>
      </w:pPr>
      <w:r w:rsidRPr="00904D40">
        <w:rPr>
          <w:rFonts w:ascii="NewBaskervilleStd-Roman" w:eastAsiaTheme="minorEastAsia" w:hAnsi="NewBaskervilleStd-Roman"/>
          <w:color w:val="231F20"/>
          <w:sz w:val="32"/>
          <w:szCs w:val="32"/>
        </w:rPr>
        <w:t>a carrier moves with constant acceleration</w:t>
      </w:r>
      <w:r w:rsidRPr="00904D40">
        <w:rPr>
          <w:rFonts w:ascii="NewBaskervilleStd-Roman" w:eastAsiaTheme="minorEastAsia" w:hAnsi="NewBaskervilleStd-Roman"/>
          <w:b/>
          <w:bCs/>
          <w:color w:val="231F20"/>
          <w:sz w:val="32"/>
          <w:szCs w:val="32"/>
        </w:rPr>
        <w:t xml:space="preserve"> a</w:t>
      </w:r>
    </w:p>
    <w:p w14:paraId="3C1F698F" w14:textId="1466B261" w:rsidR="00045B4B" w:rsidRPr="00904D40" w:rsidRDefault="00045B4B">
      <w:pPr>
        <w:rPr>
          <w:rFonts w:ascii="NewBaskervilleStd-Roman" w:eastAsiaTheme="minorEastAsia" w:hAnsi="NewBaskervilleStd-Roman"/>
          <w:color w:val="231F20"/>
          <w:sz w:val="32"/>
          <w:szCs w:val="32"/>
        </w:rPr>
      </w:pPr>
      <w:r w:rsidRPr="00904D40">
        <w:rPr>
          <w:rFonts w:ascii="NewBaskervilleStd-Roman" w:eastAsiaTheme="minorEastAsia" w:hAnsi="NewBaskervilleStd-Roman"/>
          <w:color w:val="231F20"/>
          <w:sz w:val="32"/>
          <w:szCs w:val="32"/>
        </w:rPr>
        <w:t xml:space="preserve">Hence, </w:t>
      </w:r>
      <w:r w:rsidR="00854E88" w:rsidRPr="00904D40">
        <w:rPr>
          <w:rFonts w:ascii="NewBaskervilleStd-Roman" w:eastAsiaTheme="minorEastAsia" w:hAnsi="NewBaskervilleStd-Roman"/>
          <w:color w:val="231F20"/>
          <w:sz w:val="32"/>
          <w:szCs w:val="32"/>
        </w:rPr>
        <w:t>before two successive collisions,</w:t>
      </w:r>
    </w:p>
    <w:p w14:paraId="1B2344AF" w14:textId="42D60104" w:rsidR="00854E88" w:rsidRDefault="00854E88">
      <w:pPr>
        <w:rPr>
          <w:rFonts w:ascii="NewBaskervilleStd-Roman" w:eastAsiaTheme="minorEastAsia" w:hAnsi="NewBaskervilleStd-Roman"/>
          <w:color w:val="231F20"/>
          <w:sz w:val="20"/>
          <w:szCs w:val="20"/>
        </w:rPr>
      </w:pPr>
      <w:r>
        <w:rPr>
          <w:noProof/>
        </w:rPr>
        <w:drawing>
          <wp:inline distT="0" distB="0" distL="0" distR="0" wp14:anchorId="2B310C46" wp14:editId="5EE0E8FD">
            <wp:extent cx="5378450" cy="628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4970" cy="629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74694" w14:textId="6D99C9D7" w:rsidR="00854E88" w:rsidRPr="00904D40" w:rsidRDefault="00854E88">
      <w:pPr>
        <w:rPr>
          <w:rFonts w:ascii="NewBaskervilleStd-Roman" w:eastAsiaTheme="minorEastAsia" w:hAnsi="NewBaskervilleStd-Roman"/>
          <w:color w:val="231F20"/>
          <w:sz w:val="32"/>
          <w:szCs w:val="32"/>
        </w:rPr>
      </w:pPr>
      <w:r w:rsidRPr="00904D40">
        <w:rPr>
          <w:rFonts w:ascii="NewBaskervilleStd-Roman" w:eastAsiaTheme="minorEastAsia" w:hAnsi="NewBaskervilleStd-Roman"/>
          <w:color w:val="231F20"/>
          <w:sz w:val="32"/>
          <w:szCs w:val="32"/>
        </w:rPr>
        <w:t xml:space="preserve">where t – is a time interval between two </w:t>
      </w:r>
      <w:r w:rsidR="00973C91" w:rsidRPr="00904D40">
        <w:rPr>
          <w:rFonts w:ascii="NewBaskervilleStd-Roman" w:eastAsiaTheme="minorEastAsia" w:hAnsi="NewBaskervilleStd-Roman"/>
          <w:color w:val="231F20"/>
          <w:sz w:val="32"/>
          <w:szCs w:val="32"/>
        </w:rPr>
        <w:t xml:space="preserve">successive </w:t>
      </w:r>
      <w:r w:rsidRPr="00904D40">
        <w:rPr>
          <w:rFonts w:ascii="NewBaskervilleStd-Roman" w:eastAsiaTheme="minorEastAsia" w:hAnsi="NewBaskervilleStd-Roman"/>
          <w:color w:val="231F20"/>
          <w:sz w:val="32"/>
          <w:szCs w:val="32"/>
        </w:rPr>
        <w:t>collisions</w:t>
      </w:r>
    </w:p>
    <w:p w14:paraId="38B3C2A5" w14:textId="0A668EAE" w:rsidR="00854E88" w:rsidRPr="00904D40" w:rsidRDefault="00854E88">
      <w:pPr>
        <w:rPr>
          <w:rFonts w:ascii="NewBaskervilleStd-Roman" w:eastAsiaTheme="minorEastAsia" w:hAnsi="NewBaskervilleStd-Roman"/>
          <w:color w:val="231F20"/>
          <w:sz w:val="32"/>
          <w:szCs w:val="32"/>
        </w:rPr>
      </w:pPr>
      <w:r w:rsidRPr="00904D40">
        <w:rPr>
          <w:rFonts w:ascii="NewBaskervilleStd-Roman" w:eastAsiaTheme="minorEastAsia" w:hAnsi="NewBaskervilleStd-Roman"/>
          <w:color w:val="231F20"/>
          <w:sz w:val="32"/>
          <w:szCs w:val="32"/>
        </w:rPr>
        <w:t xml:space="preserve">Let’s take an average value of </w:t>
      </w:r>
      <w:r w:rsidRPr="00904D40">
        <w:rPr>
          <w:rFonts w:ascii="NewBaskervilleStd-Roman" w:eastAsiaTheme="minorEastAsia" w:hAnsi="NewBaskervilleStd-Roman"/>
          <w:b/>
          <w:bCs/>
          <w:color w:val="231F20"/>
          <w:sz w:val="32"/>
          <w:szCs w:val="32"/>
        </w:rPr>
        <w:t>v</w:t>
      </w:r>
      <w:r w:rsidRPr="00904D40">
        <w:rPr>
          <w:rFonts w:ascii="NewBaskervilleStd-Roman" w:eastAsiaTheme="minorEastAsia" w:hAnsi="NewBaskervilleStd-Roman"/>
          <w:b/>
          <w:bCs/>
          <w:color w:val="231F20"/>
          <w:sz w:val="32"/>
          <w:szCs w:val="32"/>
          <w:vertAlign w:val="subscript"/>
        </w:rPr>
        <w:t>f</w:t>
      </w:r>
      <w:r w:rsidRPr="00904D40">
        <w:rPr>
          <w:rFonts w:ascii="NewBaskervilleStd-Roman" w:eastAsiaTheme="minorEastAsia" w:hAnsi="NewBaskervilleStd-Roman"/>
          <w:b/>
          <w:bCs/>
          <w:color w:val="231F20"/>
          <w:sz w:val="32"/>
          <w:szCs w:val="32"/>
        </w:rPr>
        <w:t xml:space="preserve">  </w:t>
      </w:r>
      <w:r w:rsidRPr="00904D40">
        <w:rPr>
          <w:rFonts w:ascii="NewBaskervilleStd-Roman" w:eastAsiaTheme="minorEastAsia" w:hAnsi="NewBaskervilleStd-Roman"/>
          <w:color w:val="231F20"/>
          <w:sz w:val="32"/>
          <w:szCs w:val="32"/>
        </w:rPr>
        <w:t>for all possible initial velocities and time intervals t</w:t>
      </w:r>
      <w:r w:rsidRPr="00904D40">
        <w:rPr>
          <w:rFonts w:ascii="NewBaskervilleStd-Roman" w:eastAsiaTheme="minorEastAsia" w:hAnsi="NewBaskervilleStd-Roman"/>
          <w:b/>
          <w:bCs/>
          <w:color w:val="231F20"/>
          <w:sz w:val="32"/>
          <w:szCs w:val="32"/>
        </w:rPr>
        <w:t xml:space="preserve"> </w:t>
      </w:r>
    </w:p>
    <w:p w14:paraId="7A3C05F6" w14:textId="7BD09D9F" w:rsidR="00854E88" w:rsidRDefault="00973C91">
      <w:pPr>
        <w:rPr>
          <w:rFonts w:ascii="NewBaskervilleStd-Roman" w:eastAsiaTheme="minorEastAsia" w:hAnsi="NewBaskervilleStd-Roman"/>
          <w:color w:val="231F20"/>
          <w:sz w:val="20"/>
          <w:szCs w:val="20"/>
        </w:rPr>
      </w:pPr>
      <w:r>
        <w:rPr>
          <w:noProof/>
        </w:rPr>
        <w:drawing>
          <wp:inline distT="0" distB="0" distL="0" distR="0" wp14:anchorId="0D3BD553" wp14:editId="12A0DB6A">
            <wp:extent cx="4831773" cy="59055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7691" cy="59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05CF6" w14:textId="448A16E1" w:rsidR="00AC15D0" w:rsidRPr="00904D40" w:rsidRDefault="00973C91">
      <w:pPr>
        <w:rPr>
          <w:rFonts w:ascii="NewBaskervilleStd-Roman" w:eastAsiaTheme="minorEastAsia" w:hAnsi="NewBaskervilleStd-Roman"/>
          <w:color w:val="231F20"/>
          <w:sz w:val="32"/>
          <w:szCs w:val="32"/>
        </w:rPr>
      </w:pPr>
      <w:r w:rsidRPr="00904D40">
        <w:rPr>
          <w:rFonts w:ascii="NewBaskervilleStd-Roman" w:eastAsiaTheme="minorEastAsia" w:hAnsi="NewBaskervilleStd-Roman"/>
          <w:color w:val="231F20"/>
          <w:sz w:val="32"/>
          <w:szCs w:val="32"/>
        </w:rPr>
        <w:t xml:space="preserve">the average initial velocity is zero, and the average time interval between successive collisions is </w:t>
      </w:r>
      <w:r w:rsidRPr="00904D40">
        <w:rPr>
          <w:rFonts w:ascii="Cambria" w:eastAsiaTheme="minorEastAsia" w:hAnsi="Cambria"/>
          <w:color w:val="231F20"/>
          <w:sz w:val="32"/>
          <w:szCs w:val="32"/>
        </w:rPr>
        <w:t>τ</w:t>
      </w:r>
      <w:r w:rsidR="00904D40">
        <w:rPr>
          <w:rFonts w:ascii="Cambria" w:eastAsiaTheme="minorEastAsia" w:hAnsi="Cambria"/>
          <w:color w:val="231F20"/>
          <w:sz w:val="32"/>
          <w:szCs w:val="32"/>
        </w:rPr>
        <w:t xml:space="preserve"> </w:t>
      </w:r>
      <w:r w:rsidR="00AC15D0" w:rsidRPr="00904D40">
        <w:rPr>
          <w:rFonts w:ascii="Cambria" w:eastAsiaTheme="minorEastAsia" w:hAnsi="Cambria"/>
          <w:color w:val="231F20"/>
          <w:sz w:val="32"/>
          <w:szCs w:val="32"/>
        </w:rPr>
        <w:t>Let’s substitute average velocity into 27.4:</w:t>
      </w:r>
    </w:p>
    <w:p w14:paraId="37C339AF" w14:textId="477DCC9A" w:rsidR="00854E88" w:rsidRDefault="00973C91">
      <w:pPr>
        <w:rPr>
          <w:rFonts w:ascii="NewBaskervilleStd-Roman" w:eastAsiaTheme="minorEastAsia" w:hAnsi="NewBaskervilleStd-Roman"/>
          <w:color w:val="231F20"/>
          <w:sz w:val="20"/>
          <w:szCs w:val="20"/>
        </w:rPr>
      </w:pPr>
      <w:r>
        <w:rPr>
          <w:rFonts w:ascii="NewBaskervilleStd-Roman" w:eastAsiaTheme="minorEastAsia" w:hAnsi="NewBaskervilleStd-Roman"/>
          <w:color w:val="231F20"/>
          <w:sz w:val="20"/>
          <w:szCs w:val="20"/>
        </w:rPr>
        <w:t xml:space="preserve"> </w:t>
      </w:r>
      <w:r w:rsidR="00AC15D0">
        <w:rPr>
          <w:noProof/>
        </w:rPr>
        <w:drawing>
          <wp:inline distT="0" distB="0" distL="0" distR="0" wp14:anchorId="401F0969" wp14:editId="7C55C186">
            <wp:extent cx="5421586" cy="733425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4957" cy="735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4C035" w14:textId="06C997BD" w:rsidR="00854E88" w:rsidRDefault="00147D7C">
      <w:pPr>
        <w:rPr>
          <w:rFonts w:ascii="NewBaskervilleStd-Roman" w:eastAsiaTheme="minorEastAsia" w:hAnsi="NewBaskervilleStd-Roman"/>
          <w:color w:val="231F20"/>
          <w:sz w:val="20"/>
          <w:szCs w:val="20"/>
        </w:rPr>
      </w:pPr>
      <w:r>
        <w:rPr>
          <w:noProof/>
        </w:rPr>
        <w:drawing>
          <wp:inline distT="0" distB="0" distL="0" distR="0" wp14:anchorId="24732B15" wp14:editId="022AD7BF">
            <wp:extent cx="5198035" cy="676275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8289" cy="677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EEBEC" w14:textId="6CED684D" w:rsidR="00147D7C" w:rsidRPr="00904D40" w:rsidRDefault="00147D7C">
      <w:pPr>
        <w:rPr>
          <w:rFonts w:ascii="NewBaskervilleStd-Roman" w:eastAsiaTheme="minorEastAsia" w:hAnsi="NewBaskervilleStd-Roman"/>
          <w:color w:val="231F20"/>
          <w:sz w:val="32"/>
          <w:szCs w:val="32"/>
        </w:rPr>
      </w:pPr>
      <w:r w:rsidRPr="00904D40">
        <w:rPr>
          <w:rFonts w:ascii="NewBaskervilleStd-Roman" w:eastAsiaTheme="minorEastAsia" w:hAnsi="NewBaskervilleStd-Roman"/>
          <w:color w:val="231F20"/>
          <w:sz w:val="32"/>
          <w:szCs w:val="32"/>
        </w:rPr>
        <w:lastRenderedPageBreak/>
        <w:t>dividing by A, we get the expression for the current density:</w:t>
      </w:r>
    </w:p>
    <w:p w14:paraId="2C334B2E" w14:textId="7891DD95" w:rsidR="00DD119B" w:rsidRDefault="00147D7C">
      <w:pPr>
        <w:rPr>
          <w:rFonts w:ascii="NewBaskervilleStd-Roman" w:eastAsiaTheme="minorEastAsia" w:hAnsi="NewBaskervilleStd-Roman"/>
          <w:color w:val="231F20"/>
          <w:sz w:val="20"/>
          <w:szCs w:val="20"/>
        </w:rPr>
      </w:pPr>
      <w:r>
        <w:rPr>
          <w:noProof/>
        </w:rPr>
        <w:drawing>
          <wp:inline distT="0" distB="0" distL="0" distR="0" wp14:anchorId="1F06A2D5" wp14:editId="146A2B96">
            <wp:extent cx="1680481" cy="9048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95344" cy="912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E8B5A" w14:textId="0696E500" w:rsidR="00147D7C" w:rsidRPr="00904D40" w:rsidRDefault="00147D7C">
      <w:pPr>
        <w:rPr>
          <w:rFonts w:ascii="NewBaskervilleStd-Roman" w:eastAsiaTheme="minorEastAsia" w:hAnsi="NewBaskervilleStd-Roman"/>
          <w:color w:val="231F20"/>
          <w:sz w:val="32"/>
          <w:szCs w:val="32"/>
        </w:rPr>
      </w:pPr>
      <w:r w:rsidRPr="00904D40">
        <w:rPr>
          <w:rFonts w:ascii="NewBaskervilleStd-Roman" w:eastAsiaTheme="minorEastAsia" w:hAnsi="NewBaskervilleStd-Roman"/>
          <w:color w:val="231F20"/>
          <w:sz w:val="32"/>
          <w:szCs w:val="32"/>
        </w:rPr>
        <w:t>From Ohm’s law:</w:t>
      </w:r>
    </w:p>
    <w:p w14:paraId="748C9579" w14:textId="62E3E2DB" w:rsidR="00147D7C" w:rsidRPr="00686037" w:rsidRDefault="00147D7C">
      <w:pPr>
        <w:rPr>
          <w:rFonts w:ascii="NewBaskervilleStd-Roman" w:eastAsiaTheme="minorEastAsia" w:hAnsi="NewBaskervilleStd-Roman"/>
          <w:color w:val="231F20"/>
          <w:sz w:val="36"/>
          <w:szCs w:val="36"/>
        </w:rPr>
      </w:pPr>
      <m:oMathPara>
        <m:oMath>
          <m:r>
            <w:rPr>
              <w:rFonts w:ascii="Cambria Math" w:eastAsiaTheme="minorEastAsia" w:hAnsi="Cambria Math"/>
              <w:color w:val="231F20"/>
              <w:sz w:val="36"/>
              <w:szCs w:val="36"/>
            </w:rPr>
            <m:t>J= σ∙E</m:t>
          </m:r>
        </m:oMath>
      </m:oMathPara>
    </w:p>
    <w:p w14:paraId="5B82DF19" w14:textId="4BA234C1" w:rsidR="00147D7C" w:rsidRPr="00904D40" w:rsidRDefault="00147D7C">
      <w:pPr>
        <w:rPr>
          <w:rFonts w:ascii="NewBaskervilleStd-Roman" w:eastAsiaTheme="minorEastAsia" w:hAnsi="NewBaskervilleStd-Roman"/>
          <w:color w:val="231F20"/>
          <w:sz w:val="32"/>
          <w:szCs w:val="32"/>
        </w:rPr>
      </w:pPr>
      <w:r w:rsidRPr="00904D40">
        <w:rPr>
          <w:rFonts w:ascii="NewBaskervilleStd-Roman" w:eastAsiaTheme="minorEastAsia" w:hAnsi="NewBaskervilleStd-Roman"/>
          <w:color w:val="231F20"/>
          <w:sz w:val="32"/>
          <w:szCs w:val="32"/>
        </w:rPr>
        <w:t>Hence,</w:t>
      </w:r>
      <w:r w:rsidR="009F384C">
        <w:rPr>
          <w:rFonts w:ascii="NewBaskervilleStd-Roman" w:eastAsiaTheme="minorEastAsia" w:hAnsi="NewBaskervilleStd-Roman"/>
          <w:color w:val="231F20"/>
          <w:sz w:val="32"/>
          <w:szCs w:val="32"/>
        </w:rPr>
        <w:t xml:space="preserve"> conductivity:</w:t>
      </w:r>
    </w:p>
    <w:p w14:paraId="70C4DE3A" w14:textId="28CEBC9C" w:rsidR="00147D7C" w:rsidRDefault="00147D7C">
      <w:pPr>
        <w:rPr>
          <w:rFonts w:ascii="NewBaskervilleStd-Roman" w:eastAsiaTheme="minorEastAsia" w:hAnsi="NewBaskervilleStd-Roman"/>
          <w:color w:val="231F20"/>
          <w:sz w:val="20"/>
          <w:szCs w:val="20"/>
        </w:rPr>
      </w:pPr>
      <w:r>
        <w:rPr>
          <w:noProof/>
        </w:rPr>
        <w:drawing>
          <wp:inline distT="0" distB="0" distL="0" distR="0" wp14:anchorId="40D82B2A" wp14:editId="03B113CC">
            <wp:extent cx="4424034" cy="7524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8488" cy="753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6871D" w14:textId="771E5346" w:rsidR="009F384C" w:rsidRPr="009F384C" w:rsidRDefault="009F384C">
      <w:pPr>
        <w:rPr>
          <w:rFonts w:ascii="NewBaskervilleStd-Roman" w:eastAsiaTheme="minorEastAsia" w:hAnsi="NewBaskervilleStd-Roman"/>
          <w:color w:val="231F20"/>
          <w:sz w:val="32"/>
          <w:szCs w:val="32"/>
        </w:rPr>
      </w:pPr>
      <w:r w:rsidRPr="009F384C">
        <w:rPr>
          <w:rFonts w:ascii="NewBaskervilleStd-Roman" w:eastAsiaTheme="minorEastAsia" w:hAnsi="NewBaskervilleStd-Roman"/>
          <w:color w:val="231F20"/>
          <w:sz w:val="32"/>
          <w:szCs w:val="32"/>
        </w:rPr>
        <w:t>and re</w:t>
      </w:r>
      <w:r>
        <w:rPr>
          <w:rFonts w:ascii="NewBaskervilleStd-Roman" w:eastAsiaTheme="minorEastAsia" w:hAnsi="NewBaskervilleStd-Roman"/>
          <w:color w:val="231F20"/>
          <w:sz w:val="32"/>
          <w:szCs w:val="32"/>
        </w:rPr>
        <w:t>s</w:t>
      </w:r>
      <w:r w:rsidRPr="009F384C">
        <w:rPr>
          <w:rFonts w:ascii="NewBaskervilleStd-Roman" w:eastAsiaTheme="minorEastAsia" w:hAnsi="NewBaskervilleStd-Roman"/>
          <w:color w:val="231F20"/>
          <w:sz w:val="32"/>
          <w:szCs w:val="32"/>
        </w:rPr>
        <w:t>istivity:</w:t>
      </w:r>
    </w:p>
    <w:p w14:paraId="1DA198FB" w14:textId="783BFD03" w:rsidR="00147D7C" w:rsidRDefault="00147D7C">
      <w:pPr>
        <w:rPr>
          <w:rFonts w:ascii="NewBaskervilleStd-Roman" w:eastAsiaTheme="minorEastAsia" w:hAnsi="NewBaskervilleStd-Roman"/>
          <w:color w:val="231F20"/>
          <w:sz w:val="20"/>
          <w:szCs w:val="20"/>
        </w:rPr>
      </w:pPr>
      <w:r>
        <w:rPr>
          <w:noProof/>
        </w:rPr>
        <w:drawing>
          <wp:inline distT="0" distB="0" distL="0" distR="0" wp14:anchorId="3517BE07" wp14:editId="07616D93">
            <wp:extent cx="4382949" cy="5810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6838" cy="58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6539A" w14:textId="0EF939CB" w:rsidR="00147D7C" w:rsidRPr="00904D40" w:rsidRDefault="00147D7C">
      <w:pPr>
        <w:rPr>
          <w:rFonts w:ascii="NewBaskervilleStd-Roman" w:eastAsiaTheme="minorEastAsia" w:hAnsi="NewBaskervilleStd-Roman"/>
          <w:color w:val="231F20"/>
          <w:sz w:val="32"/>
          <w:szCs w:val="32"/>
        </w:rPr>
      </w:pPr>
      <w:r w:rsidRPr="00904D40">
        <w:rPr>
          <w:rFonts w:ascii="NewBaskervilleStd-Roman" w:eastAsiaTheme="minorEastAsia" w:hAnsi="NewBaskervilleStd-Roman"/>
          <w:color w:val="231F20"/>
          <w:sz w:val="32"/>
          <w:szCs w:val="32"/>
        </w:rPr>
        <w:t>We see that resistivity and conductivity do not depend on the E field</w:t>
      </w:r>
      <w:r w:rsidR="00E44AA3">
        <w:rPr>
          <w:rFonts w:ascii="NewBaskervilleStd-Roman" w:eastAsiaTheme="minorEastAsia" w:hAnsi="NewBaskervilleStd-Roman"/>
          <w:color w:val="231F20"/>
          <w:sz w:val="32"/>
          <w:szCs w:val="32"/>
        </w:rPr>
        <w:t>.</w:t>
      </w:r>
    </w:p>
    <w:p w14:paraId="388A421F" w14:textId="20B4586E" w:rsidR="00147D7C" w:rsidRPr="00904D40" w:rsidRDefault="00147D7C">
      <w:pPr>
        <w:rPr>
          <w:rFonts w:ascii="NewBaskervilleStd-Roman" w:eastAsiaTheme="minorEastAsia" w:hAnsi="NewBaskervilleStd-Roman"/>
          <w:color w:val="231F20"/>
          <w:sz w:val="32"/>
          <w:szCs w:val="32"/>
        </w:rPr>
      </w:pPr>
      <w:r w:rsidRPr="00904D40">
        <w:rPr>
          <w:rFonts w:ascii="NewBaskervilleStd-Roman" w:eastAsiaTheme="minorEastAsia" w:hAnsi="NewBaskervilleStd-Roman"/>
          <w:color w:val="231F20"/>
          <w:sz w:val="32"/>
          <w:szCs w:val="32"/>
        </w:rPr>
        <w:t xml:space="preserve">average time interval between collisions </w:t>
      </w:r>
      <w:r w:rsidRPr="00904D40">
        <w:rPr>
          <w:rFonts w:ascii="Cambria" w:eastAsiaTheme="minorEastAsia" w:hAnsi="Cambria"/>
          <w:color w:val="231F20"/>
          <w:sz w:val="32"/>
          <w:szCs w:val="32"/>
        </w:rPr>
        <w:t>τ</w:t>
      </w:r>
      <w:r w:rsidRPr="00904D40">
        <w:rPr>
          <w:rFonts w:ascii="NewBaskervilleStd-Roman" w:eastAsiaTheme="minorEastAsia" w:hAnsi="NewBaskervilleStd-Roman"/>
          <w:color w:val="231F20"/>
          <w:sz w:val="32"/>
          <w:szCs w:val="32"/>
        </w:rPr>
        <w:t>:</w:t>
      </w:r>
    </w:p>
    <w:p w14:paraId="41B1275D" w14:textId="2954ECB1" w:rsidR="00147D7C" w:rsidRPr="00E44AA3" w:rsidRDefault="00147D7C">
      <w:pPr>
        <w:rPr>
          <w:rFonts w:ascii="NewBaskervilleStd-Roman" w:eastAsiaTheme="minorEastAsia" w:hAnsi="NewBaskervilleStd-Roman"/>
          <w:color w:val="231F20"/>
          <w:sz w:val="32"/>
          <w:szCs w:val="32"/>
        </w:rPr>
      </w:pPr>
      <m:oMath>
        <m:r>
          <w:rPr>
            <w:rFonts w:ascii="Cambria Math" w:eastAsiaTheme="minorEastAsia" w:hAnsi="Cambria Math"/>
            <w:color w:val="231F20"/>
            <w:sz w:val="32"/>
            <w:szCs w:val="32"/>
          </w:rPr>
          <m:t xml:space="preserve">τ= </m:t>
        </m:r>
        <m:f>
          <m:fPr>
            <m:type m:val="lin"/>
            <m:ctrlPr>
              <w:rPr>
                <w:rFonts w:ascii="Cambria Math" w:eastAsiaTheme="minorEastAsia" w:hAnsi="Cambria Math"/>
                <w:i/>
                <w:color w:val="231F20"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color w:val="231F20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231F20"/>
                    <w:sz w:val="32"/>
                    <w:szCs w:val="32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  <w:color w:val="231F20"/>
                    <w:sz w:val="32"/>
                    <w:szCs w:val="32"/>
                  </w:rPr>
                  <m:t>avg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color w:val="231F20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231F20"/>
                    <w:sz w:val="32"/>
                    <w:szCs w:val="32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color w:val="231F20"/>
                    <w:sz w:val="32"/>
                    <w:szCs w:val="32"/>
                  </w:rPr>
                  <m:t>avg</m:t>
                </m:r>
              </m:sub>
            </m:sSub>
          </m:den>
        </m:f>
      </m:oMath>
      <w:r w:rsidR="00E44AA3">
        <w:rPr>
          <w:rFonts w:ascii="NewBaskervilleStd-Roman" w:eastAsiaTheme="minorEastAsia" w:hAnsi="NewBaskervilleStd-Roman"/>
          <w:color w:val="231F20"/>
          <w:sz w:val="32"/>
          <w:szCs w:val="32"/>
        </w:rPr>
        <w:t xml:space="preserve">                                                    (27.17)</w:t>
      </w:r>
    </w:p>
    <w:p w14:paraId="59C43563" w14:textId="77777777" w:rsidR="00E44AA3" w:rsidRDefault="00E44AA3">
      <w:pPr>
        <w:rPr>
          <w:rFonts w:ascii="NewBaskervilleStd-Roman" w:eastAsiaTheme="minorEastAsia" w:hAnsi="NewBaskervilleStd-Roman"/>
          <w:color w:val="231F20"/>
          <w:sz w:val="32"/>
          <w:szCs w:val="32"/>
        </w:rPr>
      </w:pPr>
      <w:r>
        <w:rPr>
          <w:rFonts w:ascii="NewBaskervilleStd-Roman" w:eastAsiaTheme="minorEastAsia" w:hAnsi="NewBaskervilleStd-Roman"/>
          <w:color w:val="231F20"/>
          <w:sz w:val="32"/>
          <w:szCs w:val="32"/>
        </w:rPr>
        <w:t>where l</w:t>
      </w:r>
      <w:r w:rsidRPr="00E44AA3">
        <w:rPr>
          <w:rFonts w:ascii="NewBaskervilleStd-Roman" w:eastAsiaTheme="minorEastAsia" w:hAnsi="NewBaskervilleStd-Roman"/>
          <w:color w:val="231F20"/>
          <w:sz w:val="32"/>
          <w:szCs w:val="32"/>
          <w:vertAlign w:val="subscript"/>
        </w:rPr>
        <w:t>avg</w:t>
      </w:r>
      <w:r>
        <w:rPr>
          <w:rFonts w:ascii="NewBaskervilleStd-Roman" w:eastAsiaTheme="minorEastAsia" w:hAnsi="NewBaskervilleStd-Roman"/>
          <w:color w:val="231F20"/>
          <w:sz w:val="32"/>
          <w:szCs w:val="32"/>
        </w:rPr>
        <w:t xml:space="preserve"> is the ‘mean free pass’ </w:t>
      </w:r>
    </w:p>
    <w:p w14:paraId="0D94515F" w14:textId="01DA58E0" w:rsidR="00E44AA3" w:rsidRPr="00E44AA3" w:rsidRDefault="00E44AA3">
      <w:pPr>
        <w:rPr>
          <w:rFonts w:ascii="NewBaskervilleStd-Roman" w:eastAsiaTheme="minorEastAsia" w:hAnsi="NewBaskervilleStd-Roman"/>
          <w:color w:val="231F20"/>
          <w:sz w:val="32"/>
          <w:szCs w:val="32"/>
        </w:rPr>
      </w:pPr>
      <w:r>
        <w:rPr>
          <w:rFonts w:ascii="NewBaskervilleStd-Roman" w:eastAsiaTheme="minorEastAsia" w:hAnsi="NewBaskervilleStd-Roman"/>
          <w:color w:val="231F20"/>
          <w:sz w:val="32"/>
          <w:szCs w:val="32"/>
        </w:rPr>
        <w:t xml:space="preserve">             v</w:t>
      </w:r>
      <w:r>
        <w:rPr>
          <w:rFonts w:ascii="NewBaskervilleStd-Roman" w:eastAsiaTheme="minorEastAsia" w:hAnsi="NewBaskervilleStd-Roman"/>
          <w:color w:val="231F20"/>
          <w:sz w:val="32"/>
          <w:szCs w:val="32"/>
          <w:vertAlign w:val="subscript"/>
        </w:rPr>
        <w:t>avg</w:t>
      </w:r>
      <w:r>
        <w:rPr>
          <w:rFonts w:ascii="NewBaskervilleStd-Roman" w:eastAsiaTheme="minorEastAsia" w:hAnsi="NewBaskervilleStd-Roman"/>
          <w:color w:val="231F20"/>
          <w:sz w:val="32"/>
          <w:szCs w:val="32"/>
        </w:rPr>
        <w:t xml:space="preserve"> – average speed</w:t>
      </w:r>
    </w:p>
    <w:p w14:paraId="4900E7C7" w14:textId="3FF3BF2E" w:rsidR="00147D7C" w:rsidRPr="00E44AA3" w:rsidRDefault="00E44AA3">
      <w:pPr>
        <w:rPr>
          <w:rFonts w:ascii="NewBaskervilleStd-Roman" w:eastAsiaTheme="minorEastAsia" w:hAnsi="NewBaskervilleStd-Roman"/>
          <w:color w:val="231F20"/>
          <w:sz w:val="32"/>
          <w:szCs w:val="32"/>
        </w:rPr>
      </w:pPr>
      <w:r w:rsidRPr="00E44AA3">
        <w:rPr>
          <w:rFonts w:ascii="NewBaskervilleStd-Roman" w:hAnsi="NewBaskervilleStd-Roman"/>
          <w:color w:val="231F20"/>
          <w:sz w:val="32"/>
          <w:szCs w:val="32"/>
        </w:rPr>
        <w:t>Although this structural model of conduction is consistent with Ohm’s law, it</w:t>
      </w:r>
      <w:r>
        <w:rPr>
          <w:rFonts w:ascii="NewBaskervilleStd-Roman" w:hAnsi="NewBaskervilleStd-Roman"/>
          <w:color w:val="231F20"/>
          <w:sz w:val="32"/>
          <w:szCs w:val="32"/>
        </w:rPr>
        <w:t xml:space="preserve"> </w:t>
      </w:r>
      <w:r w:rsidRPr="00E44AA3">
        <w:rPr>
          <w:rFonts w:ascii="NewBaskervilleStd-Roman" w:hAnsi="NewBaskervilleStd-Roman"/>
          <w:color w:val="231F20"/>
          <w:sz w:val="32"/>
          <w:szCs w:val="32"/>
        </w:rPr>
        <w:t>does not correctly predict the values of resistivity or the behavior of the resistivity</w:t>
      </w:r>
      <w:r>
        <w:rPr>
          <w:rFonts w:ascii="NewBaskervilleStd-Roman" w:hAnsi="NewBaskervilleStd-Roman"/>
          <w:color w:val="231F20"/>
          <w:sz w:val="32"/>
          <w:szCs w:val="32"/>
        </w:rPr>
        <w:t xml:space="preserve"> </w:t>
      </w:r>
      <w:r w:rsidRPr="00E44AA3">
        <w:rPr>
          <w:rFonts w:ascii="NewBaskervilleStd-Roman" w:hAnsi="NewBaskervilleStd-Roman"/>
          <w:color w:val="231F20"/>
          <w:sz w:val="32"/>
          <w:szCs w:val="32"/>
        </w:rPr>
        <w:t>with temperature</w:t>
      </w:r>
    </w:p>
    <w:p w14:paraId="44A41EF6" w14:textId="2765B320" w:rsidR="00A21859" w:rsidRDefault="00E44AA3">
      <w:pPr>
        <w:rPr>
          <w:rFonts w:ascii="NewBaskervilleStd-Roman" w:hAnsi="NewBaskervilleStd-Roman"/>
          <w:color w:val="231F20"/>
          <w:sz w:val="32"/>
          <w:szCs w:val="32"/>
        </w:rPr>
      </w:pPr>
      <w:r w:rsidRPr="00E44AA3">
        <w:rPr>
          <w:rFonts w:ascii="NewBaskervilleStd-Roman" w:hAnsi="NewBaskervilleStd-Roman"/>
          <w:color w:val="231F20"/>
          <w:sz w:val="32"/>
          <w:szCs w:val="32"/>
        </w:rPr>
        <w:t xml:space="preserve">For example, the results of classical calculations for </w:t>
      </w:r>
      <w:r w:rsidRPr="00E44AA3">
        <w:rPr>
          <w:rFonts w:ascii="NewBaskervilleStd-Italic" w:hAnsi="NewBaskervilleStd-Italic"/>
          <w:i/>
          <w:iCs/>
          <w:color w:val="231F20"/>
          <w:sz w:val="32"/>
          <w:szCs w:val="32"/>
        </w:rPr>
        <w:t>v</w:t>
      </w:r>
      <w:r w:rsidRPr="00E44AA3">
        <w:rPr>
          <w:rFonts w:ascii="NewBaskervilleStd-Roman" w:hAnsi="NewBaskervilleStd-Roman"/>
          <w:color w:val="231F20"/>
          <w:sz w:val="32"/>
          <w:szCs w:val="32"/>
        </w:rPr>
        <w:t>avg using the</w:t>
      </w:r>
      <w:r w:rsidRPr="00E44AA3">
        <w:rPr>
          <w:rFonts w:ascii="NewBaskervilleStd-Roman" w:hAnsi="NewBaskervilleStd-Roman"/>
          <w:color w:val="231F20"/>
          <w:sz w:val="32"/>
          <w:szCs w:val="32"/>
        </w:rPr>
        <w:br/>
        <w:t xml:space="preserve">ideal gas model for the electrons are about a factor of ten smaller </w:t>
      </w:r>
      <w:r w:rsidRPr="00E44AA3">
        <w:rPr>
          <w:rFonts w:ascii="NewBaskervilleStd-Roman" w:hAnsi="NewBaskervilleStd-Roman"/>
          <w:color w:val="231F20"/>
          <w:sz w:val="32"/>
          <w:szCs w:val="32"/>
        </w:rPr>
        <w:lastRenderedPageBreak/>
        <w:t>than the actual</w:t>
      </w:r>
      <w:r>
        <w:rPr>
          <w:rFonts w:ascii="NewBaskervilleStd-Roman" w:hAnsi="NewBaskervilleStd-Roman"/>
          <w:color w:val="231F20"/>
          <w:sz w:val="32"/>
          <w:szCs w:val="32"/>
        </w:rPr>
        <w:t xml:space="preserve"> </w:t>
      </w:r>
      <w:r w:rsidRPr="00E44AA3">
        <w:rPr>
          <w:rFonts w:ascii="NewBaskervilleStd-Roman" w:hAnsi="NewBaskervilleStd-Roman"/>
          <w:color w:val="231F20"/>
          <w:sz w:val="32"/>
          <w:szCs w:val="32"/>
        </w:rPr>
        <w:t>values, which results in incorrect predictions of values of resistivity from Equation</w:t>
      </w:r>
      <w:r>
        <w:rPr>
          <w:rFonts w:ascii="NewBaskervilleStd-Roman" w:hAnsi="NewBaskervilleStd-Roman"/>
          <w:color w:val="231F20"/>
          <w:sz w:val="32"/>
          <w:szCs w:val="32"/>
        </w:rPr>
        <w:t xml:space="preserve"> </w:t>
      </w:r>
      <w:r w:rsidRPr="00E44AA3">
        <w:rPr>
          <w:rFonts w:ascii="NewBaskervilleStd-Roman" w:hAnsi="NewBaskervilleStd-Roman"/>
          <w:color w:val="231F20"/>
          <w:sz w:val="32"/>
          <w:szCs w:val="32"/>
        </w:rPr>
        <w:t>27.16.</w:t>
      </w:r>
    </w:p>
    <w:p w14:paraId="03958BCD" w14:textId="7F7619FA" w:rsidR="00E44AA3" w:rsidRDefault="00E44AA3">
      <w:pPr>
        <w:rPr>
          <w:rFonts w:ascii="NewBaskervilleStd-Roman" w:hAnsi="NewBaskervilleStd-Roman"/>
          <w:color w:val="231F20"/>
          <w:sz w:val="32"/>
          <w:szCs w:val="32"/>
        </w:rPr>
      </w:pPr>
      <w:r w:rsidRPr="00E44AA3">
        <w:rPr>
          <w:rFonts w:ascii="NewBaskervilleStd-Roman" w:hAnsi="NewBaskervilleStd-Roman"/>
          <w:color w:val="231F20"/>
          <w:sz w:val="32"/>
          <w:szCs w:val="32"/>
        </w:rPr>
        <w:t xml:space="preserve">Furthermore, according to Equations 27.16 and 27.17, the resistivity is predicted to vary with temperature as does </w:t>
      </w:r>
      <w:r w:rsidRPr="00E44AA3">
        <w:rPr>
          <w:rFonts w:ascii="NewBaskervilleStd-Italic" w:hAnsi="NewBaskervilleStd-Italic"/>
          <w:i/>
          <w:iCs/>
          <w:color w:val="231F20"/>
          <w:sz w:val="32"/>
          <w:szCs w:val="32"/>
        </w:rPr>
        <w:t>v</w:t>
      </w:r>
      <w:r w:rsidRPr="00E44AA3">
        <w:rPr>
          <w:rFonts w:ascii="NewBaskervilleStd-Roman" w:hAnsi="NewBaskervilleStd-Roman"/>
          <w:color w:val="231F20"/>
          <w:sz w:val="32"/>
          <w:szCs w:val="32"/>
        </w:rPr>
        <w:t>avg, which, according to an ideal-gas model</w:t>
      </w:r>
      <w:r>
        <w:rPr>
          <w:rFonts w:ascii="NewBaskervilleStd-Roman" w:hAnsi="NewBaskervilleStd-Roman"/>
          <w:color w:val="231F20"/>
          <w:sz w:val="32"/>
          <w:szCs w:val="32"/>
        </w:rPr>
        <w:t xml:space="preserve"> </w:t>
      </w:r>
      <w:r w:rsidRPr="00E44AA3">
        <w:rPr>
          <w:rFonts w:ascii="NewBaskervilleStd-Roman" w:hAnsi="NewBaskervilleStd-Roman"/>
          <w:color w:val="231F20"/>
          <w:sz w:val="32"/>
          <w:szCs w:val="32"/>
        </w:rPr>
        <w:t xml:space="preserve">(Chapter 21, Eq. 21.43), is proportional to </w:t>
      </w:r>
      <w:r w:rsidRPr="00E44AA3">
        <w:rPr>
          <w:rFonts w:ascii="WWDOC14" w:hAnsi="WWDOC14"/>
          <w:color w:val="231F20"/>
          <w:sz w:val="32"/>
          <w:szCs w:val="32"/>
        </w:rPr>
        <w:t>"</w:t>
      </w:r>
      <w:r w:rsidRPr="00E44AA3">
        <w:rPr>
          <w:rFonts w:ascii="NewBaskerville-Italic" w:hAnsi="NewBaskerville-Italic"/>
          <w:i/>
          <w:iCs/>
          <w:color w:val="231F20"/>
          <w:sz w:val="32"/>
          <w:szCs w:val="32"/>
        </w:rPr>
        <w:t>T</w:t>
      </w:r>
      <w:r w:rsidRPr="00E44AA3">
        <w:rPr>
          <w:rFonts w:ascii="NewBaskervilleStd-Roman" w:hAnsi="NewBaskervilleStd-Roman"/>
          <w:color w:val="231F20"/>
          <w:sz w:val="32"/>
          <w:szCs w:val="32"/>
        </w:rPr>
        <w:t>. This behavior is in disagreement</w:t>
      </w:r>
      <w:r>
        <w:rPr>
          <w:rFonts w:ascii="NewBaskervilleStd-Roman" w:hAnsi="NewBaskervilleStd-Roman"/>
          <w:color w:val="231F20"/>
          <w:sz w:val="32"/>
          <w:szCs w:val="32"/>
        </w:rPr>
        <w:t xml:space="preserve"> </w:t>
      </w:r>
      <w:r w:rsidRPr="00E44AA3">
        <w:rPr>
          <w:rFonts w:ascii="NewBaskervilleStd-Roman" w:hAnsi="NewBaskervilleStd-Roman"/>
          <w:color w:val="231F20"/>
          <w:sz w:val="32"/>
          <w:szCs w:val="32"/>
        </w:rPr>
        <w:t>with the experimentally observed linear dependence of resistivity with temperature</w:t>
      </w:r>
      <w:r w:rsidRPr="00E44AA3">
        <w:rPr>
          <w:rFonts w:ascii="NewBaskervilleStd-Roman" w:hAnsi="NewBaskervilleStd-Roman"/>
          <w:color w:val="231F20"/>
          <w:sz w:val="32"/>
          <w:szCs w:val="32"/>
        </w:rPr>
        <w:br/>
        <w:t>for pure metals.</w:t>
      </w:r>
    </w:p>
    <w:p w14:paraId="70CF7611" w14:textId="77777777" w:rsidR="00E44AA3" w:rsidRPr="00E44AA3" w:rsidRDefault="00E44AA3">
      <w:pPr>
        <w:rPr>
          <w:sz w:val="32"/>
          <w:szCs w:val="32"/>
        </w:rPr>
      </w:pPr>
    </w:p>
    <w:p w14:paraId="37FB83B1" w14:textId="33399F61" w:rsidR="00DD119B" w:rsidRDefault="001D5DD7">
      <w:r>
        <w:rPr>
          <w:noProof/>
        </w:rPr>
        <w:drawing>
          <wp:inline distT="0" distB="0" distL="0" distR="0" wp14:anchorId="3AF29F55" wp14:editId="08D757B3">
            <wp:extent cx="3705225" cy="4191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D540C" w14:textId="77777777" w:rsidR="00A21859" w:rsidRDefault="00A21859">
      <w:r>
        <w:rPr>
          <w:noProof/>
        </w:rPr>
        <w:drawing>
          <wp:inline distT="0" distB="0" distL="0" distR="0" wp14:anchorId="03783B7C" wp14:editId="5CD01588">
            <wp:extent cx="6032498" cy="428625"/>
            <wp:effectExtent l="0" t="0" r="698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41108" cy="429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C0277" w14:textId="77777777" w:rsidR="00A21859" w:rsidRDefault="00A21859"/>
    <w:p w14:paraId="0BD122AD" w14:textId="77777777" w:rsidR="00A21859" w:rsidRPr="00904D40" w:rsidRDefault="00A21859" w:rsidP="00A21859">
      <w:pPr>
        <w:rPr>
          <w:sz w:val="32"/>
          <w:szCs w:val="32"/>
        </w:rPr>
      </w:pPr>
      <w:r w:rsidRPr="00904D40">
        <w:rPr>
          <w:rFonts w:cstheme="minorHAnsi"/>
          <w:sz w:val="32"/>
          <w:szCs w:val="32"/>
        </w:rPr>
        <w:t>α</w:t>
      </w:r>
      <w:r w:rsidRPr="00904D40">
        <w:rPr>
          <w:sz w:val="32"/>
          <w:szCs w:val="32"/>
        </w:rPr>
        <w:t xml:space="preserve"> is a temperature coefficient of resistivity</w:t>
      </w:r>
    </w:p>
    <w:p w14:paraId="7C583A9E" w14:textId="28FAA564" w:rsidR="00A21859" w:rsidRDefault="00A21859">
      <w:r>
        <w:rPr>
          <w:noProof/>
        </w:rPr>
        <w:drawing>
          <wp:inline distT="0" distB="0" distL="0" distR="0" wp14:anchorId="65BC76BD" wp14:editId="3F896EBA">
            <wp:extent cx="4122096" cy="571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26158" cy="572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7B3FD" w14:textId="2110A6D6" w:rsidR="00A21859" w:rsidRDefault="00A21859">
      <w:r>
        <w:rPr>
          <w:noProof/>
        </w:rPr>
        <w:drawing>
          <wp:inline distT="0" distB="0" distL="0" distR="0" wp14:anchorId="578D0414" wp14:editId="372DAAC9">
            <wp:extent cx="4825305" cy="4095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29859" cy="409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D12D9" w14:textId="6EC0C0E8" w:rsidR="00A21859" w:rsidRDefault="00A21859">
      <w:r>
        <w:rPr>
          <w:noProof/>
        </w:rPr>
        <w:lastRenderedPageBreak/>
        <w:drawing>
          <wp:inline distT="0" distB="0" distL="0" distR="0" wp14:anchorId="78EAA418" wp14:editId="5B0DF12D">
            <wp:extent cx="1942227" cy="1514475"/>
            <wp:effectExtent l="0" t="0" r="127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53087" cy="1522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35794BCD" wp14:editId="606D8E33">
            <wp:extent cx="2191544" cy="23907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00268" cy="2400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5690F" w14:textId="7FAFDD26" w:rsidR="00A21859" w:rsidRDefault="00A21859">
      <w:r>
        <w:rPr>
          <w:noProof/>
        </w:rPr>
        <w:drawing>
          <wp:inline distT="0" distB="0" distL="0" distR="0" wp14:anchorId="70E1BB2E" wp14:editId="64B7F145">
            <wp:extent cx="2905125" cy="1598587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28542" cy="1611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3E907" w14:textId="33B3191A" w:rsidR="00A21859" w:rsidRPr="00904D40" w:rsidRDefault="00A21859">
      <w:pPr>
        <w:rPr>
          <w:rFonts w:ascii="NewBaskervilleStd-Roman" w:hAnsi="NewBaskervilleStd-Roman"/>
          <w:color w:val="231F20"/>
          <w:sz w:val="32"/>
          <w:szCs w:val="32"/>
        </w:rPr>
      </w:pPr>
      <w:r w:rsidRPr="00904D40">
        <w:rPr>
          <w:rFonts w:ascii="NewBaskervilleStd-Roman" w:hAnsi="NewBaskervilleStd-Roman"/>
          <w:color w:val="231F20"/>
          <w:sz w:val="32"/>
          <w:szCs w:val="32"/>
        </w:rPr>
        <w:t>For some metals such as copper, resistivity is nearly proportional to temperature</w:t>
      </w:r>
      <w:r w:rsidR="00904D40">
        <w:rPr>
          <w:rFonts w:ascii="NewBaskervilleStd-Roman" w:hAnsi="NewBaskervilleStd-Roman"/>
          <w:color w:val="231F20"/>
          <w:sz w:val="32"/>
          <w:szCs w:val="32"/>
        </w:rPr>
        <w:t xml:space="preserve"> </w:t>
      </w:r>
      <w:r w:rsidRPr="00904D40">
        <w:rPr>
          <w:rFonts w:ascii="NewBaskervilleStd-Roman" w:hAnsi="NewBaskervilleStd-Roman"/>
          <w:color w:val="231F20"/>
          <w:sz w:val="32"/>
          <w:szCs w:val="32"/>
        </w:rPr>
        <w:t>as shown in Figure 27.9. A nonlinear region always exists at very low temperatures,</w:t>
      </w:r>
      <w:r w:rsidR="00904D40">
        <w:rPr>
          <w:rFonts w:ascii="NewBaskervilleStd-Roman" w:hAnsi="NewBaskervilleStd-Roman"/>
          <w:color w:val="231F20"/>
          <w:sz w:val="32"/>
          <w:szCs w:val="32"/>
        </w:rPr>
        <w:t xml:space="preserve"> </w:t>
      </w:r>
      <w:r w:rsidRPr="00904D40">
        <w:rPr>
          <w:rFonts w:ascii="NewBaskervilleStd-Roman" w:hAnsi="NewBaskervilleStd-Roman"/>
          <w:color w:val="231F20"/>
          <w:sz w:val="32"/>
          <w:szCs w:val="32"/>
        </w:rPr>
        <w:t>however, and the resistivity usually reaches some finite value as the temperature</w:t>
      </w:r>
      <w:r w:rsidR="00904D40">
        <w:rPr>
          <w:rFonts w:ascii="NewBaskervilleStd-Roman" w:hAnsi="NewBaskervilleStd-Roman"/>
          <w:color w:val="231F20"/>
          <w:sz w:val="32"/>
          <w:szCs w:val="32"/>
        </w:rPr>
        <w:t xml:space="preserve"> </w:t>
      </w:r>
      <w:r w:rsidRPr="00904D40">
        <w:rPr>
          <w:rFonts w:ascii="NewBaskervilleStd-Roman" w:hAnsi="NewBaskervilleStd-Roman"/>
          <w:color w:val="231F20"/>
          <w:sz w:val="32"/>
          <w:szCs w:val="32"/>
        </w:rPr>
        <w:t>approaches absolute zero</w:t>
      </w:r>
    </w:p>
    <w:p w14:paraId="4476C5B0" w14:textId="6327F6DF" w:rsidR="00A21859" w:rsidRPr="00904D40" w:rsidRDefault="00A21859">
      <w:pPr>
        <w:rPr>
          <w:rFonts w:ascii="NewBaskervilleStd-Roman" w:hAnsi="NewBaskervilleStd-Roman"/>
          <w:color w:val="231F20"/>
          <w:sz w:val="32"/>
          <w:szCs w:val="32"/>
        </w:rPr>
      </w:pPr>
      <w:r w:rsidRPr="00904D40">
        <w:rPr>
          <w:rFonts w:ascii="NewBaskervilleStd-Roman" w:hAnsi="NewBaskervilleStd-Roman"/>
          <w:color w:val="231F20"/>
          <w:sz w:val="32"/>
          <w:szCs w:val="32"/>
        </w:rPr>
        <w:t>This residual resistivity near absolute zero is caused primarily by the collision of electrons with impurities and imperfections in the metal.</w:t>
      </w:r>
      <w:r w:rsidR="00904D40">
        <w:rPr>
          <w:rFonts w:ascii="NewBaskervilleStd-Roman" w:hAnsi="NewBaskervilleStd-Roman"/>
          <w:color w:val="231F20"/>
          <w:sz w:val="32"/>
          <w:szCs w:val="32"/>
        </w:rPr>
        <w:t xml:space="preserve"> </w:t>
      </w:r>
      <w:r w:rsidRPr="00904D40">
        <w:rPr>
          <w:rFonts w:ascii="NewBaskervilleStd-Roman" w:hAnsi="NewBaskervilleStd-Roman"/>
          <w:color w:val="231F20"/>
          <w:sz w:val="32"/>
          <w:szCs w:val="32"/>
        </w:rPr>
        <w:t>In contrast, high-temperature resistivity (the linear region) is predominantly characterized by collisions between electrons and metal atoms.</w:t>
      </w:r>
    </w:p>
    <w:p w14:paraId="60C10A99" w14:textId="34719FA3" w:rsidR="00A21859" w:rsidRDefault="00A21859">
      <w:r>
        <w:rPr>
          <w:noProof/>
        </w:rPr>
        <w:lastRenderedPageBreak/>
        <w:drawing>
          <wp:inline distT="0" distB="0" distL="0" distR="0" wp14:anchorId="0605F022" wp14:editId="2CD9F982">
            <wp:extent cx="4591050" cy="44481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1AB4C" w14:textId="61F159E4" w:rsidR="001D5DD7" w:rsidRDefault="00A21859">
      <w:pPr>
        <w:rPr>
          <w:rFonts w:ascii="NewBaskervilleStd-Italic" w:hAnsi="NewBaskervilleStd-Italic"/>
          <w:i/>
          <w:iCs/>
          <w:color w:val="231F20"/>
          <w:sz w:val="32"/>
          <w:szCs w:val="32"/>
        </w:rPr>
      </w:pPr>
      <w:r w:rsidRPr="00904D40">
        <w:rPr>
          <w:rFonts w:ascii="NewBaskervilleStd-Roman" w:hAnsi="NewBaskervilleStd-Roman"/>
          <w:color w:val="231F20"/>
          <w:sz w:val="32"/>
          <w:szCs w:val="32"/>
        </w:rPr>
        <w:t>Notice that three of the</w:t>
      </w:r>
      <w:r w:rsidR="00904D40">
        <w:rPr>
          <w:rFonts w:ascii="NewBaskervilleStd-Roman" w:hAnsi="NewBaskervilleStd-Roman"/>
          <w:color w:val="231F20"/>
          <w:sz w:val="32"/>
          <w:szCs w:val="32"/>
        </w:rPr>
        <w:t xml:space="preserve"> </w:t>
      </w:r>
      <w:r w:rsidR="00904D40">
        <w:rPr>
          <w:rFonts w:ascii="Cambria" w:hAnsi="Cambria"/>
          <w:color w:val="231F20"/>
          <w:sz w:val="32"/>
          <w:szCs w:val="32"/>
        </w:rPr>
        <w:t>α</w:t>
      </w:r>
      <w:r w:rsidRPr="00904D40">
        <w:rPr>
          <w:rFonts w:ascii="WWDOC01" w:hAnsi="WWDOC01"/>
          <w:color w:val="231F20"/>
          <w:sz w:val="32"/>
          <w:szCs w:val="32"/>
        </w:rPr>
        <w:t xml:space="preserve"> </w:t>
      </w:r>
      <w:r w:rsidRPr="00904D40">
        <w:rPr>
          <w:rFonts w:ascii="NewBaskervilleStd-Roman" w:hAnsi="NewBaskervilleStd-Roman"/>
          <w:color w:val="231F20"/>
          <w:sz w:val="32"/>
          <w:szCs w:val="32"/>
        </w:rPr>
        <w:t>values in Table 27.2 are negative, indicating that the</w:t>
      </w:r>
      <w:r w:rsidR="00904D40">
        <w:rPr>
          <w:rFonts w:ascii="NewBaskervilleStd-Roman" w:hAnsi="NewBaskervilleStd-Roman"/>
          <w:color w:val="231F20"/>
          <w:sz w:val="32"/>
          <w:szCs w:val="32"/>
        </w:rPr>
        <w:t xml:space="preserve"> </w:t>
      </w:r>
      <w:r w:rsidRPr="00904D40">
        <w:rPr>
          <w:rFonts w:ascii="NewBaskervilleStd-Roman" w:hAnsi="NewBaskervilleStd-Roman"/>
          <w:color w:val="231F20"/>
          <w:sz w:val="32"/>
          <w:szCs w:val="32"/>
        </w:rPr>
        <w:t>resistivity of these materials decreases with increasing temperature. This behavior is</w:t>
      </w:r>
      <w:r w:rsidR="00904D40">
        <w:rPr>
          <w:rFonts w:ascii="NewBaskervilleStd-Roman" w:hAnsi="NewBaskervilleStd-Roman"/>
          <w:color w:val="231F20"/>
          <w:sz w:val="32"/>
          <w:szCs w:val="32"/>
        </w:rPr>
        <w:t xml:space="preserve"> </w:t>
      </w:r>
      <w:r w:rsidRPr="00904D40">
        <w:rPr>
          <w:rFonts w:ascii="NewBaskervilleStd-Roman" w:hAnsi="NewBaskervilleStd-Roman"/>
          <w:color w:val="231F20"/>
          <w:sz w:val="32"/>
          <w:szCs w:val="32"/>
        </w:rPr>
        <w:t xml:space="preserve">indicative of a class of materials called </w:t>
      </w:r>
      <w:r w:rsidRPr="00904D40">
        <w:rPr>
          <w:rFonts w:ascii="NewBaskervilleStd-Italic" w:hAnsi="NewBaskervilleStd-Italic"/>
          <w:i/>
          <w:iCs/>
          <w:color w:val="231F20"/>
          <w:sz w:val="32"/>
          <w:szCs w:val="32"/>
        </w:rPr>
        <w:t>semiconductors</w:t>
      </w:r>
    </w:p>
    <w:p w14:paraId="03127971" w14:textId="662F4786" w:rsidR="00E44AA3" w:rsidRPr="00E44AA3" w:rsidRDefault="00E44AA3">
      <w:pPr>
        <w:rPr>
          <w:sz w:val="32"/>
          <w:szCs w:val="32"/>
        </w:rPr>
      </w:pPr>
      <w:bookmarkStart w:id="0" w:name="_GoBack"/>
      <w:r>
        <w:rPr>
          <w:noProof/>
        </w:rPr>
        <w:drawing>
          <wp:inline distT="0" distB="0" distL="0" distR="0" wp14:anchorId="3ED7BE2A" wp14:editId="30A0D038">
            <wp:extent cx="6603098" cy="1000125"/>
            <wp:effectExtent l="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06003" cy="100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44AA3" w:rsidRPr="00E44A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BaskervilleStd-Bold">
    <w:altName w:val="Cambria"/>
    <w:panose1 w:val="00000000000000000000"/>
    <w:charset w:val="00"/>
    <w:family w:val="roman"/>
    <w:notTrueType/>
    <w:pitch w:val="default"/>
  </w:font>
  <w:font w:name="NewBaskervilleStd-Italic">
    <w:altName w:val="Cambria"/>
    <w:panose1 w:val="00000000000000000000"/>
    <w:charset w:val="00"/>
    <w:family w:val="roman"/>
    <w:notTrueType/>
    <w:pitch w:val="default"/>
  </w:font>
  <w:font w:name="NewBaskervilleStd-Roman">
    <w:altName w:val="Cambria"/>
    <w:panose1 w:val="00000000000000000000"/>
    <w:charset w:val="00"/>
    <w:family w:val="roman"/>
    <w:notTrueType/>
    <w:pitch w:val="default"/>
  </w:font>
  <w:font w:name="NewBaskerville-Italic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WWDOC14">
    <w:altName w:val="Cambria"/>
    <w:panose1 w:val="00000000000000000000"/>
    <w:charset w:val="00"/>
    <w:family w:val="roman"/>
    <w:notTrueType/>
    <w:pitch w:val="default"/>
  </w:font>
  <w:font w:name="WWDOC01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IzMjIyNjcyMTMwMjNX0lEKTi0uzszPAykwqQUAgLbvgywAAAA="/>
  </w:docVars>
  <w:rsids>
    <w:rsidRoot w:val="00E409B5"/>
    <w:rsid w:val="00045B4B"/>
    <w:rsid w:val="000B193C"/>
    <w:rsid w:val="00147D7C"/>
    <w:rsid w:val="001D5DD7"/>
    <w:rsid w:val="003542AC"/>
    <w:rsid w:val="005B2486"/>
    <w:rsid w:val="005C0395"/>
    <w:rsid w:val="00686037"/>
    <w:rsid w:val="00854E88"/>
    <w:rsid w:val="008D1FAE"/>
    <w:rsid w:val="00904D40"/>
    <w:rsid w:val="00973C91"/>
    <w:rsid w:val="00974E62"/>
    <w:rsid w:val="009F384C"/>
    <w:rsid w:val="00A21859"/>
    <w:rsid w:val="00AC15D0"/>
    <w:rsid w:val="00BF2544"/>
    <w:rsid w:val="00DD119B"/>
    <w:rsid w:val="00E409B5"/>
    <w:rsid w:val="00E44AA3"/>
    <w:rsid w:val="00F25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18717"/>
  <w15:chartTrackingRefBased/>
  <w15:docId w15:val="{F81F800E-4E61-483E-B51B-A73F8AE3B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DD119B"/>
    <w:rPr>
      <w:rFonts w:ascii="NewBaskervilleStd-Bold" w:hAnsi="NewBaskervilleStd-Bold" w:hint="default"/>
      <w:b/>
      <w:bCs/>
      <w:i w:val="0"/>
      <w:iCs w:val="0"/>
      <w:color w:val="231F20"/>
      <w:sz w:val="20"/>
      <w:szCs w:val="20"/>
    </w:rPr>
  </w:style>
  <w:style w:type="character" w:customStyle="1" w:styleId="fontstyle21">
    <w:name w:val="fontstyle21"/>
    <w:basedOn w:val="DefaultParagraphFont"/>
    <w:rsid w:val="00DD119B"/>
    <w:rPr>
      <w:rFonts w:ascii="NewBaskervilleStd-Italic" w:hAnsi="NewBaskervilleStd-Italic" w:hint="default"/>
      <w:b w:val="0"/>
      <w:bCs w:val="0"/>
      <w:i/>
      <w:iCs/>
      <w:color w:val="231F20"/>
      <w:sz w:val="20"/>
      <w:szCs w:val="20"/>
    </w:rPr>
  </w:style>
  <w:style w:type="character" w:customStyle="1" w:styleId="fontstyle31">
    <w:name w:val="fontstyle31"/>
    <w:basedOn w:val="DefaultParagraphFont"/>
    <w:rsid w:val="00DD119B"/>
    <w:rPr>
      <w:rFonts w:ascii="NewBaskervilleStd-Roman" w:hAnsi="NewBaskervilleStd-Roman" w:hint="default"/>
      <w:b w:val="0"/>
      <w:bCs w:val="0"/>
      <w:i w:val="0"/>
      <w:iCs w:val="0"/>
      <w:color w:val="231F20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DD119B"/>
    <w:rPr>
      <w:color w:val="808080"/>
    </w:rPr>
  </w:style>
  <w:style w:type="character" w:customStyle="1" w:styleId="fontstyle41">
    <w:name w:val="fontstyle41"/>
    <w:basedOn w:val="DefaultParagraphFont"/>
    <w:rsid w:val="00E44AA3"/>
    <w:rPr>
      <w:rFonts w:ascii="NewBaskerville-Italic" w:hAnsi="NewBaskerville-Italic" w:hint="default"/>
      <w:b w:val="0"/>
      <w:bCs w:val="0"/>
      <w:i/>
      <w:iCs/>
      <w:color w:val="231F2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541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</dc:creator>
  <cp:keywords/>
  <dc:description/>
  <cp:lastModifiedBy>OM</cp:lastModifiedBy>
  <cp:revision>12</cp:revision>
  <dcterms:created xsi:type="dcterms:W3CDTF">2019-09-10T20:50:00Z</dcterms:created>
  <dcterms:modified xsi:type="dcterms:W3CDTF">2019-09-11T04:56:00Z</dcterms:modified>
</cp:coreProperties>
</file>