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4BE54" w14:textId="49BE6625" w:rsidR="00D16749" w:rsidRPr="00CA369A" w:rsidRDefault="006B6496" w:rsidP="00D16749">
      <w:pPr>
        <w:jc w:val="center"/>
        <w:rPr>
          <w:b/>
          <w:smallCaps/>
          <w:sz w:val="28"/>
        </w:rPr>
      </w:pPr>
      <w:r>
        <w:rPr>
          <w:b/>
          <w:smallCaps/>
          <w:sz w:val="28"/>
        </w:rPr>
        <w:t xml:space="preserve">Proyecto </w:t>
      </w:r>
      <w:r w:rsidR="00E2394B">
        <w:rPr>
          <w:b/>
          <w:smallCaps/>
          <w:sz w:val="28"/>
        </w:rPr>
        <w:t>2</w:t>
      </w:r>
      <w:r w:rsidR="00C5796E">
        <w:rPr>
          <w:b/>
          <w:smallCaps/>
          <w:sz w:val="28"/>
        </w:rPr>
        <w:t xml:space="preserve">: Predicción del </w:t>
      </w:r>
      <w:r w:rsidR="00E2394B">
        <w:rPr>
          <w:b/>
          <w:smallCaps/>
          <w:sz w:val="28"/>
        </w:rPr>
        <w:t>GRD</w:t>
      </w:r>
    </w:p>
    <w:p w14:paraId="7ABF99A7" w14:textId="60BC9B7F" w:rsidR="00987DEF" w:rsidRDefault="00987DEF" w:rsidP="00C21FFC">
      <w:pPr>
        <w:jc w:val="both"/>
        <w:rPr>
          <w:b/>
        </w:rPr>
      </w:pPr>
    </w:p>
    <w:p w14:paraId="114BCE76" w14:textId="67BB8730" w:rsidR="00D0369F" w:rsidRPr="001775A4" w:rsidRDefault="00D0369F" w:rsidP="00356FFD">
      <w:pPr>
        <w:pStyle w:val="Heading1"/>
        <w:numPr>
          <w:ilvl w:val="0"/>
          <w:numId w:val="42"/>
        </w:numPr>
      </w:pPr>
      <w:r w:rsidRPr="001775A4">
        <w:t>Introducción</w:t>
      </w:r>
    </w:p>
    <w:p w14:paraId="53ECA2AA" w14:textId="77777777" w:rsidR="001775A4" w:rsidRPr="001775A4" w:rsidRDefault="001775A4" w:rsidP="00356FFD">
      <w:pPr>
        <w:rPr>
          <w:lang w:val="es-CL"/>
        </w:rPr>
      </w:pPr>
      <w:r w:rsidRPr="001775A4">
        <w:rPr>
          <w:lang w:val="es-CL"/>
        </w:rPr>
        <w:t>En el ámbito hospitalario, la gestión eficiente de diagnósticos y procedimientos médicos es crucial para optimizar los recursos, mejorar la calidad de atención y reducir los costos operativos. Una de las metodologías más utilizadas para la agrupación de diagnósticos y la gestión de recursos es el sistema de Grupos Relacionados por Diagnóstico (GRD), que permite clasificar a los pacientes según sus condiciones clínicas y los procedimientos médicos realizados. Este sistema facilita la previsión de costos y el análisis de resultados clínicos, al mismo tiempo que estandariza el tratamiento de casos complejos.</w:t>
      </w:r>
    </w:p>
    <w:p w14:paraId="382931B8" w14:textId="77777777" w:rsidR="001775A4" w:rsidRPr="001775A4" w:rsidRDefault="001775A4" w:rsidP="00356FFD">
      <w:pPr>
        <w:rPr>
          <w:lang w:val="es-CL"/>
        </w:rPr>
      </w:pPr>
    </w:p>
    <w:p w14:paraId="1F653125" w14:textId="3BFB7BA2" w:rsidR="001775A4" w:rsidRPr="001775A4" w:rsidRDefault="001775A4" w:rsidP="00356FFD">
      <w:pPr>
        <w:rPr>
          <w:lang w:val="es-CL"/>
        </w:rPr>
      </w:pPr>
      <w:r w:rsidRPr="001775A4">
        <w:rPr>
          <w:lang w:val="es-CL"/>
        </w:rPr>
        <w:t>El presente estudio se enfoca en el análisis de un dataset proveniente del Hospital El Pino, que contiene información detallada de diagnósticos (D01-D35) y procedimientos (P01-P30) asociados a pacientes, junto con datos demográficos como la edad, el sexo, el grupo relacionado de diagnóstico (GRD), y una clasificación diagnóstica adicional</w:t>
      </w:r>
      <w:r w:rsidR="00BA1328">
        <w:rPr>
          <w:lang w:val="es-CL"/>
        </w:rPr>
        <w:t xml:space="preserve"> que agregamos seleccionando los dos primeros dígitos de la columna GRD</w:t>
      </w:r>
      <w:r w:rsidRPr="001775A4">
        <w:rPr>
          <w:lang w:val="es-CL"/>
        </w:rPr>
        <w:t>. El objetivo principal es aplicar técnicas de análisis de datos y aprendizaje automático para identificar patrones relevantes dentro de los diagnósticos y procedimientos, con el fin de mejorar la precisión en la clasificación y predicción de estos.</w:t>
      </w:r>
    </w:p>
    <w:p w14:paraId="081B0EFE" w14:textId="77777777" w:rsidR="001775A4" w:rsidRPr="001775A4" w:rsidRDefault="001775A4" w:rsidP="00356FFD">
      <w:pPr>
        <w:rPr>
          <w:lang w:val="es-CL"/>
        </w:rPr>
      </w:pPr>
    </w:p>
    <w:p w14:paraId="6FB401F2" w14:textId="111AE2BE" w:rsidR="001775A4" w:rsidRDefault="001775A4" w:rsidP="00356FFD">
      <w:pPr>
        <w:rPr>
          <w:lang w:val="es-CL"/>
        </w:rPr>
      </w:pPr>
      <w:r w:rsidRPr="001775A4">
        <w:rPr>
          <w:lang w:val="es-CL"/>
        </w:rPr>
        <w:t>A través de este análisis, se busca no solo explorar el comportamiento de los datos mediante estadísticas descriptivas, sino también desarrollar un modelo predictivo que permita apoyar la toma de decisiones médicas, optimizando así la asignación de recursos y mejorando la calidad del servicio hospitalario.</w:t>
      </w:r>
    </w:p>
    <w:p w14:paraId="3845AA2C" w14:textId="77777777" w:rsidR="001775A4" w:rsidRPr="001775A4" w:rsidRDefault="001775A4" w:rsidP="001775A4">
      <w:pPr>
        <w:pStyle w:val="ListParagraph"/>
        <w:jc w:val="both"/>
        <w:rPr>
          <w:b/>
          <w:lang w:val="es-CL"/>
        </w:rPr>
      </w:pPr>
    </w:p>
    <w:p w14:paraId="344F322E" w14:textId="70BDB3FB" w:rsidR="009707EB" w:rsidRPr="00356FFD" w:rsidRDefault="00D0369F" w:rsidP="00356FFD">
      <w:pPr>
        <w:pStyle w:val="Heading1"/>
        <w:numPr>
          <w:ilvl w:val="0"/>
          <w:numId w:val="42"/>
        </w:numPr>
      </w:pPr>
      <w:r w:rsidRPr="00356FFD">
        <w:t>Referencias bibliográficas</w:t>
      </w:r>
    </w:p>
    <w:p w14:paraId="107EFEA1" w14:textId="77777777" w:rsidR="009707EB" w:rsidRDefault="009707EB" w:rsidP="00C21FFC">
      <w:pPr>
        <w:jc w:val="both"/>
        <w:rPr>
          <w:b/>
        </w:rPr>
      </w:pPr>
    </w:p>
    <w:p w14:paraId="46A5F559" w14:textId="7C55E6DC" w:rsidR="009707EB" w:rsidRPr="009707EB" w:rsidRDefault="009707EB" w:rsidP="009707EB">
      <w:pPr>
        <w:jc w:val="both"/>
        <w:rPr>
          <w:lang w:val="es-CL"/>
        </w:rPr>
      </w:pPr>
      <w:r w:rsidRPr="009707EB">
        <w:rPr>
          <w:lang w:val="es-CL"/>
        </w:rPr>
        <w:t xml:space="preserve">Para abordar un problema similar al análisis de diagnósticos médicos y procedimientos hospitalarios mediante técnicas de aprendizaje automático y análisis estadístico, se pueden utilizar diversas referencias de estudios previos. </w:t>
      </w:r>
    </w:p>
    <w:p w14:paraId="67C23969" w14:textId="77777777" w:rsidR="009707EB" w:rsidRPr="009707EB" w:rsidRDefault="009707EB" w:rsidP="009707EB">
      <w:pPr>
        <w:jc w:val="both"/>
        <w:rPr>
          <w:b/>
          <w:bCs/>
          <w:lang w:val="es-CL"/>
        </w:rPr>
      </w:pPr>
      <w:r w:rsidRPr="009707EB">
        <w:rPr>
          <w:b/>
          <w:bCs/>
          <w:lang w:val="es-CL"/>
        </w:rPr>
        <w:t>1. Problemas similares en el análisis de datos médicos:</w:t>
      </w:r>
    </w:p>
    <w:p w14:paraId="2121686F" w14:textId="77777777" w:rsidR="009707EB" w:rsidRPr="009707EB" w:rsidRDefault="009707EB" w:rsidP="009707EB">
      <w:pPr>
        <w:numPr>
          <w:ilvl w:val="0"/>
          <w:numId w:val="38"/>
        </w:numPr>
        <w:jc w:val="both"/>
        <w:rPr>
          <w:lang w:val="es-CL"/>
        </w:rPr>
      </w:pPr>
      <w:r w:rsidRPr="009707EB">
        <w:rPr>
          <w:b/>
          <w:bCs/>
          <w:lang w:val="es-CL"/>
        </w:rPr>
        <w:t>Aprendizaje automático en la medicina</w:t>
      </w:r>
      <w:r w:rsidRPr="009707EB">
        <w:rPr>
          <w:lang w:val="es-CL"/>
        </w:rPr>
        <w:t>: Se han utilizado algoritmos de aprendizaje automático para la clasificación y predicción de enfermedades basadas en grandes conjuntos de datos médicos, como en el caso de diagnósticos y procedimientos.</w:t>
      </w:r>
    </w:p>
    <w:p w14:paraId="19B02465" w14:textId="77777777" w:rsidR="009707EB" w:rsidRPr="009707EB" w:rsidRDefault="009707EB" w:rsidP="009707EB">
      <w:pPr>
        <w:numPr>
          <w:ilvl w:val="1"/>
          <w:numId w:val="38"/>
        </w:numPr>
        <w:jc w:val="both"/>
        <w:rPr>
          <w:lang w:val="en-US"/>
        </w:rPr>
      </w:pPr>
      <w:r w:rsidRPr="009707EB">
        <w:rPr>
          <w:i/>
          <w:iCs/>
          <w:lang w:val="en-US"/>
        </w:rPr>
        <w:t>Shickel, B., Tighe, P. J., Bihorac, A., &amp; Rashidi, P. (2017). Deep EHR: A Survey of Recent Advances on Deep Learning Techniques for Electronic Health Record (EHR) Analysis.</w:t>
      </w:r>
      <w:r w:rsidRPr="009707EB">
        <w:rPr>
          <w:lang w:val="en-US"/>
        </w:rPr>
        <w:t xml:space="preserve"> IEEE Journal of Biomedical and Health Informatics, 22(5), 1589-1604. https://doi.org/10.1109/JBHI.2017.2767063</w:t>
      </w:r>
    </w:p>
    <w:p w14:paraId="157107C4" w14:textId="77777777" w:rsidR="009707EB" w:rsidRPr="009707EB" w:rsidRDefault="009707EB" w:rsidP="009707EB">
      <w:pPr>
        <w:numPr>
          <w:ilvl w:val="1"/>
          <w:numId w:val="38"/>
        </w:numPr>
        <w:jc w:val="both"/>
        <w:rPr>
          <w:lang w:val="en-US"/>
        </w:rPr>
      </w:pPr>
      <w:r w:rsidRPr="009707EB">
        <w:rPr>
          <w:lang w:val="es-CL"/>
        </w:rPr>
        <w:t xml:space="preserve">*Rajkomar, A., Dean, J., &amp; Kohane, I. (2019). </w:t>
      </w:r>
      <w:r w:rsidRPr="009707EB">
        <w:rPr>
          <w:lang w:val="en-US"/>
        </w:rPr>
        <w:t xml:space="preserve">Machine Learning in Medicine. </w:t>
      </w:r>
      <w:r w:rsidRPr="009707EB">
        <w:rPr>
          <w:i/>
          <w:iCs/>
          <w:lang w:val="en-US"/>
        </w:rPr>
        <w:t>New England Journal of Medicine</w:t>
      </w:r>
      <w:r w:rsidRPr="009707EB">
        <w:rPr>
          <w:lang w:val="en-US"/>
        </w:rPr>
        <w:t>, 380(14), 1347-1358. https://doi.org/10.1056/NEJMra1814259</w:t>
      </w:r>
    </w:p>
    <w:p w14:paraId="2C43B236" w14:textId="77777777" w:rsidR="009707EB" w:rsidRPr="009707EB" w:rsidRDefault="009707EB" w:rsidP="009707EB">
      <w:pPr>
        <w:numPr>
          <w:ilvl w:val="0"/>
          <w:numId w:val="38"/>
        </w:numPr>
        <w:jc w:val="both"/>
        <w:rPr>
          <w:lang w:val="es-CL"/>
        </w:rPr>
      </w:pPr>
      <w:r w:rsidRPr="009707EB">
        <w:rPr>
          <w:b/>
          <w:bCs/>
          <w:lang w:val="es-CL"/>
        </w:rPr>
        <w:lastRenderedPageBreak/>
        <w:t>Predicción de diagnóstico utilizando modelos basados en GRD</w:t>
      </w:r>
      <w:r w:rsidRPr="009707EB">
        <w:rPr>
          <w:lang w:val="es-CL"/>
        </w:rPr>
        <w:t>:</w:t>
      </w:r>
    </w:p>
    <w:p w14:paraId="3C188A73" w14:textId="77777777" w:rsidR="009707EB" w:rsidRPr="009707EB" w:rsidRDefault="009707EB" w:rsidP="009707EB">
      <w:pPr>
        <w:numPr>
          <w:ilvl w:val="1"/>
          <w:numId w:val="38"/>
        </w:numPr>
        <w:jc w:val="both"/>
        <w:rPr>
          <w:lang w:val="en-US"/>
        </w:rPr>
      </w:pPr>
      <w:r w:rsidRPr="009707EB">
        <w:rPr>
          <w:lang w:val="es-CL"/>
        </w:rPr>
        <w:t xml:space="preserve">*Saberzadeh-Ardestani, B., Rezapour, A., Kavosi, Z., &amp; Abbasi-Moghadam, M. A. (2020). </w:t>
      </w:r>
      <w:r w:rsidRPr="009707EB">
        <w:rPr>
          <w:lang w:val="en-US"/>
        </w:rPr>
        <w:t xml:space="preserve">Development and Evaluation of a Case-Mix Prediction Model for Hospital Resource Consumption Based on Diagnosis-Related Groups (DRG). </w:t>
      </w:r>
      <w:r w:rsidRPr="009707EB">
        <w:rPr>
          <w:i/>
          <w:iCs/>
          <w:lang w:val="en-US"/>
        </w:rPr>
        <w:t>Frontiers in Public Health</w:t>
      </w:r>
      <w:r w:rsidRPr="009707EB">
        <w:rPr>
          <w:lang w:val="en-US"/>
        </w:rPr>
        <w:t>, 8, 401. https://doi.org/10.3389/fpubh.2020.00401</w:t>
      </w:r>
    </w:p>
    <w:p w14:paraId="14842689" w14:textId="77777777" w:rsidR="009707EB" w:rsidRPr="009707EB" w:rsidRDefault="009707EB" w:rsidP="009707EB">
      <w:pPr>
        <w:numPr>
          <w:ilvl w:val="0"/>
          <w:numId w:val="38"/>
        </w:numPr>
        <w:jc w:val="both"/>
        <w:rPr>
          <w:lang w:val="es-CL"/>
        </w:rPr>
      </w:pPr>
      <w:r w:rsidRPr="009707EB">
        <w:rPr>
          <w:b/>
          <w:bCs/>
          <w:lang w:val="es-CL"/>
        </w:rPr>
        <w:t>Estudios relacionados a la predicción de readmisiones hospitalarias y clasificación de diagnósticos</w:t>
      </w:r>
      <w:r w:rsidRPr="009707EB">
        <w:rPr>
          <w:lang w:val="es-CL"/>
        </w:rPr>
        <w:t>:</w:t>
      </w:r>
    </w:p>
    <w:p w14:paraId="2CC7178F" w14:textId="77777777" w:rsidR="009707EB" w:rsidRPr="009707EB" w:rsidRDefault="009707EB" w:rsidP="009707EB">
      <w:pPr>
        <w:numPr>
          <w:ilvl w:val="1"/>
          <w:numId w:val="38"/>
        </w:numPr>
        <w:jc w:val="both"/>
        <w:rPr>
          <w:lang w:val="en-US"/>
        </w:rPr>
      </w:pPr>
      <w:r w:rsidRPr="009707EB">
        <w:rPr>
          <w:lang w:val="es-CL"/>
        </w:rPr>
        <w:t xml:space="preserve">*Zhou, S. M., Fernandez-Gutierrez, F., Kennedy, J., Cooksey, R., Atkinson, M., Denaxas, S., ... </w:t>
      </w:r>
      <w:r w:rsidRPr="009707EB">
        <w:rPr>
          <w:lang w:val="en-US"/>
        </w:rPr>
        <w:t xml:space="preserve">&amp; Williams, R. (2016). Defining Disease Phenotypes Using National Linked Electronic Health Records: A Case Study of Type 2 Diabetes Mellitus. </w:t>
      </w:r>
      <w:r w:rsidRPr="009707EB">
        <w:rPr>
          <w:i/>
          <w:iCs/>
          <w:lang w:val="en-US"/>
        </w:rPr>
        <w:t>Journal of Biomedical Informatics</w:t>
      </w:r>
      <w:r w:rsidRPr="009707EB">
        <w:rPr>
          <w:lang w:val="en-US"/>
        </w:rPr>
        <w:t>, 64, 37-43. https://doi.org/10.1016/j.jbi.2016.09.013</w:t>
      </w:r>
    </w:p>
    <w:p w14:paraId="6CDF8EDB" w14:textId="77777777" w:rsidR="009707EB" w:rsidRPr="009707EB" w:rsidRDefault="009707EB" w:rsidP="009707EB">
      <w:pPr>
        <w:jc w:val="both"/>
        <w:rPr>
          <w:b/>
          <w:bCs/>
          <w:lang w:val="es-CL"/>
        </w:rPr>
      </w:pPr>
      <w:r w:rsidRPr="009707EB">
        <w:rPr>
          <w:b/>
          <w:bCs/>
          <w:lang w:val="es-CL"/>
        </w:rPr>
        <w:t>2. Referencias para la generación de estadísticas descriptivas:</w:t>
      </w:r>
    </w:p>
    <w:p w14:paraId="57785374" w14:textId="77777777" w:rsidR="009707EB" w:rsidRPr="009707EB" w:rsidRDefault="009707EB" w:rsidP="009707EB">
      <w:pPr>
        <w:numPr>
          <w:ilvl w:val="0"/>
          <w:numId w:val="39"/>
        </w:numPr>
        <w:jc w:val="both"/>
        <w:rPr>
          <w:lang w:val="es-CL"/>
        </w:rPr>
      </w:pPr>
      <w:r w:rsidRPr="009707EB">
        <w:rPr>
          <w:b/>
          <w:bCs/>
          <w:lang w:val="es-CL"/>
        </w:rPr>
        <w:t>Análisis estadístico en salud pública</w:t>
      </w:r>
      <w:r w:rsidRPr="009707EB">
        <w:rPr>
          <w:lang w:val="es-CL"/>
        </w:rPr>
        <w:t>:</w:t>
      </w:r>
    </w:p>
    <w:p w14:paraId="3E26788F" w14:textId="77777777" w:rsidR="009707EB" w:rsidRPr="009707EB" w:rsidRDefault="009707EB" w:rsidP="009707EB">
      <w:pPr>
        <w:numPr>
          <w:ilvl w:val="1"/>
          <w:numId w:val="39"/>
        </w:numPr>
        <w:jc w:val="both"/>
        <w:rPr>
          <w:lang w:val="es-CL"/>
        </w:rPr>
      </w:pPr>
      <w:r w:rsidRPr="009707EB">
        <w:rPr>
          <w:lang w:val="en-US"/>
        </w:rPr>
        <w:t xml:space="preserve">*Rosner, B. (2015). Fundamentals of Biostatistics. </w:t>
      </w:r>
      <w:r w:rsidRPr="009707EB">
        <w:rPr>
          <w:i/>
          <w:iCs/>
          <w:lang w:val="es-CL"/>
        </w:rPr>
        <w:t>Cengage Learning</w:t>
      </w:r>
      <w:r w:rsidRPr="009707EB">
        <w:rPr>
          <w:lang w:val="es-CL"/>
        </w:rPr>
        <w:t>. Este libro cubre los principios básicos del análisis estadístico en el campo de la biostatística y proporciona ejemplos detallados de cómo calcular estadísticas descriptivas, frecuencias, y análisis de datos biomédicos.</w:t>
      </w:r>
    </w:p>
    <w:p w14:paraId="64EBE39C" w14:textId="77777777" w:rsidR="009707EB" w:rsidRPr="009707EB" w:rsidRDefault="009707EB" w:rsidP="009707EB">
      <w:pPr>
        <w:numPr>
          <w:ilvl w:val="0"/>
          <w:numId w:val="39"/>
        </w:numPr>
        <w:jc w:val="both"/>
        <w:rPr>
          <w:lang w:val="es-CL"/>
        </w:rPr>
      </w:pPr>
      <w:r w:rsidRPr="009707EB">
        <w:rPr>
          <w:b/>
          <w:bCs/>
          <w:lang w:val="es-CL"/>
        </w:rPr>
        <w:t>Guía para la generación de estadísticas descriptivas y análisis exploratorio</w:t>
      </w:r>
      <w:r w:rsidRPr="009707EB">
        <w:rPr>
          <w:lang w:val="es-CL"/>
        </w:rPr>
        <w:t>:</w:t>
      </w:r>
    </w:p>
    <w:p w14:paraId="4887B375" w14:textId="77777777" w:rsidR="009707EB" w:rsidRPr="009707EB" w:rsidRDefault="009707EB" w:rsidP="009707EB">
      <w:pPr>
        <w:numPr>
          <w:ilvl w:val="1"/>
          <w:numId w:val="39"/>
        </w:numPr>
        <w:jc w:val="both"/>
        <w:rPr>
          <w:lang w:val="es-CL"/>
        </w:rPr>
      </w:pPr>
      <w:r w:rsidRPr="009707EB">
        <w:rPr>
          <w:lang w:val="en-US"/>
        </w:rPr>
        <w:t xml:space="preserve">*Altman, D. G. (1990). Practical Statistics for Medical Research. </w:t>
      </w:r>
      <w:r w:rsidRPr="009707EB">
        <w:rPr>
          <w:i/>
          <w:iCs/>
          <w:lang w:val="es-CL"/>
        </w:rPr>
        <w:t>Chapman &amp; Hall/CRC</w:t>
      </w:r>
      <w:r w:rsidRPr="009707EB">
        <w:rPr>
          <w:lang w:val="es-CL"/>
        </w:rPr>
        <w:t>. Este texto es una referencia esencial para aplicar análisis descriptivos y exploratorios en datos médicos, incluyendo el uso de distribuciones de frecuencia y gráficos estadísticos.</w:t>
      </w:r>
    </w:p>
    <w:p w14:paraId="71445C79" w14:textId="77777777" w:rsidR="00592EDF" w:rsidRPr="00356FFD" w:rsidRDefault="00592EDF" w:rsidP="00356FFD">
      <w:pPr>
        <w:pStyle w:val="Heading1"/>
        <w:numPr>
          <w:ilvl w:val="0"/>
          <w:numId w:val="42"/>
        </w:numPr>
      </w:pPr>
      <w:r w:rsidRPr="00356FFD">
        <w:t>Objetivo del Estudio</w:t>
      </w:r>
    </w:p>
    <w:p w14:paraId="6C1E474F" w14:textId="669C85FD" w:rsidR="00592EDF" w:rsidRDefault="00592EDF" w:rsidP="00592EDF">
      <w:pPr>
        <w:pStyle w:val="ListParagraph"/>
        <w:jc w:val="both"/>
        <w:rPr>
          <w:lang w:val="es-CL"/>
        </w:rPr>
      </w:pPr>
      <w:r w:rsidRPr="00592EDF">
        <w:rPr>
          <w:lang w:val="es-CL"/>
        </w:rPr>
        <w:t>El objetivo principal de este estudio es analizar y modelar los diagnósticos y procedimientos médicos del Hospital El Pino mediante el uso de técnicas de análisis de datos y aprendizaje automático. Se pretende identificar patrones en los datos que permitan mejorar la clasificación de diagnósticos y procedimientos, optimizar la gestión hospitalaria y apoyar la toma de decisiones clínicas. Específicamente, se busca desarrollar un modelo predictivo basado en Grupos Relacionados de Diagnóstico (GRD) y otras variables relevantes, que ayude a prever el comportamiento de los pacientes en términos de tratamientos, costos y resultados clínicos, contribuyendo así a la mejora de la calidad de la atención médica y la eficiencia operativa del hospital.</w:t>
      </w:r>
    </w:p>
    <w:p w14:paraId="28C78358" w14:textId="77777777" w:rsidR="00B875CB" w:rsidRDefault="00B875CB" w:rsidP="00592EDF">
      <w:pPr>
        <w:pStyle w:val="ListParagraph"/>
        <w:jc w:val="both"/>
        <w:rPr>
          <w:lang w:val="es-CL"/>
        </w:rPr>
      </w:pPr>
    </w:p>
    <w:p w14:paraId="73A29CFE" w14:textId="2AA0F4B7" w:rsidR="00B875CB" w:rsidRPr="00356FFD" w:rsidRDefault="00B875CB" w:rsidP="00356FFD">
      <w:pPr>
        <w:pStyle w:val="Heading1"/>
        <w:numPr>
          <w:ilvl w:val="0"/>
          <w:numId w:val="42"/>
        </w:numPr>
      </w:pPr>
      <w:r w:rsidRPr="00356FFD">
        <w:t>Metodología</w:t>
      </w:r>
    </w:p>
    <w:p w14:paraId="28BE2C98" w14:textId="75134A98" w:rsidR="008F36A1" w:rsidRDefault="008F36A1" w:rsidP="008F36A1">
      <w:pPr>
        <w:pStyle w:val="ListParagraph"/>
        <w:jc w:val="both"/>
        <w:rPr>
          <w:lang w:val="es-CL"/>
        </w:rPr>
      </w:pPr>
      <w:r w:rsidRPr="008F36A1">
        <w:rPr>
          <w:lang w:val="es-CL"/>
        </w:rPr>
        <w:t xml:space="preserve">El estudio se llevará a cabo utilizando un enfoque basado en análisis de datos y técnicas avanzadas de aprendizaje automático. En primer lugar, se realizará una limpieza y exploración del dataset para asegurar la calidad de los datos, identificando posibles valores atípicos, datos faltantes y características relevantes. Posteriormente, </w:t>
      </w:r>
      <w:r w:rsidRPr="008F36A1">
        <w:rPr>
          <w:lang w:val="es-CL"/>
        </w:rPr>
        <w:lastRenderedPageBreak/>
        <w:t>se implementará un modelo predictivo utilizando Redes Neuronales Recurrentes (RNN), dado que estas son especialmente adecuadas para tratar datos secuenciales como los presentes en los registros hospitalarios. Las RNN permitirán capturar dependencias entre diagnósticos y procedimientos, mejorando la capacidad predictiva del modelo. Adicionalmente, se utilizarán técnicas de ingeniería de características para optimizar el rendimiento del modelo, y se evaluarán métricas como la precisión, el recall y la métrica F1 para seleccionar el modelo más adecuado. La implementación se realizará en un entorno de aprendizaje automático, asegurando la replicabilidad y escalabilidad del modelo para su uso en futuros estudios hospitalarios.</w:t>
      </w:r>
    </w:p>
    <w:p w14:paraId="20A2C28A" w14:textId="157AA81D" w:rsidR="008F36A1" w:rsidRPr="00356FFD" w:rsidRDefault="00691BE1" w:rsidP="00356FFD">
      <w:pPr>
        <w:pStyle w:val="Heading1"/>
        <w:numPr>
          <w:ilvl w:val="0"/>
          <w:numId w:val="42"/>
        </w:numPr>
      </w:pPr>
      <w:r w:rsidRPr="00356FFD">
        <w:t>Experimentos</w:t>
      </w:r>
    </w:p>
    <w:p w14:paraId="3D819010" w14:textId="24635A1D" w:rsidR="00691BE1" w:rsidRDefault="00691BE1" w:rsidP="00691BE1">
      <w:pPr>
        <w:pStyle w:val="ListParagraph"/>
        <w:numPr>
          <w:ilvl w:val="1"/>
          <w:numId w:val="40"/>
        </w:numPr>
        <w:jc w:val="both"/>
        <w:rPr>
          <w:lang w:val="es-CL"/>
        </w:rPr>
      </w:pPr>
      <w:r>
        <w:rPr>
          <w:lang w:val="es-CL"/>
        </w:rPr>
        <w:t>Análisis de datos</w:t>
      </w:r>
    </w:p>
    <w:p w14:paraId="056C6C61" w14:textId="1FA55890" w:rsidR="001A3B4D" w:rsidRDefault="001A3B4D" w:rsidP="001A3B4D">
      <w:pPr>
        <w:pStyle w:val="ListParagraph"/>
        <w:numPr>
          <w:ilvl w:val="2"/>
          <w:numId w:val="40"/>
        </w:numPr>
        <w:jc w:val="both"/>
        <w:rPr>
          <w:lang w:val="es-CL"/>
        </w:rPr>
      </w:pPr>
      <w:r>
        <w:rPr>
          <w:lang w:val="es-CL"/>
        </w:rPr>
        <w:t>Calidad de datos</w:t>
      </w:r>
    </w:p>
    <w:p w14:paraId="6E1EFDC7" w14:textId="6FB27409" w:rsidR="004B268E" w:rsidRDefault="004B268E" w:rsidP="004B268E">
      <w:pPr>
        <w:pStyle w:val="ListParagraph"/>
        <w:ind w:left="2160"/>
        <w:jc w:val="both"/>
        <w:rPr>
          <w:lang w:val="es-CL"/>
        </w:rPr>
      </w:pPr>
      <w:r>
        <w:rPr>
          <w:lang w:val="es-CL"/>
        </w:rPr>
        <w:t>Los datos nulos solo corresponden a diagnósticos o procedimientos de relleno por lo cual no se consideran nulos.</w:t>
      </w:r>
    </w:p>
    <w:p w14:paraId="22C296C2" w14:textId="77777777" w:rsidR="0034782F" w:rsidRDefault="0034782F" w:rsidP="004B268E">
      <w:pPr>
        <w:pStyle w:val="ListParagraph"/>
        <w:ind w:left="2160"/>
        <w:jc w:val="both"/>
        <w:rPr>
          <w:lang w:val="es-CL"/>
        </w:rPr>
      </w:pPr>
    </w:p>
    <w:p w14:paraId="247965F0" w14:textId="072FF085" w:rsidR="001A3B4D" w:rsidRDefault="001A3B4D" w:rsidP="001A3B4D">
      <w:pPr>
        <w:pStyle w:val="ListParagraph"/>
        <w:numPr>
          <w:ilvl w:val="2"/>
          <w:numId w:val="40"/>
        </w:numPr>
        <w:jc w:val="both"/>
        <w:rPr>
          <w:lang w:val="es-CL"/>
        </w:rPr>
      </w:pPr>
      <w:r>
        <w:rPr>
          <w:lang w:val="es-CL"/>
        </w:rPr>
        <w:t>Estadísticas descriptivas</w:t>
      </w:r>
    </w:p>
    <w:p w14:paraId="658B9841" w14:textId="3B4DC4F4" w:rsidR="001A3B4D" w:rsidRDefault="001A3B4D" w:rsidP="001A3B4D">
      <w:pPr>
        <w:pStyle w:val="ListParagraph"/>
        <w:numPr>
          <w:ilvl w:val="2"/>
          <w:numId w:val="40"/>
        </w:numPr>
        <w:jc w:val="both"/>
        <w:rPr>
          <w:lang w:val="es-CL"/>
        </w:rPr>
      </w:pPr>
      <w:r>
        <w:rPr>
          <w:lang w:val="es-CL"/>
        </w:rPr>
        <w:t>Gráficos</w:t>
      </w:r>
    </w:p>
    <w:p w14:paraId="498AA19B" w14:textId="77777777" w:rsidR="00211AF4" w:rsidRDefault="00211AF4" w:rsidP="0034782F">
      <w:pPr>
        <w:pStyle w:val="ListParagraph"/>
        <w:ind w:left="2160"/>
        <w:jc w:val="both"/>
        <w:rPr>
          <w:lang w:val="es-CL"/>
        </w:rPr>
        <w:sectPr w:rsidR="00211AF4" w:rsidSect="000F3A77">
          <w:headerReference w:type="default" r:id="rId8"/>
          <w:footerReference w:type="even" r:id="rId9"/>
          <w:footerReference w:type="default" r:id="rId10"/>
          <w:pgSz w:w="12242" w:h="15842" w:code="122"/>
          <w:pgMar w:top="1701" w:right="1701" w:bottom="1701" w:left="1701" w:header="720" w:footer="720" w:gutter="0"/>
          <w:cols w:space="708"/>
          <w:docGrid w:linePitch="360"/>
        </w:sectPr>
      </w:pPr>
    </w:p>
    <w:p w14:paraId="0E91263B" w14:textId="0F333677" w:rsidR="0034782F" w:rsidRDefault="0034782F" w:rsidP="00211AF4">
      <w:pPr>
        <w:pStyle w:val="ListParagraph"/>
        <w:ind w:left="0"/>
        <w:jc w:val="both"/>
        <w:rPr>
          <w:lang w:val="es-CL"/>
        </w:rPr>
      </w:pPr>
      <w:r>
        <w:rPr>
          <w:noProof/>
          <w:lang w:val="es-CL"/>
        </w:rPr>
        <w:drawing>
          <wp:inline distT="0" distB="0" distL="0" distR="0" wp14:anchorId="1C475C7D" wp14:editId="6D109231">
            <wp:extent cx="2663726" cy="1697201"/>
            <wp:effectExtent l="0" t="0" r="3810" b="0"/>
            <wp:docPr id="1814725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5248" cy="1710914"/>
                    </a:xfrm>
                    <a:prstGeom prst="rect">
                      <a:avLst/>
                    </a:prstGeom>
                    <a:noFill/>
                  </pic:spPr>
                </pic:pic>
              </a:graphicData>
            </a:graphic>
          </wp:inline>
        </w:drawing>
      </w:r>
    </w:p>
    <w:p w14:paraId="4AF9D296" w14:textId="0BECA283" w:rsidR="0034782F" w:rsidRDefault="00510F97" w:rsidP="00211AF4">
      <w:pPr>
        <w:pStyle w:val="ListParagraph"/>
        <w:ind w:left="0"/>
        <w:jc w:val="both"/>
        <w:rPr>
          <w:lang w:val="es-CL"/>
        </w:rPr>
      </w:pPr>
      <w:r>
        <w:rPr>
          <w:noProof/>
          <w:lang w:val="es-CL"/>
        </w:rPr>
        <w:drawing>
          <wp:inline distT="0" distB="0" distL="0" distR="0" wp14:anchorId="7B05F9A8" wp14:editId="2A3EE84D">
            <wp:extent cx="1742223" cy="1786935"/>
            <wp:effectExtent l="0" t="0" r="0" b="3810"/>
            <wp:docPr id="5341266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5142" cy="1800186"/>
                    </a:xfrm>
                    <a:prstGeom prst="rect">
                      <a:avLst/>
                    </a:prstGeom>
                    <a:noFill/>
                  </pic:spPr>
                </pic:pic>
              </a:graphicData>
            </a:graphic>
          </wp:inline>
        </w:drawing>
      </w:r>
    </w:p>
    <w:p w14:paraId="666699D6" w14:textId="77777777" w:rsidR="00211AF4" w:rsidRDefault="00211AF4" w:rsidP="0034782F">
      <w:pPr>
        <w:pStyle w:val="ListParagraph"/>
        <w:ind w:left="2160"/>
        <w:jc w:val="both"/>
        <w:rPr>
          <w:lang w:val="es-CL"/>
        </w:rPr>
        <w:sectPr w:rsidR="00211AF4" w:rsidSect="00211AF4">
          <w:type w:val="continuous"/>
          <w:pgSz w:w="12242" w:h="15842" w:code="122"/>
          <w:pgMar w:top="1701" w:right="1701" w:bottom="1701" w:left="1701" w:header="720" w:footer="720" w:gutter="0"/>
          <w:cols w:num="2" w:space="708"/>
          <w:docGrid w:linePitch="360"/>
        </w:sectPr>
      </w:pPr>
    </w:p>
    <w:p w14:paraId="4A479B61" w14:textId="5FC96311" w:rsidR="00510F97" w:rsidRDefault="00510F97" w:rsidP="00211AF4">
      <w:pPr>
        <w:pStyle w:val="ListParagraph"/>
        <w:ind w:left="1080"/>
        <w:jc w:val="both"/>
        <w:rPr>
          <w:lang w:val="es-CL"/>
        </w:rPr>
      </w:pPr>
      <w:r>
        <w:rPr>
          <w:noProof/>
          <w:lang w:val="es-CL"/>
        </w:rPr>
        <w:lastRenderedPageBreak/>
        <w:drawing>
          <wp:inline distT="0" distB="0" distL="0" distR="0" wp14:anchorId="18C28721" wp14:editId="57EC95E2">
            <wp:extent cx="4311155" cy="3754173"/>
            <wp:effectExtent l="0" t="0" r="0" b="0"/>
            <wp:docPr id="4947497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47417" cy="3785750"/>
                    </a:xfrm>
                    <a:prstGeom prst="rect">
                      <a:avLst/>
                    </a:prstGeom>
                    <a:noFill/>
                  </pic:spPr>
                </pic:pic>
              </a:graphicData>
            </a:graphic>
          </wp:inline>
        </w:drawing>
      </w:r>
    </w:p>
    <w:p w14:paraId="6EF1E033" w14:textId="78855F0A" w:rsidR="00356FFD" w:rsidRPr="001A3B4D" w:rsidRDefault="00356FFD" w:rsidP="00356FFD">
      <w:pPr>
        <w:pStyle w:val="ListParagraph"/>
        <w:numPr>
          <w:ilvl w:val="1"/>
          <w:numId w:val="40"/>
        </w:numPr>
        <w:jc w:val="both"/>
        <w:rPr>
          <w:lang w:val="es-CL"/>
        </w:rPr>
      </w:pPr>
      <w:r>
        <w:rPr>
          <w:lang w:val="es-CL"/>
        </w:rPr>
        <w:t>Resultados preliminares</w:t>
      </w:r>
    </w:p>
    <w:p w14:paraId="4D76C368" w14:textId="707FF6AA" w:rsidR="00B875CB" w:rsidRDefault="00D663A7" w:rsidP="00592EDF">
      <w:pPr>
        <w:pStyle w:val="ListParagraph"/>
        <w:jc w:val="both"/>
        <w:rPr>
          <w:lang w:val="es-CL"/>
        </w:rPr>
      </w:pPr>
      <w:r>
        <w:rPr>
          <w:lang w:val="es-CL"/>
        </w:rPr>
        <w:t>Considerando el histograma por clasificación general:</w:t>
      </w:r>
    </w:p>
    <w:p w14:paraId="062C1F0D" w14:textId="77777777" w:rsidR="00D663A7" w:rsidRDefault="00D663A7" w:rsidP="00592EDF">
      <w:pPr>
        <w:pStyle w:val="ListParagraph"/>
        <w:jc w:val="both"/>
        <w:rPr>
          <w:lang w:val="es-CL"/>
        </w:rPr>
      </w:pPr>
    </w:p>
    <w:p w14:paraId="27C32483" w14:textId="39629438" w:rsidR="00D663A7" w:rsidRDefault="00D663A7" w:rsidP="00592EDF">
      <w:pPr>
        <w:pStyle w:val="ListParagraph"/>
        <w:jc w:val="both"/>
        <w:rPr>
          <w:lang w:val="es-CL"/>
        </w:rPr>
      </w:pPr>
      <w:r w:rsidRPr="00D663A7">
        <w:rPr>
          <w:lang w:val="es-CL"/>
        </w:rPr>
        <w:lastRenderedPageBreak/>
        <w:drawing>
          <wp:inline distT="0" distB="0" distL="0" distR="0" wp14:anchorId="15DD0230" wp14:editId="4D3D04DD">
            <wp:extent cx="5613400" cy="3574415"/>
            <wp:effectExtent l="0" t="0" r="6350" b="6985"/>
            <wp:docPr id="1521491183" name="Picture 1" descr="A graph of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91183" name="Picture 1" descr="A graph of a number of bars&#10;&#10;Description automatically generated"/>
                    <pic:cNvPicPr/>
                  </pic:nvPicPr>
                  <pic:blipFill>
                    <a:blip r:embed="rId14"/>
                    <a:stretch>
                      <a:fillRect/>
                    </a:stretch>
                  </pic:blipFill>
                  <pic:spPr>
                    <a:xfrm>
                      <a:off x="0" y="0"/>
                      <a:ext cx="5613400" cy="3574415"/>
                    </a:xfrm>
                    <a:prstGeom prst="rect">
                      <a:avLst/>
                    </a:prstGeom>
                  </pic:spPr>
                </pic:pic>
              </a:graphicData>
            </a:graphic>
          </wp:inline>
        </w:drawing>
      </w:r>
    </w:p>
    <w:p w14:paraId="769C4EB4" w14:textId="77777777" w:rsidR="00D663A7" w:rsidRDefault="00D663A7" w:rsidP="00592EDF">
      <w:pPr>
        <w:pStyle w:val="ListParagraph"/>
        <w:jc w:val="both"/>
        <w:rPr>
          <w:lang w:val="es-CL"/>
        </w:rPr>
      </w:pPr>
    </w:p>
    <w:p w14:paraId="1E841C43" w14:textId="794EDBED" w:rsidR="00D663A7" w:rsidRPr="00592EDF" w:rsidRDefault="00FD31A0" w:rsidP="00592EDF">
      <w:pPr>
        <w:pStyle w:val="ListParagraph"/>
        <w:jc w:val="both"/>
        <w:rPr>
          <w:lang w:val="es-CL"/>
        </w:rPr>
      </w:pPr>
      <w:r>
        <w:rPr>
          <w:lang w:val="es-CL"/>
        </w:rPr>
        <w:t xml:space="preserve">Hay algunas con muy pocos datos, y serán candidatas a correr el modelo con todas las categorías comparado con la remoción de aquellas minoritarias y verificar cuál modelo da mejores resultados. Lo mismo se hará en atención a la distribución por edad, pues para menores </w:t>
      </w:r>
      <w:r w:rsidR="000B62C4">
        <w:rPr>
          <w:lang w:val="es-CL"/>
        </w:rPr>
        <w:t>(cerca del primer año de vida) hay muchos casos y potencialmente los diagnósticos de dicho segmento etáreo serán diferentes, por lo cual tal vez debamos también dividir la información.</w:t>
      </w:r>
    </w:p>
    <w:sectPr w:rsidR="00D663A7" w:rsidRPr="00592EDF" w:rsidSect="00211AF4">
      <w:type w:val="continuous"/>
      <w:pgSz w:w="12242" w:h="15842" w:code="122"/>
      <w:pgMar w:top="1701" w:right="1701" w:bottom="1701" w:left="170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44680A" w14:textId="77777777" w:rsidR="00B53D83" w:rsidRDefault="00B53D83">
      <w:r>
        <w:separator/>
      </w:r>
    </w:p>
  </w:endnote>
  <w:endnote w:type="continuationSeparator" w:id="0">
    <w:p w14:paraId="1EBC84B1" w14:textId="77777777" w:rsidR="00B53D83" w:rsidRDefault="00B53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03FEC" w14:textId="77777777" w:rsidR="001D4BD0" w:rsidRDefault="001D4B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110080" w14:textId="77777777" w:rsidR="001D4BD0" w:rsidRDefault="001D4B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5FF57" w14:textId="77777777" w:rsidR="001D4BD0" w:rsidRDefault="001D4B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55AE">
      <w:rPr>
        <w:rStyle w:val="PageNumber"/>
        <w:noProof/>
      </w:rPr>
      <w:t>3</w:t>
    </w:r>
    <w:r>
      <w:rPr>
        <w:rStyle w:val="PageNumber"/>
      </w:rPr>
      <w:fldChar w:fldCharType="end"/>
    </w:r>
  </w:p>
  <w:p w14:paraId="7FB191E8" w14:textId="565BD7AD" w:rsidR="001D4BD0" w:rsidRPr="001651CE" w:rsidRDefault="001651CE">
    <w:pPr>
      <w:pStyle w:val="Footer"/>
      <w:ind w:right="360"/>
      <w:rPr>
        <w:i/>
      </w:rPr>
    </w:pPr>
    <w:r>
      <w:rPr>
        <w:i/>
      </w:rPr>
      <w:t>202</w:t>
    </w:r>
    <w:r w:rsidR="001E306C">
      <w:rPr>
        <w:i/>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CBC27E" w14:textId="77777777" w:rsidR="00B53D83" w:rsidRDefault="00B53D83">
      <w:r>
        <w:separator/>
      </w:r>
    </w:p>
  </w:footnote>
  <w:footnote w:type="continuationSeparator" w:id="0">
    <w:p w14:paraId="03AEC73C" w14:textId="77777777" w:rsidR="00B53D83" w:rsidRDefault="00B53D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81F39" w14:textId="77777777" w:rsidR="001D4BD0" w:rsidRPr="00C96751" w:rsidRDefault="001D4BD0" w:rsidP="00C96751">
    <w:pPr>
      <w:pStyle w:val="NormalWeb"/>
      <w:tabs>
        <w:tab w:val="center" w:pos="4419"/>
        <w:tab w:val="right" w:pos="8838"/>
      </w:tabs>
      <w:spacing w:before="0" w:beforeAutospacing="0" w:after="0" w:afterAutospacing="0"/>
      <w:jc w:val="right"/>
      <w:rPr>
        <w:sz w:val="18"/>
      </w:rPr>
    </w:pPr>
    <w:r w:rsidRPr="00C96751">
      <w:rPr>
        <w:noProof/>
        <w:sz w:val="22"/>
        <w:lang w:val="es-419" w:eastAsia="es-419"/>
      </w:rPr>
      <w:drawing>
        <wp:anchor distT="0" distB="0" distL="114300" distR="114300" simplePos="0" relativeHeight="251659264" behindDoc="0" locked="0" layoutInCell="1" allowOverlap="0" wp14:anchorId="2642BAB9" wp14:editId="6902111D">
          <wp:simplePos x="0" y="0"/>
          <wp:positionH relativeFrom="column">
            <wp:posOffset>0</wp:posOffset>
          </wp:positionH>
          <wp:positionV relativeFrom="paragraph">
            <wp:posOffset>-168910</wp:posOffset>
          </wp:positionV>
          <wp:extent cx="752475" cy="742950"/>
          <wp:effectExtent l="0" t="0" r="9525" b="0"/>
          <wp:wrapSquare wrapText="bothSides"/>
          <wp:docPr id="15371988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6751">
      <w:rPr>
        <w:rFonts w:ascii="Calibri" w:hAnsi="Calibri"/>
        <w:b/>
        <w:bCs/>
        <w:color w:val="000000"/>
        <w:kern w:val="24"/>
        <w:sz w:val="32"/>
        <w:szCs w:val="36"/>
        <w:lang w:val="es-ES_tradnl"/>
      </w:rPr>
      <w:t xml:space="preserve"> </w:t>
    </w:r>
    <w:r w:rsidRPr="00C96751">
      <w:rPr>
        <w:b/>
        <w:bCs/>
        <w:color w:val="000000"/>
        <w:kern w:val="24"/>
        <w:szCs w:val="36"/>
        <w:lang w:val="es-ES_tradnl"/>
      </w:rPr>
      <w:t>Facultad de Ingeniería</w:t>
    </w:r>
  </w:p>
  <w:p w14:paraId="4272818F" w14:textId="77777777" w:rsidR="001D4BD0" w:rsidRPr="00C96751" w:rsidRDefault="001D4BD0" w:rsidP="00C96751">
    <w:pPr>
      <w:pStyle w:val="NormalWeb"/>
      <w:tabs>
        <w:tab w:val="center" w:pos="4419"/>
        <w:tab w:val="right" w:pos="8838"/>
      </w:tabs>
      <w:spacing w:before="0" w:beforeAutospacing="0" w:after="0" w:afterAutospacing="0"/>
      <w:jc w:val="right"/>
      <w:rPr>
        <w:sz w:val="18"/>
      </w:rPr>
    </w:pPr>
    <w:r w:rsidRPr="00C96751">
      <w:rPr>
        <w:b/>
        <w:bCs/>
        <w:color w:val="000000"/>
        <w:kern w:val="24"/>
        <w:sz w:val="22"/>
        <w:szCs w:val="32"/>
        <w:lang w:val="es-ES_tradnl"/>
      </w:rPr>
      <w:t>Escuela de Informática</w:t>
    </w:r>
  </w:p>
  <w:p w14:paraId="3DE1191A" w14:textId="480A2193" w:rsidR="001D4BD0" w:rsidRDefault="0087518D" w:rsidP="00C96751">
    <w:pPr>
      <w:pStyle w:val="NormalWeb"/>
      <w:tabs>
        <w:tab w:val="center" w:pos="4419"/>
        <w:tab w:val="right" w:pos="8838"/>
      </w:tabs>
      <w:spacing w:before="0" w:beforeAutospacing="0" w:after="0" w:afterAutospacing="0"/>
      <w:jc w:val="right"/>
      <w:rPr>
        <w:color w:val="000000"/>
        <w:kern w:val="24"/>
        <w:sz w:val="22"/>
        <w:szCs w:val="32"/>
        <w:lang w:val="es-ES_tradnl"/>
      </w:rPr>
    </w:pPr>
    <w:r>
      <w:rPr>
        <w:color w:val="000000"/>
        <w:kern w:val="24"/>
        <w:sz w:val="22"/>
        <w:szCs w:val="32"/>
        <w:lang w:val="es-ES_tradnl"/>
      </w:rPr>
      <w:t>Magister en Ingeniería</w:t>
    </w:r>
    <w:r w:rsidR="00BF15A2">
      <w:rPr>
        <w:color w:val="000000"/>
        <w:kern w:val="24"/>
        <w:sz w:val="22"/>
        <w:szCs w:val="32"/>
        <w:lang w:val="es-ES_tradnl"/>
      </w:rPr>
      <w:t xml:space="preserve"> en</w:t>
    </w:r>
    <w:r w:rsidR="001D4BD0" w:rsidRPr="00C96751">
      <w:rPr>
        <w:color w:val="000000"/>
        <w:kern w:val="24"/>
        <w:sz w:val="22"/>
        <w:szCs w:val="32"/>
        <w:lang w:val="es-ES_tradnl"/>
      </w:rPr>
      <w:t xml:space="preserve"> Informática</w:t>
    </w:r>
  </w:p>
  <w:p w14:paraId="7F8CBF3A" w14:textId="1C441777" w:rsidR="001D4BD0" w:rsidRPr="00C96751" w:rsidRDefault="0087518D" w:rsidP="00C96751">
    <w:pPr>
      <w:pStyle w:val="NormalWeb"/>
      <w:tabs>
        <w:tab w:val="center" w:pos="4419"/>
        <w:tab w:val="right" w:pos="8838"/>
      </w:tabs>
      <w:spacing w:before="0" w:beforeAutospacing="0" w:after="0" w:afterAutospacing="0"/>
      <w:jc w:val="right"/>
      <w:rPr>
        <w:sz w:val="22"/>
        <w:u w:val="single"/>
      </w:rPr>
    </w:pPr>
    <w:r>
      <w:rPr>
        <w:sz w:val="22"/>
        <w:u w:val="single"/>
      </w:rPr>
      <w:t>MSI608</w:t>
    </w:r>
    <w:r w:rsidR="004B678A">
      <w:rPr>
        <w:sz w:val="22"/>
        <w:u w:val="single"/>
      </w:rPr>
      <w:t xml:space="preserve"> </w:t>
    </w:r>
    <w:r>
      <w:rPr>
        <w:sz w:val="22"/>
        <w:u w:val="single"/>
      </w:rPr>
      <w:t>Tópicos avanzados en ciencia de datos</w:t>
    </w:r>
  </w:p>
  <w:p w14:paraId="55910A88" w14:textId="77777777" w:rsidR="001D4BD0" w:rsidRPr="00C96751" w:rsidRDefault="001D4BD0" w:rsidP="00C96751">
    <w:pPr>
      <w:pStyle w:val="Header"/>
      <w:rPr>
        <w:sz w:val="14"/>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D5381"/>
    <w:multiLevelType w:val="hybridMultilevel"/>
    <w:tmpl w:val="ABBA962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74F150A"/>
    <w:multiLevelType w:val="multilevel"/>
    <w:tmpl w:val="AEEE8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559B0"/>
    <w:multiLevelType w:val="hybridMultilevel"/>
    <w:tmpl w:val="5BD46588"/>
    <w:lvl w:ilvl="0" w:tplc="46B0386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A580201"/>
    <w:multiLevelType w:val="hybridMultilevel"/>
    <w:tmpl w:val="7CD8E114"/>
    <w:lvl w:ilvl="0" w:tplc="36723A92">
      <w:start w:val="2"/>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A5C1656"/>
    <w:multiLevelType w:val="hybridMultilevel"/>
    <w:tmpl w:val="0D3AB844"/>
    <w:lvl w:ilvl="0" w:tplc="731C7A7A">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5" w15:restartNumberingAfterBreak="0">
    <w:nsid w:val="0C86114A"/>
    <w:multiLevelType w:val="hybridMultilevel"/>
    <w:tmpl w:val="1F1CCCE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406391"/>
    <w:multiLevelType w:val="hybridMultilevel"/>
    <w:tmpl w:val="E3F4AF6E"/>
    <w:lvl w:ilvl="0" w:tplc="34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146D5499"/>
    <w:multiLevelType w:val="hybridMultilevel"/>
    <w:tmpl w:val="5CDE4AEE"/>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9AE5289"/>
    <w:multiLevelType w:val="hybridMultilevel"/>
    <w:tmpl w:val="02E8EA54"/>
    <w:lvl w:ilvl="0" w:tplc="46B0386A">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1B5C5C89"/>
    <w:multiLevelType w:val="hybridMultilevel"/>
    <w:tmpl w:val="64766786"/>
    <w:lvl w:ilvl="0" w:tplc="E55222B6">
      <w:start w:val="1"/>
      <w:numFmt w:val="decimal"/>
      <w:lvlText w:val="%1."/>
      <w:lvlJc w:val="left"/>
      <w:pPr>
        <w:ind w:left="720" w:hanging="360"/>
      </w:pPr>
      <w:rPr>
        <w:rFonts w:ascii="Times New Roman" w:hAnsi="Times New Roman" w:hint="default"/>
        <w:color w:val="auto"/>
        <w:sz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1E140E6E"/>
    <w:multiLevelType w:val="hybridMultilevel"/>
    <w:tmpl w:val="A86CE666"/>
    <w:lvl w:ilvl="0" w:tplc="6C9AA88E">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D3D2D21"/>
    <w:multiLevelType w:val="hybridMultilevel"/>
    <w:tmpl w:val="F37440D6"/>
    <w:lvl w:ilvl="0" w:tplc="79FE63CE">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D4328AB"/>
    <w:multiLevelType w:val="hybridMultilevel"/>
    <w:tmpl w:val="1AC41692"/>
    <w:lvl w:ilvl="0" w:tplc="E286CCE6">
      <w:start w:val="1"/>
      <w:numFmt w:val="decimal"/>
      <w:lvlText w:val="%1."/>
      <w:lvlJc w:val="left"/>
      <w:pPr>
        <w:ind w:left="1920" w:hanging="360"/>
      </w:pPr>
      <w:rPr>
        <w:rFonts w:hint="default"/>
      </w:rPr>
    </w:lvl>
    <w:lvl w:ilvl="1" w:tplc="340A0019" w:tentative="1">
      <w:start w:val="1"/>
      <w:numFmt w:val="lowerLetter"/>
      <w:lvlText w:val="%2."/>
      <w:lvlJc w:val="left"/>
      <w:pPr>
        <w:ind w:left="2640" w:hanging="360"/>
      </w:pPr>
    </w:lvl>
    <w:lvl w:ilvl="2" w:tplc="340A001B" w:tentative="1">
      <w:start w:val="1"/>
      <w:numFmt w:val="lowerRoman"/>
      <w:lvlText w:val="%3."/>
      <w:lvlJc w:val="right"/>
      <w:pPr>
        <w:ind w:left="3360" w:hanging="180"/>
      </w:pPr>
    </w:lvl>
    <w:lvl w:ilvl="3" w:tplc="340A000F" w:tentative="1">
      <w:start w:val="1"/>
      <w:numFmt w:val="decimal"/>
      <w:lvlText w:val="%4."/>
      <w:lvlJc w:val="left"/>
      <w:pPr>
        <w:ind w:left="4080" w:hanging="360"/>
      </w:pPr>
    </w:lvl>
    <w:lvl w:ilvl="4" w:tplc="340A0019" w:tentative="1">
      <w:start w:val="1"/>
      <w:numFmt w:val="lowerLetter"/>
      <w:lvlText w:val="%5."/>
      <w:lvlJc w:val="left"/>
      <w:pPr>
        <w:ind w:left="4800" w:hanging="360"/>
      </w:pPr>
    </w:lvl>
    <w:lvl w:ilvl="5" w:tplc="340A001B" w:tentative="1">
      <w:start w:val="1"/>
      <w:numFmt w:val="lowerRoman"/>
      <w:lvlText w:val="%6."/>
      <w:lvlJc w:val="right"/>
      <w:pPr>
        <w:ind w:left="5520" w:hanging="180"/>
      </w:pPr>
    </w:lvl>
    <w:lvl w:ilvl="6" w:tplc="340A000F" w:tentative="1">
      <w:start w:val="1"/>
      <w:numFmt w:val="decimal"/>
      <w:lvlText w:val="%7."/>
      <w:lvlJc w:val="left"/>
      <w:pPr>
        <w:ind w:left="6240" w:hanging="360"/>
      </w:pPr>
    </w:lvl>
    <w:lvl w:ilvl="7" w:tplc="340A0019" w:tentative="1">
      <w:start w:val="1"/>
      <w:numFmt w:val="lowerLetter"/>
      <w:lvlText w:val="%8."/>
      <w:lvlJc w:val="left"/>
      <w:pPr>
        <w:ind w:left="6960" w:hanging="360"/>
      </w:pPr>
    </w:lvl>
    <w:lvl w:ilvl="8" w:tplc="340A001B" w:tentative="1">
      <w:start w:val="1"/>
      <w:numFmt w:val="lowerRoman"/>
      <w:lvlText w:val="%9."/>
      <w:lvlJc w:val="right"/>
      <w:pPr>
        <w:ind w:left="7680" w:hanging="180"/>
      </w:pPr>
    </w:lvl>
  </w:abstractNum>
  <w:abstractNum w:abstractNumId="13" w15:restartNumberingAfterBreak="0">
    <w:nsid w:val="2D484E05"/>
    <w:multiLevelType w:val="hybridMultilevel"/>
    <w:tmpl w:val="BE86D2E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31CC1114"/>
    <w:multiLevelType w:val="multilevel"/>
    <w:tmpl w:val="B1D27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60BDB"/>
    <w:multiLevelType w:val="hybridMultilevel"/>
    <w:tmpl w:val="7D5008B6"/>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BBE2B54"/>
    <w:multiLevelType w:val="hybridMultilevel"/>
    <w:tmpl w:val="7D5008B6"/>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E602A3E"/>
    <w:multiLevelType w:val="hybridMultilevel"/>
    <w:tmpl w:val="ABBA962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E806DE7"/>
    <w:multiLevelType w:val="multilevel"/>
    <w:tmpl w:val="27E4AB72"/>
    <w:lvl w:ilvl="0">
      <w:start w:val="1"/>
      <w:numFmt w:val="bullet"/>
      <w:lvlText w:val=""/>
      <w:lvlJc w:val="left"/>
      <w:pPr>
        <w:tabs>
          <w:tab w:val="num" w:pos="2484"/>
        </w:tabs>
        <w:ind w:left="2484" w:hanging="360"/>
      </w:pPr>
      <w:rPr>
        <w:rFonts w:ascii="Symbol" w:hAnsi="Symbol" w:hint="default"/>
        <w:sz w:val="20"/>
      </w:rPr>
    </w:lvl>
    <w:lvl w:ilvl="1" w:tentative="1">
      <w:start w:val="1"/>
      <w:numFmt w:val="bullet"/>
      <w:lvlText w:val="o"/>
      <w:lvlJc w:val="left"/>
      <w:pPr>
        <w:tabs>
          <w:tab w:val="num" w:pos="3204"/>
        </w:tabs>
        <w:ind w:left="3204" w:hanging="360"/>
      </w:pPr>
      <w:rPr>
        <w:rFonts w:ascii="Courier New" w:hAnsi="Courier New" w:hint="default"/>
        <w:sz w:val="20"/>
      </w:rPr>
    </w:lvl>
    <w:lvl w:ilvl="2" w:tentative="1">
      <w:start w:val="1"/>
      <w:numFmt w:val="bullet"/>
      <w:lvlText w:val=""/>
      <w:lvlJc w:val="left"/>
      <w:pPr>
        <w:tabs>
          <w:tab w:val="num" w:pos="3924"/>
        </w:tabs>
        <w:ind w:left="3924" w:hanging="360"/>
      </w:pPr>
      <w:rPr>
        <w:rFonts w:ascii="Wingdings" w:hAnsi="Wingdings" w:hint="default"/>
        <w:sz w:val="20"/>
      </w:rPr>
    </w:lvl>
    <w:lvl w:ilvl="3" w:tentative="1">
      <w:start w:val="1"/>
      <w:numFmt w:val="bullet"/>
      <w:lvlText w:val=""/>
      <w:lvlJc w:val="left"/>
      <w:pPr>
        <w:tabs>
          <w:tab w:val="num" w:pos="4644"/>
        </w:tabs>
        <w:ind w:left="4644" w:hanging="360"/>
      </w:pPr>
      <w:rPr>
        <w:rFonts w:ascii="Wingdings" w:hAnsi="Wingdings" w:hint="default"/>
        <w:sz w:val="20"/>
      </w:rPr>
    </w:lvl>
    <w:lvl w:ilvl="4" w:tentative="1">
      <w:start w:val="1"/>
      <w:numFmt w:val="bullet"/>
      <w:lvlText w:val=""/>
      <w:lvlJc w:val="left"/>
      <w:pPr>
        <w:tabs>
          <w:tab w:val="num" w:pos="5364"/>
        </w:tabs>
        <w:ind w:left="5364" w:hanging="360"/>
      </w:pPr>
      <w:rPr>
        <w:rFonts w:ascii="Wingdings" w:hAnsi="Wingdings" w:hint="default"/>
        <w:sz w:val="20"/>
      </w:rPr>
    </w:lvl>
    <w:lvl w:ilvl="5" w:tentative="1">
      <w:start w:val="1"/>
      <w:numFmt w:val="bullet"/>
      <w:lvlText w:val=""/>
      <w:lvlJc w:val="left"/>
      <w:pPr>
        <w:tabs>
          <w:tab w:val="num" w:pos="6084"/>
        </w:tabs>
        <w:ind w:left="6084" w:hanging="360"/>
      </w:pPr>
      <w:rPr>
        <w:rFonts w:ascii="Wingdings" w:hAnsi="Wingdings" w:hint="default"/>
        <w:sz w:val="20"/>
      </w:rPr>
    </w:lvl>
    <w:lvl w:ilvl="6" w:tentative="1">
      <w:start w:val="1"/>
      <w:numFmt w:val="bullet"/>
      <w:lvlText w:val=""/>
      <w:lvlJc w:val="left"/>
      <w:pPr>
        <w:tabs>
          <w:tab w:val="num" w:pos="6804"/>
        </w:tabs>
        <w:ind w:left="6804" w:hanging="360"/>
      </w:pPr>
      <w:rPr>
        <w:rFonts w:ascii="Wingdings" w:hAnsi="Wingdings" w:hint="default"/>
        <w:sz w:val="20"/>
      </w:rPr>
    </w:lvl>
    <w:lvl w:ilvl="7" w:tentative="1">
      <w:start w:val="1"/>
      <w:numFmt w:val="bullet"/>
      <w:lvlText w:val=""/>
      <w:lvlJc w:val="left"/>
      <w:pPr>
        <w:tabs>
          <w:tab w:val="num" w:pos="7524"/>
        </w:tabs>
        <w:ind w:left="7524" w:hanging="360"/>
      </w:pPr>
      <w:rPr>
        <w:rFonts w:ascii="Wingdings" w:hAnsi="Wingdings" w:hint="default"/>
        <w:sz w:val="20"/>
      </w:rPr>
    </w:lvl>
    <w:lvl w:ilvl="8" w:tentative="1">
      <w:start w:val="1"/>
      <w:numFmt w:val="bullet"/>
      <w:lvlText w:val=""/>
      <w:lvlJc w:val="left"/>
      <w:pPr>
        <w:tabs>
          <w:tab w:val="num" w:pos="8244"/>
        </w:tabs>
        <w:ind w:left="8244" w:hanging="360"/>
      </w:pPr>
      <w:rPr>
        <w:rFonts w:ascii="Wingdings" w:hAnsi="Wingdings" w:hint="default"/>
        <w:sz w:val="20"/>
      </w:rPr>
    </w:lvl>
  </w:abstractNum>
  <w:abstractNum w:abstractNumId="19" w15:restartNumberingAfterBreak="0">
    <w:nsid w:val="429D3D2F"/>
    <w:multiLevelType w:val="hybridMultilevel"/>
    <w:tmpl w:val="B734D83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434D2AF3"/>
    <w:multiLevelType w:val="hybridMultilevel"/>
    <w:tmpl w:val="EAF66E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3876688"/>
    <w:multiLevelType w:val="hybridMultilevel"/>
    <w:tmpl w:val="D2963B9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4405270C"/>
    <w:multiLevelType w:val="hybridMultilevel"/>
    <w:tmpl w:val="B8D41CFE"/>
    <w:lvl w:ilvl="0" w:tplc="1F102548">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3" w15:restartNumberingAfterBreak="0">
    <w:nsid w:val="444A09BE"/>
    <w:multiLevelType w:val="hybridMultilevel"/>
    <w:tmpl w:val="D5D60CA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4BC22738"/>
    <w:multiLevelType w:val="hybridMultilevel"/>
    <w:tmpl w:val="836AE7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7B709C"/>
    <w:multiLevelType w:val="hybridMultilevel"/>
    <w:tmpl w:val="068807E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500B6ABE"/>
    <w:multiLevelType w:val="multilevel"/>
    <w:tmpl w:val="6FBA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50426D"/>
    <w:multiLevelType w:val="hybridMultilevel"/>
    <w:tmpl w:val="2278CDA8"/>
    <w:lvl w:ilvl="0" w:tplc="EE84F3FE">
      <w:start w:val="1"/>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2C171DE"/>
    <w:multiLevelType w:val="hybridMultilevel"/>
    <w:tmpl w:val="1AC41692"/>
    <w:lvl w:ilvl="0" w:tplc="E286CCE6">
      <w:start w:val="1"/>
      <w:numFmt w:val="decimal"/>
      <w:lvlText w:val="%1."/>
      <w:lvlJc w:val="left"/>
      <w:pPr>
        <w:ind w:left="1920" w:hanging="360"/>
      </w:pPr>
      <w:rPr>
        <w:rFonts w:hint="default"/>
      </w:rPr>
    </w:lvl>
    <w:lvl w:ilvl="1" w:tplc="340A0019" w:tentative="1">
      <w:start w:val="1"/>
      <w:numFmt w:val="lowerLetter"/>
      <w:lvlText w:val="%2."/>
      <w:lvlJc w:val="left"/>
      <w:pPr>
        <w:ind w:left="2640" w:hanging="360"/>
      </w:pPr>
    </w:lvl>
    <w:lvl w:ilvl="2" w:tplc="340A001B" w:tentative="1">
      <w:start w:val="1"/>
      <w:numFmt w:val="lowerRoman"/>
      <w:lvlText w:val="%3."/>
      <w:lvlJc w:val="right"/>
      <w:pPr>
        <w:ind w:left="3360" w:hanging="180"/>
      </w:pPr>
    </w:lvl>
    <w:lvl w:ilvl="3" w:tplc="340A000F" w:tentative="1">
      <w:start w:val="1"/>
      <w:numFmt w:val="decimal"/>
      <w:lvlText w:val="%4."/>
      <w:lvlJc w:val="left"/>
      <w:pPr>
        <w:ind w:left="4080" w:hanging="360"/>
      </w:pPr>
    </w:lvl>
    <w:lvl w:ilvl="4" w:tplc="340A0019" w:tentative="1">
      <w:start w:val="1"/>
      <w:numFmt w:val="lowerLetter"/>
      <w:lvlText w:val="%5."/>
      <w:lvlJc w:val="left"/>
      <w:pPr>
        <w:ind w:left="4800" w:hanging="360"/>
      </w:pPr>
    </w:lvl>
    <w:lvl w:ilvl="5" w:tplc="340A001B" w:tentative="1">
      <w:start w:val="1"/>
      <w:numFmt w:val="lowerRoman"/>
      <w:lvlText w:val="%6."/>
      <w:lvlJc w:val="right"/>
      <w:pPr>
        <w:ind w:left="5520" w:hanging="180"/>
      </w:pPr>
    </w:lvl>
    <w:lvl w:ilvl="6" w:tplc="340A000F" w:tentative="1">
      <w:start w:val="1"/>
      <w:numFmt w:val="decimal"/>
      <w:lvlText w:val="%7."/>
      <w:lvlJc w:val="left"/>
      <w:pPr>
        <w:ind w:left="6240" w:hanging="360"/>
      </w:pPr>
    </w:lvl>
    <w:lvl w:ilvl="7" w:tplc="340A0019" w:tentative="1">
      <w:start w:val="1"/>
      <w:numFmt w:val="lowerLetter"/>
      <w:lvlText w:val="%8."/>
      <w:lvlJc w:val="left"/>
      <w:pPr>
        <w:ind w:left="6960" w:hanging="360"/>
      </w:pPr>
    </w:lvl>
    <w:lvl w:ilvl="8" w:tplc="340A001B" w:tentative="1">
      <w:start w:val="1"/>
      <w:numFmt w:val="lowerRoman"/>
      <w:lvlText w:val="%9."/>
      <w:lvlJc w:val="right"/>
      <w:pPr>
        <w:ind w:left="7680" w:hanging="180"/>
      </w:pPr>
    </w:lvl>
  </w:abstractNum>
  <w:abstractNum w:abstractNumId="29" w15:restartNumberingAfterBreak="0">
    <w:nsid w:val="52E13F3B"/>
    <w:multiLevelType w:val="hybridMultilevel"/>
    <w:tmpl w:val="F09E62C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559C1CB8"/>
    <w:multiLevelType w:val="hybridMultilevel"/>
    <w:tmpl w:val="0BC61CAA"/>
    <w:lvl w:ilvl="0" w:tplc="6C9AA88E">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55EE52D3"/>
    <w:multiLevelType w:val="hybridMultilevel"/>
    <w:tmpl w:val="1D467426"/>
    <w:lvl w:ilvl="0" w:tplc="2AE26E32">
      <w:start w:val="1"/>
      <w:numFmt w:val="upperRoman"/>
      <w:lvlText w:val="%1."/>
      <w:lvlJc w:val="left"/>
      <w:pPr>
        <w:tabs>
          <w:tab w:val="num" w:pos="1080"/>
        </w:tabs>
        <w:ind w:left="1080" w:hanging="720"/>
      </w:pPr>
      <w:rPr>
        <w:rFonts w:hint="default"/>
      </w:rPr>
    </w:lvl>
    <w:lvl w:ilvl="1" w:tplc="0C0A0019">
      <w:start w:val="1"/>
      <w:numFmt w:val="lowerLetter"/>
      <w:lvlText w:val="%2."/>
      <w:lvlJc w:val="left"/>
      <w:pPr>
        <w:tabs>
          <w:tab w:val="num" w:pos="1440"/>
        </w:tabs>
        <w:ind w:left="1440" w:hanging="360"/>
      </w:pPr>
    </w:lvl>
    <w:lvl w:ilvl="2" w:tplc="68C60CD8">
      <w:start w:val="1"/>
      <w:numFmt w:val="decimal"/>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56E970BE"/>
    <w:multiLevelType w:val="hybridMultilevel"/>
    <w:tmpl w:val="FF3C5D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7EC5249"/>
    <w:multiLevelType w:val="hybridMultilevel"/>
    <w:tmpl w:val="E3B4FFE2"/>
    <w:lvl w:ilvl="0" w:tplc="34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4" w15:restartNumberingAfterBreak="0">
    <w:nsid w:val="609F107D"/>
    <w:multiLevelType w:val="hybridMultilevel"/>
    <w:tmpl w:val="04E403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7F1A03"/>
    <w:multiLevelType w:val="hybridMultilevel"/>
    <w:tmpl w:val="CD967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53215F"/>
    <w:multiLevelType w:val="hybridMultilevel"/>
    <w:tmpl w:val="C3E257D4"/>
    <w:lvl w:ilvl="0" w:tplc="340A000F">
      <w:start w:val="1"/>
      <w:numFmt w:val="decimal"/>
      <w:lvlText w:val="%1."/>
      <w:lvlJc w:val="left"/>
      <w:pPr>
        <w:ind w:left="720" w:hanging="360"/>
      </w:pPr>
    </w:lvl>
    <w:lvl w:ilvl="1" w:tplc="C55E383C">
      <w:start w:val="1"/>
      <w:numFmt w:val="lowerLetter"/>
      <w:lvlText w:val="%2."/>
      <w:lvlJc w:val="left"/>
      <w:pPr>
        <w:ind w:left="1440" w:hanging="360"/>
      </w:pPr>
      <w:rPr>
        <w:b w:val="0"/>
        <w:bCs w:val="0"/>
      </w:rPr>
    </w:lvl>
    <w:lvl w:ilvl="2" w:tplc="3DDA38D2">
      <w:start w:val="1"/>
      <w:numFmt w:val="lowerRoman"/>
      <w:lvlText w:val="%3."/>
      <w:lvlJc w:val="right"/>
      <w:pPr>
        <w:ind w:left="2160" w:hanging="180"/>
      </w:pPr>
      <w:rPr>
        <w:b w:val="0"/>
        <w:bCs w:val="0"/>
      </w:rPr>
    </w:lvl>
    <w:lvl w:ilvl="3" w:tplc="580A000F">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7" w15:restartNumberingAfterBreak="0">
    <w:nsid w:val="744A0DFD"/>
    <w:multiLevelType w:val="hybridMultilevel"/>
    <w:tmpl w:val="BE88207A"/>
    <w:lvl w:ilvl="0" w:tplc="340A000F">
      <w:start w:val="1"/>
      <w:numFmt w:val="decimal"/>
      <w:lvlText w:val="%1."/>
      <w:lvlJc w:val="left"/>
      <w:pPr>
        <w:ind w:left="720" w:hanging="360"/>
      </w:pPr>
      <w:rPr>
        <w:rFonts w:hint="default"/>
      </w:rPr>
    </w:lvl>
    <w:lvl w:ilvl="1" w:tplc="6C9AA88E">
      <w:start w:val="1"/>
      <w:numFmt w:val="bullet"/>
      <w:lvlText w:val=""/>
      <w:lvlJc w:val="left"/>
      <w:pPr>
        <w:ind w:left="1440" w:hanging="360"/>
      </w:pPr>
      <w:rPr>
        <w:rFonts w:ascii="Symbol" w:hAnsi="Symbol"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51D2667"/>
    <w:multiLevelType w:val="multilevel"/>
    <w:tmpl w:val="D6EA52FE"/>
    <w:lvl w:ilvl="0">
      <w:start w:val="1"/>
      <w:numFmt w:val="bullet"/>
      <w:lvlText w:val=""/>
      <w:lvlJc w:val="left"/>
      <w:pPr>
        <w:tabs>
          <w:tab w:val="num" w:pos="2484"/>
        </w:tabs>
        <w:ind w:left="2484" w:hanging="360"/>
      </w:pPr>
      <w:rPr>
        <w:rFonts w:ascii="Symbol" w:hAnsi="Symbol" w:hint="default"/>
        <w:sz w:val="20"/>
      </w:rPr>
    </w:lvl>
    <w:lvl w:ilvl="1" w:tentative="1">
      <w:start w:val="1"/>
      <w:numFmt w:val="bullet"/>
      <w:lvlText w:val="o"/>
      <w:lvlJc w:val="left"/>
      <w:pPr>
        <w:tabs>
          <w:tab w:val="num" w:pos="3204"/>
        </w:tabs>
        <w:ind w:left="3204" w:hanging="360"/>
      </w:pPr>
      <w:rPr>
        <w:rFonts w:ascii="Courier New" w:hAnsi="Courier New" w:hint="default"/>
        <w:sz w:val="20"/>
      </w:rPr>
    </w:lvl>
    <w:lvl w:ilvl="2" w:tentative="1">
      <w:start w:val="1"/>
      <w:numFmt w:val="bullet"/>
      <w:lvlText w:val=""/>
      <w:lvlJc w:val="left"/>
      <w:pPr>
        <w:tabs>
          <w:tab w:val="num" w:pos="3924"/>
        </w:tabs>
        <w:ind w:left="3924" w:hanging="360"/>
      </w:pPr>
      <w:rPr>
        <w:rFonts w:ascii="Wingdings" w:hAnsi="Wingdings" w:hint="default"/>
        <w:sz w:val="20"/>
      </w:rPr>
    </w:lvl>
    <w:lvl w:ilvl="3" w:tentative="1">
      <w:start w:val="1"/>
      <w:numFmt w:val="bullet"/>
      <w:lvlText w:val=""/>
      <w:lvlJc w:val="left"/>
      <w:pPr>
        <w:tabs>
          <w:tab w:val="num" w:pos="4644"/>
        </w:tabs>
        <w:ind w:left="4644" w:hanging="360"/>
      </w:pPr>
      <w:rPr>
        <w:rFonts w:ascii="Wingdings" w:hAnsi="Wingdings" w:hint="default"/>
        <w:sz w:val="20"/>
      </w:rPr>
    </w:lvl>
    <w:lvl w:ilvl="4" w:tentative="1">
      <w:start w:val="1"/>
      <w:numFmt w:val="bullet"/>
      <w:lvlText w:val=""/>
      <w:lvlJc w:val="left"/>
      <w:pPr>
        <w:tabs>
          <w:tab w:val="num" w:pos="5364"/>
        </w:tabs>
        <w:ind w:left="5364" w:hanging="360"/>
      </w:pPr>
      <w:rPr>
        <w:rFonts w:ascii="Wingdings" w:hAnsi="Wingdings" w:hint="default"/>
        <w:sz w:val="20"/>
      </w:rPr>
    </w:lvl>
    <w:lvl w:ilvl="5" w:tentative="1">
      <w:start w:val="1"/>
      <w:numFmt w:val="bullet"/>
      <w:lvlText w:val=""/>
      <w:lvlJc w:val="left"/>
      <w:pPr>
        <w:tabs>
          <w:tab w:val="num" w:pos="6084"/>
        </w:tabs>
        <w:ind w:left="6084" w:hanging="360"/>
      </w:pPr>
      <w:rPr>
        <w:rFonts w:ascii="Wingdings" w:hAnsi="Wingdings" w:hint="default"/>
        <w:sz w:val="20"/>
      </w:rPr>
    </w:lvl>
    <w:lvl w:ilvl="6" w:tentative="1">
      <w:start w:val="1"/>
      <w:numFmt w:val="bullet"/>
      <w:lvlText w:val=""/>
      <w:lvlJc w:val="left"/>
      <w:pPr>
        <w:tabs>
          <w:tab w:val="num" w:pos="6804"/>
        </w:tabs>
        <w:ind w:left="6804" w:hanging="360"/>
      </w:pPr>
      <w:rPr>
        <w:rFonts w:ascii="Wingdings" w:hAnsi="Wingdings" w:hint="default"/>
        <w:sz w:val="20"/>
      </w:rPr>
    </w:lvl>
    <w:lvl w:ilvl="7" w:tentative="1">
      <w:start w:val="1"/>
      <w:numFmt w:val="bullet"/>
      <w:lvlText w:val=""/>
      <w:lvlJc w:val="left"/>
      <w:pPr>
        <w:tabs>
          <w:tab w:val="num" w:pos="7524"/>
        </w:tabs>
        <w:ind w:left="7524" w:hanging="360"/>
      </w:pPr>
      <w:rPr>
        <w:rFonts w:ascii="Wingdings" w:hAnsi="Wingdings" w:hint="default"/>
        <w:sz w:val="20"/>
      </w:rPr>
    </w:lvl>
    <w:lvl w:ilvl="8" w:tentative="1">
      <w:start w:val="1"/>
      <w:numFmt w:val="bullet"/>
      <w:lvlText w:val=""/>
      <w:lvlJc w:val="left"/>
      <w:pPr>
        <w:tabs>
          <w:tab w:val="num" w:pos="8244"/>
        </w:tabs>
        <w:ind w:left="8244" w:hanging="360"/>
      </w:pPr>
      <w:rPr>
        <w:rFonts w:ascii="Wingdings" w:hAnsi="Wingdings" w:hint="default"/>
        <w:sz w:val="20"/>
      </w:rPr>
    </w:lvl>
  </w:abstractNum>
  <w:abstractNum w:abstractNumId="39" w15:restartNumberingAfterBreak="0">
    <w:nsid w:val="7A987395"/>
    <w:multiLevelType w:val="hybridMultilevel"/>
    <w:tmpl w:val="B4FC9AD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7DA16DFB"/>
    <w:multiLevelType w:val="hybridMultilevel"/>
    <w:tmpl w:val="2CA877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FB17CDB"/>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1698267091">
    <w:abstractNumId w:val="2"/>
  </w:num>
  <w:num w:numId="2" w16cid:durableId="1440491824">
    <w:abstractNumId w:val="31"/>
  </w:num>
  <w:num w:numId="3" w16cid:durableId="783571807">
    <w:abstractNumId w:val="8"/>
  </w:num>
  <w:num w:numId="4" w16cid:durableId="1603683718">
    <w:abstractNumId w:val="7"/>
  </w:num>
  <w:num w:numId="5" w16cid:durableId="866067573">
    <w:abstractNumId w:val="39"/>
  </w:num>
  <w:num w:numId="6" w16cid:durableId="138230624">
    <w:abstractNumId w:val="4"/>
  </w:num>
  <w:num w:numId="7" w16cid:durableId="985206607">
    <w:abstractNumId w:val="17"/>
  </w:num>
  <w:num w:numId="8" w16cid:durableId="1011182161">
    <w:abstractNumId w:val="0"/>
  </w:num>
  <w:num w:numId="9" w16cid:durableId="207685573">
    <w:abstractNumId w:val="29"/>
  </w:num>
  <w:num w:numId="10" w16cid:durableId="1350372620">
    <w:abstractNumId w:val="28"/>
  </w:num>
  <w:num w:numId="11" w16cid:durableId="1063677831">
    <w:abstractNumId w:val="12"/>
  </w:num>
  <w:num w:numId="12" w16cid:durableId="1218014311">
    <w:abstractNumId w:val="11"/>
  </w:num>
  <w:num w:numId="13" w16cid:durableId="214244327">
    <w:abstractNumId w:val="19"/>
  </w:num>
  <w:num w:numId="14" w16cid:durableId="790589673">
    <w:abstractNumId w:val="16"/>
  </w:num>
  <w:num w:numId="15" w16cid:durableId="1130896724">
    <w:abstractNumId w:val="25"/>
  </w:num>
  <w:num w:numId="16" w16cid:durableId="1478718082">
    <w:abstractNumId w:val="41"/>
  </w:num>
  <w:num w:numId="17" w16cid:durableId="961109967">
    <w:abstractNumId w:val="5"/>
  </w:num>
  <w:num w:numId="18" w16cid:durableId="355887158">
    <w:abstractNumId w:val="30"/>
  </w:num>
  <w:num w:numId="19" w16cid:durableId="1426224840">
    <w:abstractNumId w:val="21"/>
  </w:num>
  <w:num w:numId="20" w16cid:durableId="1859612679">
    <w:abstractNumId w:val="3"/>
  </w:num>
  <w:num w:numId="21" w16cid:durableId="1853760698">
    <w:abstractNumId w:val="15"/>
  </w:num>
  <w:num w:numId="22" w16cid:durableId="291786051">
    <w:abstractNumId w:val="37"/>
  </w:num>
  <w:num w:numId="23" w16cid:durableId="162667820">
    <w:abstractNumId w:val="22"/>
  </w:num>
  <w:num w:numId="24" w16cid:durableId="1467819732">
    <w:abstractNumId w:val="27"/>
  </w:num>
  <w:num w:numId="25" w16cid:durableId="1728915903">
    <w:abstractNumId w:val="10"/>
  </w:num>
  <w:num w:numId="26" w16cid:durableId="675158877">
    <w:abstractNumId w:val="9"/>
  </w:num>
  <w:num w:numId="27" w16cid:durableId="1735160496">
    <w:abstractNumId w:val="23"/>
  </w:num>
  <w:num w:numId="28" w16cid:durableId="540242658">
    <w:abstractNumId w:val="6"/>
  </w:num>
  <w:num w:numId="29" w16cid:durableId="1632441750">
    <w:abstractNumId w:val="33"/>
  </w:num>
  <w:num w:numId="30" w16cid:durableId="1669625896">
    <w:abstractNumId w:val="13"/>
  </w:num>
  <w:num w:numId="31" w16cid:durableId="949236492">
    <w:abstractNumId w:val="36"/>
  </w:num>
  <w:num w:numId="32" w16cid:durableId="1585335791">
    <w:abstractNumId w:val="40"/>
  </w:num>
  <w:num w:numId="33" w16cid:durableId="123305974">
    <w:abstractNumId w:val="32"/>
  </w:num>
  <w:num w:numId="34" w16cid:durableId="178156353">
    <w:abstractNumId w:val="35"/>
  </w:num>
  <w:num w:numId="35" w16cid:durableId="1099254790">
    <w:abstractNumId w:val="26"/>
  </w:num>
  <w:num w:numId="36" w16cid:durableId="650670492">
    <w:abstractNumId w:val="38"/>
  </w:num>
  <w:num w:numId="37" w16cid:durableId="1677268515">
    <w:abstractNumId w:val="18"/>
  </w:num>
  <w:num w:numId="38" w16cid:durableId="1002202322">
    <w:abstractNumId w:val="14"/>
  </w:num>
  <w:num w:numId="39" w16cid:durableId="1362121424">
    <w:abstractNumId w:val="1"/>
  </w:num>
  <w:num w:numId="40" w16cid:durableId="539323599">
    <w:abstractNumId w:val="34"/>
  </w:num>
  <w:num w:numId="41" w16cid:durableId="1551649421">
    <w:abstractNumId w:val="24"/>
  </w:num>
  <w:num w:numId="42" w16cid:durableId="970230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494"/>
    <w:rsid w:val="000004A4"/>
    <w:rsid w:val="00003500"/>
    <w:rsid w:val="00015D8E"/>
    <w:rsid w:val="00027494"/>
    <w:rsid w:val="00034178"/>
    <w:rsid w:val="00037F5D"/>
    <w:rsid w:val="0004011C"/>
    <w:rsid w:val="000642E3"/>
    <w:rsid w:val="00064C32"/>
    <w:rsid w:val="00074CFA"/>
    <w:rsid w:val="00076E45"/>
    <w:rsid w:val="00077A8D"/>
    <w:rsid w:val="00080C9A"/>
    <w:rsid w:val="00085EB5"/>
    <w:rsid w:val="00086763"/>
    <w:rsid w:val="00097AF3"/>
    <w:rsid w:val="000A7A7E"/>
    <w:rsid w:val="000B389B"/>
    <w:rsid w:val="000B62C4"/>
    <w:rsid w:val="000B6E0E"/>
    <w:rsid w:val="000C14E7"/>
    <w:rsid w:val="000D56C5"/>
    <w:rsid w:val="000D6ABD"/>
    <w:rsid w:val="000E0C56"/>
    <w:rsid w:val="000F0BF2"/>
    <w:rsid w:val="000F3A77"/>
    <w:rsid w:val="0012734C"/>
    <w:rsid w:val="001313BC"/>
    <w:rsid w:val="00135F3E"/>
    <w:rsid w:val="00140D78"/>
    <w:rsid w:val="0015365B"/>
    <w:rsid w:val="001651CE"/>
    <w:rsid w:val="001775A4"/>
    <w:rsid w:val="00191A1F"/>
    <w:rsid w:val="001A20EF"/>
    <w:rsid w:val="001A3B4D"/>
    <w:rsid w:val="001B1B84"/>
    <w:rsid w:val="001C0D3C"/>
    <w:rsid w:val="001C12B5"/>
    <w:rsid w:val="001D4BD0"/>
    <w:rsid w:val="001D67D4"/>
    <w:rsid w:val="001D7E31"/>
    <w:rsid w:val="001E1010"/>
    <w:rsid w:val="001E306C"/>
    <w:rsid w:val="001E5FC8"/>
    <w:rsid w:val="001F1E05"/>
    <w:rsid w:val="001F2598"/>
    <w:rsid w:val="00211AF4"/>
    <w:rsid w:val="00222E4C"/>
    <w:rsid w:val="00223022"/>
    <w:rsid w:val="00225FA0"/>
    <w:rsid w:val="0022668F"/>
    <w:rsid w:val="00232D11"/>
    <w:rsid w:val="002343F1"/>
    <w:rsid w:val="00244EC7"/>
    <w:rsid w:val="00245C13"/>
    <w:rsid w:val="00246DBA"/>
    <w:rsid w:val="002544AB"/>
    <w:rsid w:val="002573CD"/>
    <w:rsid w:val="002746E6"/>
    <w:rsid w:val="00274E90"/>
    <w:rsid w:val="00276207"/>
    <w:rsid w:val="0028158B"/>
    <w:rsid w:val="00282E97"/>
    <w:rsid w:val="002850E2"/>
    <w:rsid w:val="00286D9C"/>
    <w:rsid w:val="002872B6"/>
    <w:rsid w:val="002A19E7"/>
    <w:rsid w:val="002B0353"/>
    <w:rsid w:val="002C2E52"/>
    <w:rsid w:val="002D2E57"/>
    <w:rsid w:val="002D3101"/>
    <w:rsid w:val="002E7523"/>
    <w:rsid w:val="002F1592"/>
    <w:rsid w:val="00312430"/>
    <w:rsid w:val="00312A9B"/>
    <w:rsid w:val="00315F75"/>
    <w:rsid w:val="00317F79"/>
    <w:rsid w:val="00323EE4"/>
    <w:rsid w:val="0032464D"/>
    <w:rsid w:val="00327E31"/>
    <w:rsid w:val="00337B8B"/>
    <w:rsid w:val="00340BF4"/>
    <w:rsid w:val="00341F43"/>
    <w:rsid w:val="003422F9"/>
    <w:rsid w:val="0034782F"/>
    <w:rsid w:val="003565C1"/>
    <w:rsid w:val="00356623"/>
    <w:rsid w:val="00356FFD"/>
    <w:rsid w:val="003624CF"/>
    <w:rsid w:val="00367791"/>
    <w:rsid w:val="003738CC"/>
    <w:rsid w:val="00387944"/>
    <w:rsid w:val="00391978"/>
    <w:rsid w:val="003932B1"/>
    <w:rsid w:val="00397E8E"/>
    <w:rsid w:val="003A3DD3"/>
    <w:rsid w:val="003A5923"/>
    <w:rsid w:val="003B1EDE"/>
    <w:rsid w:val="003B654B"/>
    <w:rsid w:val="003D05BE"/>
    <w:rsid w:val="003D3753"/>
    <w:rsid w:val="003F2065"/>
    <w:rsid w:val="003F620C"/>
    <w:rsid w:val="0040229E"/>
    <w:rsid w:val="00402572"/>
    <w:rsid w:val="00404BD4"/>
    <w:rsid w:val="00407C90"/>
    <w:rsid w:val="004155AE"/>
    <w:rsid w:val="0041686B"/>
    <w:rsid w:val="00425FA9"/>
    <w:rsid w:val="00431397"/>
    <w:rsid w:val="00436B91"/>
    <w:rsid w:val="00437C6D"/>
    <w:rsid w:val="00445CAC"/>
    <w:rsid w:val="00460070"/>
    <w:rsid w:val="004614A9"/>
    <w:rsid w:val="00466C93"/>
    <w:rsid w:val="00471019"/>
    <w:rsid w:val="00487FD5"/>
    <w:rsid w:val="00494CFE"/>
    <w:rsid w:val="00497523"/>
    <w:rsid w:val="004A5807"/>
    <w:rsid w:val="004A6370"/>
    <w:rsid w:val="004B268E"/>
    <w:rsid w:val="004B43A9"/>
    <w:rsid w:val="004B678A"/>
    <w:rsid w:val="004C2B82"/>
    <w:rsid w:val="004C2BCD"/>
    <w:rsid w:val="004C5D51"/>
    <w:rsid w:val="004D6DD5"/>
    <w:rsid w:val="004E74BE"/>
    <w:rsid w:val="004F4C28"/>
    <w:rsid w:val="004F727B"/>
    <w:rsid w:val="0050369A"/>
    <w:rsid w:val="00506AF9"/>
    <w:rsid w:val="00510F97"/>
    <w:rsid w:val="00511FE5"/>
    <w:rsid w:val="00530523"/>
    <w:rsid w:val="00536BED"/>
    <w:rsid w:val="00540BDA"/>
    <w:rsid w:val="005523CC"/>
    <w:rsid w:val="005557CF"/>
    <w:rsid w:val="00562F95"/>
    <w:rsid w:val="00563DBD"/>
    <w:rsid w:val="00564C71"/>
    <w:rsid w:val="00566E79"/>
    <w:rsid w:val="005901E2"/>
    <w:rsid w:val="00592757"/>
    <w:rsid w:val="00592EDF"/>
    <w:rsid w:val="005A1668"/>
    <w:rsid w:val="005A24A6"/>
    <w:rsid w:val="005A6065"/>
    <w:rsid w:val="005C71FF"/>
    <w:rsid w:val="005D2224"/>
    <w:rsid w:val="005D41A4"/>
    <w:rsid w:val="005E3365"/>
    <w:rsid w:val="005E4D69"/>
    <w:rsid w:val="005F4D9C"/>
    <w:rsid w:val="00603E94"/>
    <w:rsid w:val="0061279C"/>
    <w:rsid w:val="00622394"/>
    <w:rsid w:val="006224DF"/>
    <w:rsid w:val="00634642"/>
    <w:rsid w:val="00641F06"/>
    <w:rsid w:val="00644478"/>
    <w:rsid w:val="006532DE"/>
    <w:rsid w:val="00664E23"/>
    <w:rsid w:val="006748BE"/>
    <w:rsid w:val="0067693F"/>
    <w:rsid w:val="00676F85"/>
    <w:rsid w:val="006855ED"/>
    <w:rsid w:val="00691BE1"/>
    <w:rsid w:val="0069464D"/>
    <w:rsid w:val="0069490F"/>
    <w:rsid w:val="006A0780"/>
    <w:rsid w:val="006B492F"/>
    <w:rsid w:val="006B6496"/>
    <w:rsid w:val="006B687B"/>
    <w:rsid w:val="006B72B6"/>
    <w:rsid w:val="006B7607"/>
    <w:rsid w:val="006C32BD"/>
    <w:rsid w:val="006C7BC1"/>
    <w:rsid w:val="006D10CE"/>
    <w:rsid w:val="006D3B0D"/>
    <w:rsid w:val="006E02DF"/>
    <w:rsid w:val="006E43E9"/>
    <w:rsid w:val="00704C37"/>
    <w:rsid w:val="007065F4"/>
    <w:rsid w:val="007077CA"/>
    <w:rsid w:val="00710808"/>
    <w:rsid w:val="00714ECD"/>
    <w:rsid w:val="007360FF"/>
    <w:rsid w:val="00743780"/>
    <w:rsid w:val="0074753B"/>
    <w:rsid w:val="0076299F"/>
    <w:rsid w:val="00764235"/>
    <w:rsid w:val="00766CD7"/>
    <w:rsid w:val="0077068F"/>
    <w:rsid w:val="00770965"/>
    <w:rsid w:val="00781F4C"/>
    <w:rsid w:val="00797C49"/>
    <w:rsid w:val="007A4FDA"/>
    <w:rsid w:val="007A6BB7"/>
    <w:rsid w:val="007B6B05"/>
    <w:rsid w:val="007C4194"/>
    <w:rsid w:val="007C51EF"/>
    <w:rsid w:val="007C594D"/>
    <w:rsid w:val="007C6B5A"/>
    <w:rsid w:val="007E1556"/>
    <w:rsid w:val="007E4332"/>
    <w:rsid w:val="007F19D6"/>
    <w:rsid w:val="007F559E"/>
    <w:rsid w:val="0080388E"/>
    <w:rsid w:val="00813CE4"/>
    <w:rsid w:val="008163EB"/>
    <w:rsid w:val="008243FB"/>
    <w:rsid w:val="00824628"/>
    <w:rsid w:val="00832697"/>
    <w:rsid w:val="00835717"/>
    <w:rsid w:val="0084779D"/>
    <w:rsid w:val="00847E8F"/>
    <w:rsid w:val="00861F57"/>
    <w:rsid w:val="0087518D"/>
    <w:rsid w:val="00876669"/>
    <w:rsid w:val="00880886"/>
    <w:rsid w:val="008820A5"/>
    <w:rsid w:val="00893EFF"/>
    <w:rsid w:val="00894747"/>
    <w:rsid w:val="008B6D96"/>
    <w:rsid w:val="008D7E6A"/>
    <w:rsid w:val="008E089E"/>
    <w:rsid w:val="008E1680"/>
    <w:rsid w:val="008E5A8D"/>
    <w:rsid w:val="008F0EDE"/>
    <w:rsid w:val="008F36A1"/>
    <w:rsid w:val="00902791"/>
    <w:rsid w:val="00921943"/>
    <w:rsid w:val="0092533C"/>
    <w:rsid w:val="009337D8"/>
    <w:rsid w:val="009341A9"/>
    <w:rsid w:val="00944A90"/>
    <w:rsid w:val="009521D4"/>
    <w:rsid w:val="00952E73"/>
    <w:rsid w:val="009707EB"/>
    <w:rsid w:val="00976BEE"/>
    <w:rsid w:val="00987DEF"/>
    <w:rsid w:val="009A009D"/>
    <w:rsid w:val="009A2605"/>
    <w:rsid w:val="009A6777"/>
    <w:rsid w:val="009E1E56"/>
    <w:rsid w:val="009F752D"/>
    <w:rsid w:val="009F7D33"/>
    <w:rsid w:val="00A011BA"/>
    <w:rsid w:val="00A07F30"/>
    <w:rsid w:val="00A15A05"/>
    <w:rsid w:val="00A230EB"/>
    <w:rsid w:val="00A27DBE"/>
    <w:rsid w:val="00A42B59"/>
    <w:rsid w:val="00A52D4D"/>
    <w:rsid w:val="00A66B94"/>
    <w:rsid w:val="00A67831"/>
    <w:rsid w:val="00A73EDE"/>
    <w:rsid w:val="00A811A2"/>
    <w:rsid w:val="00A8149C"/>
    <w:rsid w:val="00A82042"/>
    <w:rsid w:val="00A94315"/>
    <w:rsid w:val="00A97645"/>
    <w:rsid w:val="00AA4ED9"/>
    <w:rsid w:val="00AB203E"/>
    <w:rsid w:val="00AB25CF"/>
    <w:rsid w:val="00AB3869"/>
    <w:rsid w:val="00AC56CE"/>
    <w:rsid w:val="00AD38BB"/>
    <w:rsid w:val="00AD4591"/>
    <w:rsid w:val="00AE2975"/>
    <w:rsid w:val="00AE40C8"/>
    <w:rsid w:val="00AF19D2"/>
    <w:rsid w:val="00B0214F"/>
    <w:rsid w:val="00B0233D"/>
    <w:rsid w:val="00B10852"/>
    <w:rsid w:val="00B13311"/>
    <w:rsid w:val="00B1354B"/>
    <w:rsid w:val="00B136E1"/>
    <w:rsid w:val="00B1643A"/>
    <w:rsid w:val="00B21BB5"/>
    <w:rsid w:val="00B23DC1"/>
    <w:rsid w:val="00B24A76"/>
    <w:rsid w:val="00B27D1D"/>
    <w:rsid w:val="00B3482F"/>
    <w:rsid w:val="00B46C9F"/>
    <w:rsid w:val="00B5160D"/>
    <w:rsid w:val="00B53D83"/>
    <w:rsid w:val="00B5652C"/>
    <w:rsid w:val="00B5669C"/>
    <w:rsid w:val="00B66327"/>
    <w:rsid w:val="00B70DC3"/>
    <w:rsid w:val="00B75B4F"/>
    <w:rsid w:val="00B823F3"/>
    <w:rsid w:val="00B875CB"/>
    <w:rsid w:val="00BA12A4"/>
    <w:rsid w:val="00BA1328"/>
    <w:rsid w:val="00BA3D74"/>
    <w:rsid w:val="00BB173E"/>
    <w:rsid w:val="00BB25F5"/>
    <w:rsid w:val="00BB59D2"/>
    <w:rsid w:val="00BC05C4"/>
    <w:rsid w:val="00BC4E38"/>
    <w:rsid w:val="00BD032F"/>
    <w:rsid w:val="00BD2E55"/>
    <w:rsid w:val="00BE3F31"/>
    <w:rsid w:val="00BF0EF9"/>
    <w:rsid w:val="00BF15A2"/>
    <w:rsid w:val="00BF2AF0"/>
    <w:rsid w:val="00BF32B5"/>
    <w:rsid w:val="00BF4FB5"/>
    <w:rsid w:val="00C0696C"/>
    <w:rsid w:val="00C07CFE"/>
    <w:rsid w:val="00C15D41"/>
    <w:rsid w:val="00C16C0C"/>
    <w:rsid w:val="00C202F8"/>
    <w:rsid w:val="00C21FFC"/>
    <w:rsid w:val="00C31438"/>
    <w:rsid w:val="00C5796E"/>
    <w:rsid w:val="00C61DF6"/>
    <w:rsid w:val="00C63392"/>
    <w:rsid w:val="00C73BDA"/>
    <w:rsid w:val="00C756B3"/>
    <w:rsid w:val="00C922F1"/>
    <w:rsid w:val="00C96751"/>
    <w:rsid w:val="00CA0599"/>
    <w:rsid w:val="00CA19C8"/>
    <w:rsid w:val="00CA29BF"/>
    <w:rsid w:val="00CA369A"/>
    <w:rsid w:val="00CB3536"/>
    <w:rsid w:val="00CC2E6E"/>
    <w:rsid w:val="00CC43A4"/>
    <w:rsid w:val="00CC6D06"/>
    <w:rsid w:val="00CD305D"/>
    <w:rsid w:val="00CE0A65"/>
    <w:rsid w:val="00CE4DB0"/>
    <w:rsid w:val="00CE7480"/>
    <w:rsid w:val="00D0369F"/>
    <w:rsid w:val="00D06717"/>
    <w:rsid w:val="00D16749"/>
    <w:rsid w:val="00D265B2"/>
    <w:rsid w:val="00D312AE"/>
    <w:rsid w:val="00D33EC4"/>
    <w:rsid w:val="00D35C03"/>
    <w:rsid w:val="00D411BC"/>
    <w:rsid w:val="00D45CCD"/>
    <w:rsid w:val="00D46B3F"/>
    <w:rsid w:val="00D46B87"/>
    <w:rsid w:val="00D509F5"/>
    <w:rsid w:val="00D55B01"/>
    <w:rsid w:val="00D60E35"/>
    <w:rsid w:val="00D6104F"/>
    <w:rsid w:val="00D663A7"/>
    <w:rsid w:val="00D66DBE"/>
    <w:rsid w:val="00D66E27"/>
    <w:rsid w:val="00D711AE"/>
    <w:rsid w:val="00D96160"/>
    <w:rsid w:val="00D97D20"/>
    <w:rsid w:val="00DA3409"/>
    <w:rsid w:val="00DA355D"/>
    <w:rsid w:val="00DA4225"/>
    <w:rsid w:val="00DB2CCF"/>
    <w:rsid w:val="00DD61D4"/>
    <w:rsid w:val="00DE06E8"/>
    <w:rsid w:val="00E0229F"/>
    <w:rsid w:val="00E12DA6"/>
    <w:rsid w:val="00E13C39"/>
    <w:rsid w:val="00E1756D"/>
    <w:rsid w:val="00E22FDD"/>
    <w:rsid w:val="00E2394B"/>
    <w:rsid w:val="00E321AE"/>
    <w:rsid w:val="00E33846"/>
    <w:rsid w:val="00E37370"/>
    <w:rsid w:val="00E5386D"/>
    <w:rsid w:val="00E55C10"/>
    <w:rsid w:val="00E56D83"/>
    <w:rsid w:val="00E644C1"/>
    <w:rsid w:val="00E7157E"/>
    <w:rsid w:val="00E73DF7"/>
    <w:rsid w:val="00E758A8"/>
    <w:rsid w:val="00E87485"/>
    <w:rsid w:val="00E97E9F"/>
    <w:rsid w:val="00EA394E"/>
    <w:rsid w:val="00EA3F6A"/>
    <w:rsid w:val="00EA62B7"/>
    <w:rsid w:val="00EB475D"/>
    <w:rsid w:val="00ED0BE5"/>
    <w:rsid w:val="00ED12E7"/>
    <w:rsid w:val="00EF1247"/>
    <w:rsid w:val="00EF2987"/>
    <w:rsid w:val="00F056FF"/>
    <w:rsid w:val="00F10A58"/>
    <w:rsid w:val="00F25ABF"/>
    <w:rsid w:val="00F27D39"/>
    <w:rsid w:val="00F27DFD"/>
    <w:rsid w:val="00F44E2B"/>
    <w:rsid w:val="00F610B8"/>
    <w:rsid w:val="00F66900"/>
    <w:rsid w:val="00F73BE7"/>
    <w:rsid w:val="00F818FB"/>
    <w:rsid w:val="00F85058"/>
    <w:rsid w:val="00F85707"/>
    <w:rsid w:val="00F94A22"/>
    <w:rsid w:val="00F965BC"/>
    <w:rsid w:val="00FA2D35"/>
    <w:rsid w:val="00FA39FA"/>
    <w:rsid w:val="00FA46E1"/>
    <w:rsid w:val="00FB6094"/>
    <w:rsid w:val="00FD087C"/>
    <w:rsid w:val="00FD0F28"/>
    <w:rsid w:val="00FD187B"/>
    <w:rsid w:val="00FD31A0"/>
    <w:rsid w:val="00FE5902"/>
    <w:rsid w:val="00FF4ECE"/>
    <w:rsid w:val="00FF730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28A77862"/>
  <w15:chartTrackingRefBased/>
  <w15:docId w15:val="{319A078F-8B6B-41D6-AC29-2D2662C72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7494"/>
    <w:rPr>
      <w:sz w:val="24"/>
      <w:szCs w:val="24"/>
      <w:lang w:val="es-ES" w:eastAsia="es-ES"/>
    </w:rPr>
  </w:style>
  <w:style w:type="paragraph" w:styleId="Heading1">
    <w:name w:val="heading 1"/>
    <w:basedOn w:val="Normal"/>
    <w:next w:val="Normal"/>
    <w:link w:val="Heading1Char"/>
    <w:qFormat/>
    <w:rsid w:val="00356FF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27494"/>
    <w:pPr>
      <w:tabs>
        <w:tab w:val="center" w:pos="4252"/>
        <w:tab w:val="right" w:pos="8504"/>
      </w:tabs>
    </w:pPr>
  </w:style>
  <w:style w:type="paragraph" w:styleId="Footer">
    <w:name w:val="footer"/>
    <w:basedOn w:val="Normal"/>
    <w:rsid w:val="00027494"/>
    <w:pPr>
      <w:tabs>
        <w:tab w:val="center" w:pos="4252"/>
        <w:tab w:val="right" w:pos="8504"/>
      </w:tabs>
    </w:pPr>
  </w:style>
  <w:style w:type="character" w:styleId="PageNumber">
    <w:name w:val="page number"/>
    <w:basedOn w:val="DefaultParagraphFont"/>
    <w:rsid w:val="00027494"/>
  </w:style>
  <w:style w:type="paragraph" w:styleId="Title">
    <w:name w:val="Title"/>
    <w:basedOn w:val="Normal"/>
    <w:qFormat/>
    <w:rsid w:val="00027494"/>
    <w:pPr>
      <w:jc w:val="center"/>
    </w:pPr>
    <w:rPr>
      <w:b/>
      <w:smallCaps/>
      <w:sz w:val="28"/>
    </w:rPr>
  </w:style>
  <w:style w:type="paragraph" w:styleId="FootnoteText">
    <w:name w:val="footnote text"/>
    <w:basedOn w:val="Normal"/>
    <w:link w:val="FootnoteTextChar"/>
    <w:semiHidden/>
    <w:rsid w:val="000E0C56"/>
    <w:rPr>
      <w:sz w:val="20"/>
      <w:szCs w:val="20"/>
    </w:rPr>
  </w:style>
  <w:style w:type="character" w:styleId="FootnoteReference">
    <w:name w:val="footnote reference"/>
    <w:semiHidden/>
    <w:rsid w:val="000E0C56"/>
    <w:rPr>
      <w:vertAlign w:val="superscript"/>
    </w:rPr>
  </w:style>
  <w:style w:type="table" w:styleId="TableGrid">
    <w:name w:val="Table Grid"/>
    <w:basedOn w:val="TableNormal"/>
    <w:rsid w:val="00E87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semiHidden/>
    <w:rsid w:val="00ED0BE5"/>
    <w:rPr>
      <w:lang w:val="es-ES" w:eastAsia="es-ES"/>
    </w:rPr>
  </w:style>
  <w:style w:type="paragraph" w:styleId="NormalWeb">
    <w:name w:val="Normal (Web)"/>
    <w:basedOn w:val="Normal"/>
    <w:uiPriority w:val="99"/>
    <w:unhideWhenUsed/>
    <w:rsid w:val="00C96751"/>
    <w:pPr>
      <w:spacing w:before="100" w:beforeAutospacing="1" w:after="100" w:afterAutospacing="1"/>
    </w:pPr>
    <w:rPr>
      <w:lang w:val="es-CL" w:eastAsia="es-CL"/>
    </w:rPr>
  </w:style>
  <w:style w:type="paragraph" w:styleId="BalloonText">
    <w:name w:val="Balloon Text"/>
    <w:basedOn w:val="Normal"/>
    <w:link w:val="BalloonTextChar"/>
    <w:rsid w:val="000F3A77"/>
    <w:rPr>
      <w:rFonts w:ascii="Segoe UI" w:hAnsi="Segoe UI" w:cs="Segoe UI"/>
      <w:sz w:val="18"/>
      <w:szCs w:val="18"/>
    </w:rPr>
  </w:style>
  <w:style w:type="character" w:customStyle="1" w:styleId="BalloonTextChar">
    <w:name w:val="Balloon Text Char"/>
    <w:basedOn w:val="DefaultParagraphFont"/>
    <w:link w:val="BalloonText"/>
    <w:rsid w:val="000F3A77"/>
    <w:rPr>
      <w:rFonts w:ascii="Segoe UI" w:hAnsi="Segoe UI" w:cs="Segoe UI"/>
      <w:sz w:val="18"/>
      <w:szCs w:val="18"/>
      <w:lang w:val="es-ES" w:eastAsia="es-ES"/>
    </w:rPr>
  </w:style>
  <w:style w:type="paragraph" w:customStyle="1" w:styleId="Default">
    <w:name w:val="Default"/>
    <w:rsid w:val="00D16749"/>
    <w:pPr>
      <w:autoSpaceDE w:val="0"/>
      <w:autoSpaceDN w:val="0"/>
      <w:adjustRightInd w:val="0"/>
    </w:pPr>
    <w:rPr>
      <w:rFonts w:ascii="Arial" w:hAnsi="Arial" w:cs="Arial"/>
      <w:color w:val="000000"/>
      <w:sz w:val="24"/>
      <w:szCs w:val="24"/>
    </w:rPr>
  </w:style>
  <w:style w:type="paragraph" w:styleId="ListParagraph">
    <w:name w:val="List Paragraph"/>
    <w:basedOn w:val="Normal"/>
    <w:uiPriority w:val="1"/>
    <w:qFormat/>
    <w:rsid w:val="00563DBD"/>
    <w:pPr>
      <w:ind w:left="720"/>
      <w:contextualSpacing/>
    </w:pPr>
  </w:style>
  <w:style w:type="character" w:styleId="Hyperlink">
    <w:name w:val="Hyperlink"/>
    <w:basedOn w:val="DefaultParagraphFont"/>
    <w:rsid w:val="003565C1"/>
    <w:rPr>
      <w:color w:val="0563C1" w:themeColor="hyperlink"/>
      <w:u w:val="single"/>
    </w:rPr>
  </w:style>
  <w:style w:type="character" w:styleId="Strong">
    <w:name w:val="Strong"/>
    <w:basedOn w:val="DefaultParagraphFont"/>
    <w:uiPriority w:val="22"/>
    <w:qFormat/>
    <w:rsid w:val="009341A9"/>
    <w:rPr>
      <w:b/>
      <w:bCs/>
    </w:rPr>
  </w:style>
  <w:style w:type="character" w:styleId="PlaceholderText">
    <w:name w:val="Placeholder Text"/>
    <w:basedOn w:val="DefaultParagraphFont"/>
    <w:uiPriority w:val="99"/>
    <w:semiHidden/>
    <w:rsid w:val="00466C93"/>
    <w:rPr>
      <w:color w:val="808080"/>
    </w:rPr>
  </w:style>
  <w:style w:type="character" w:styleId="UnresolvedMention">
    <w:name w:val="Unresolved Mention"/>
    <w:basedOn w:val="DefaultParagraphFont"/>
    <w:uiPriority w:val="99"/>
    <w:semiHidden/>
    <w:unhideWhenUsed/>
    <w:rsid w:val="00A52D4D"/>
    <w:rPr>
      <w:color w:val="605E5C"/>
      <w:shd w:val="clear" w:color="auto" w:fill="E1DFDD"/>
    </w:rPr>
  </w:style>
  <w:style w:type="paragraph" w:customStyle="1" w:styleId="CuerpoA">
    <w:name w:val="Cuerpo A"/>
    <w:rsid w:val="00312430"/>
    <w:pPr>
      <w:pBdr>
        <w:top w:val="nil"/>
        <w:left w:val="nil"/>
        <w:bottom w:val="nil"/>
        <w:right w:val="nil"/>
        <w:between w:val="nil"/>
        <w:bar w:val="nil"/>
      </w:pBdr>
      <w:spacing w:after="160" w:line="259" w:lineRule="auto"/>
    </w:pPr>
    <w:rPr>
      <w:rFonts w:ascii="Calibri" w:eastAsia="Arial Unicode MS" w:hAnsi="Calibri" w:cs="Arial Unicode MS"/>
      <w:color w:val="000000"/>
      <w:sz w:val="22"/>
      <w:szCs w:val="22"/>
      <w:u w:color="000000"/>
      <w:bdr w:val="nil"/>
      <w:lang w:eastAsia="en-US"/>
      <w14:textOutline w14:w="12700" w14:cap="flat" w14:cmpd="sng" w14:algn="ctr">
        <w14:noFill/>
        <w14:prstDash w14:val="solid"/>
        <w14:miter w14:lim="400000"/>
      </w14:textOutline>
    </w:rPr>
  </w:style>
  <w:style w:type="character" w:customStyle="1" w:styleId="Ninguno">
    <w:name w:val="Ninguno"/>
    <w:rsid w:val="00312430"/>
  </w:style>
  <w:style w:type="character" w:styleId="Emphasis">
    <w:name w:val="Emphasis"/>
    <w:basedOn w:val="DefaultParagraphFont"/>
    <w:uiPriority w:val="20"/>
    <w:qFormat/>
    <w:rsid w:val="005D41A4"/>
    <w:rPr>
      <w:i/>
      <w:iCs/>
    </w:rPr>
  </w:style>
  <w:style w:type="paragraph" w:styleId="Caption">
    <w:name w:val="caption"/>
    <w:basedOn w:val="Normal"/>
    <w:next w:val="Normal"/>
    <w:unhideWhenUsed/>
    <w:qFormat/>
    <w:rsid w:val="00DE06E8"/>
    <w:pPr>
      <w:spacing w:after="200"/>
      <w:jc w:val="center"/>
    </w:pPr>
    <w:rPr>
      <w:i/>
      <w:iCs/>
      <w:color w:val="44546A" w:themeColor="text2"/>
      <w:sz w:val="18"/>
      <w:szCs w:val="18"/>
      <w:lang w:val="en-US"/>
    </w:rPr>
  </w:style>
  <w:style w:type="character" w:customStyle="1" w:styleId="Heading1Char">
    <w:name w:val="Heading 1 Char"/>
    <w:basedOn w:val="DefaultParagraphFont"/>
    <w:link w:val="Heading1"/>
    <w:rsid w:val="00356FFD"/>
    <w:rPr>
      <w:rFonts w:asciiTheme="majorHAnsi" w:eastAsiaTheme="majorEastAsia" w:hAnsiTheme="majorHAnsi" w:cstheme="majorBidi"/>
      <w:color w:val="2E74B5"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40019">
      <w:bodyDiv w:val="1"/>
      <w:marLeft w:val="0"/>
      <w:marRight w:val="0"/>
      <w:marTop w:val="0"/>
      <w:marBottom w:val="0"/>
      <w:divBdr>
        <w:top w:val="none" w:sz="0" w:space="0" w:color="auto"/>
        <w:left w:val="none" w:sz="0" w:space="0" w:color="auto"/>
        <w:bottom w:val="none" w:sz="0" w:space="0" w:color="auto"/>
        <w:right w:val="none" w:sz="0" w:space="0" w:color="auto"/>
      </w:divBdr>
    </w:div>
    <w:div w:id="77484742">
      <w:bodyDiv w:val="1"/>
      <w:marLeft w:val="0"/>
      <w:marRight w:val="0"/>
      <w:marTop w:val="0"/>
      <w:marBottom w:val="0"/>
      <w:divBdr>
        <w:top w:val="none" w:sz="0" w:space="0" w:color="auto"/>
        <w:left w:val="none" w:sz="0" w:space="0" w:color="auto"/>
        <w:bottom w:val="none" w:sz="0" w:space="0" w:color="auto"/>
        <w:right w:val="none" w:sz="0" w:space="0" w:color="auto"/>
      </w:divBdr>
    </w:div>
    <w:div w:id="109131274">
      <w:bodyDiv w:val="1"/>
      <w:marLeft w:val="0"/>
      <w:marRight w:val="0"/>
      <w:marTop w:val="0"/>
      <w:marBottom w:val="0"/>
      <w:divBdr>
        <w:top w:val="none" w:sz="0" w:space="0" w:color="auto"/>
        <w:left w:val="none" w:sz="0" w:space="0" w:color="auto"/>
        <w:bottom w:val="none" w:sz="0" w:space="0" w:color="auto"/>
        <w:right w:val="none" w:sz="0" w:space="0" w:color="auto"/>
      </w:divBdr>
    </w:div>
    <w:div w:id="164102251">
      <w:bodyDiv w:val="1"/>
      <w:marLeft w:val="0"/>
      <w:marRight w:val="0"/>
      <w:marTop w:val="0"/>
      <w:marBottom w:val="0"/>
      <w:divBdr>
        <w:top w:val="none" w:sz="0" w:space="0" w:color="auto"/>
        <w:left w:val="none" w:sz="0" w:space="0" w:color="auto"/>
        <w:bottom w:val="none" w:sz="0" w:space="0" w:color="auto"/>
        <w:right w:val="none" w:sz="0" w:space="0" w:color="auto"/>
      </w:divBdr>
    </w:div>
    <w:div w:id="185682092">
      <w:bodyDiv w:val="1"/>
      <w:marLeft w:val="0"/>
      <w:marRight w:val="0"/>
      <w:marTop w:val="0"/>
      <w:marBottom w:val="0"/>
      <w:divBdr>
        <w:top w:val="none" w:sz="0" w:space="0" w:color="auto"/>
        <w:left w:val="none" w:sz="0" w:space="0" w:color="auto"/>
        <w:bottom w:val="none" w:sz="0" w:space="0" w:color="auto"/>
        <w:right w:val="none" w:sz="0" w:space="0" w:color="auto"/>
      </w:divBdr>
    </w:div>
    <w:div w:id="222984620">
      <w:bodyDiv w:val="1"/>
      <w:marLeft w:val="0"/>
      <w:marRight w:val="0"/>
      <w:marTop w:val="0"/>
      <w:marBottom w:val="0"/>
      <w:divBdr>
        <w:top w:val="none" w:sz="0" w:space="0" w:color="auto"/>
        <w:left w:val="none" w:sz="0" w:space="0" w:color="auto"/>
        <w:bottom w:val="none" w:sz="0" w:space="0" w:color="auto"/>
        <w:right w:val="none" w:sz="0" w:space="0" w:color="auto"/>
      </w:divBdr>
    </w:div>
    <w:div w:id="269051863">
      <w:bodyDiv w:val="1"/>
      <w:marLeft w:val="0"/>
      <w:marRight w:val="0"/>
      <w:marTop w:val="0"/>
      <w:marBottom w:val="0"/>
      <w:divBdr>
        <w:top w:val="none" w:sz="0" w:space="0" w:color="auto"/>
        <w:left w:val="none" w:sz="0" w:space="0" w:color="auto"/>
        <w:bottom w:val="none" w:sz="0" w:space="0" w:color="auto"/>
        <w:right w:val="none" w:sz="0" w:space="0" w:color="auto"/>
      </w:divBdr>
    </w:div>
    <w:div w:id="325979204">
      <w:bodyDiv w:val="1"/>
      <w:marLeft w:val="0"/>
      <w:marRight w:val="0"/>
      <w:marTop w:val="0"/>
      <w:marBottom w:val="0"/>
      <w:divBdr>
        <w:top w:val="none" w:sz="0" w:space="0" w:color="auto"/>
        <w:left w:val="none" w:sz="0" w:space="0" w:color="auto"/>
        <w:bottom w:val="none" w:sz="0" w:space="0" w:color="auto"/>
        <w:right w:val="none" w:sz="0" w:space="0" w:color="auto"/>
      </w:divBdr>
    </w:div>
    <w:div w:id="338581496">
      <w:bodyDiv w:val="1"/>
      <w:marLeft w:val="0"/>
      <w:marRight w:val="0"/>
      <w:marTop w:val="0"/>
      <w:marBottom w:val="0"/>
      <w:divBdr>
        <w:top w:val="none" w:sz="0" w:space="0" w:color="auto"/>
        <w:left w:val="none" w:sz="0" w:space="0" w:color="auto"/>
        <w:bottom w:val="none" w:sz="0" w:space="0" w:color="auto"/>
        <w:right w:val="none" w:sz="0" w:space="0" w:color="auto"/>
      </w:divBdr>
    </w:div>
    <w:div w:id="446850614">
      <w:bodyDiv w:val="1"/>
      <w:marLeft w:val="0"/>
      <w:marRight w:val="0"/>
      <w:marTop w:val="0"/>
      <w:marBottom w:val="0"/>
      <w:divBdr>
        <w:top w:val="none" w:sz="0" w:space="0" w:color="auto"/>
        <w:left w:val="none" w:sz="0" w:space="0" w:color="auto"/>
        <w:bottom w:val="none" w:sz="0" w:space="0" w:color="auto"/>
        <w:right w:val="none" w:sz="0" w:space="0" w:color="auto"/>
      </w:divBdr>
    </w:div>
    <w:div w:id="452018814">
      <w:bodyDiv w:val="1"/>
      <w:marLeft w:val="0"/>
      <w:marRight w:val="0"/>
      <w:marTop w:val="0"/>
      <w:marBottom w:val="0"/>
      <w:divBdr>
        <w:top w:val="none" w:sz="0" w:space="0" w:color="auto"/>
        <w:left w:val="none" w:sz="0" w:space="0" w:color="auto"/>
        <w:bottom w:val="none" w:sz="0" w:space="0" w:color="auto"/>
        <w:right w:val="none" w:sz="0" w:space="0" w:color="auto"/>
      </w:divBdr>
    </w:div>
    <w:div w:id="478956790">
      <w:bodyDiv w:val="1"/>
      <w:marLeft w:val="0"/>
      <w:marRight w:val="0"/>
      <w:marTop w:val="0"/>
      <w:marBottom w:val="0"/>
      <w:divBdr>
        <w:top w:val="none" w:sz="0" w:space="0" w:color="auto"/>
        <w:left w:val="none" w:sz="0" w:space="0" w:color="auto"/>
        <w:bottom w:val="none" w:sz="0" w:space="0" w:color="auto"/>
        <w:right w:val="none" w:sz="0" w:space="0" w:color="auto"/>
      </w:divBdr>
    </w:div>
    <w:div w:id="576669197">
      <w:bodyDiv w:val="1"/>
      <w:marLeft w:val="0"/>
      <w:marRight w:val="0"/>
      <w:marTop w:val="0"/>
      <w:marBottom w:val="0"/>
      <w:divBdr>
        <w:top w:val="none" w:sz="0" w:space="0" w:color="auto"/>
        <w:left w:val="none" w:sz="0" w:space="0" w:color="auto"/>
        <w:bottom w:val="none" w:sz="0" w:space="0" w:color="auto"/>
        <w:right w:val="none" w:sz="0" w:space="0" w:color="auto"/>
      </w:divBdr>
    </w:div>
    <w:div w:id="702365132">
      <w:bodyDiv w:val="1"/>
      <w:marLeft w:val="0"/>
      <w:marRight w:val="0"/>
      <w:marTop w:val="0"/>
      <w:marBottom w:val="0"/>
      <w:divBdr>
        <w:top w:val="none" w:sz="0" w:space="0" w:color="auto"/>
        <w:left w:val="none" w:sz="0" w:space="0" w:color="auto"/>
        <w:bottom w:val="none" w:sz="0" w:space="0" w:color="auto"/>
        <w:right w:val="none" w:sz="0" w:space="0" w:color="auto"/>
      </w:divBdr>
    </w:div>
    <w:div w:id="750348058">
      <w:bodyDiv w:val="1"/>
      <w:marLeft w:val="0"/>
      <w:marRight w:val="0"/>
      <w:marTop w:val="0"/>
      <w:marBottom w:val="0"/>
      <w:divBdr>
        <w:top w:val="none" w:sz="0" w:space="0" w:color="auto"/>
        <w:left w:val="none" w:sz="0" w:space="0" w:color="auto"/>
        <w:bottom w:val="none" w:sz="0" w:space="0" w:color="auto"/>
        <w:right w:val="none" w:sz="0" w:space="0" w:color="auto"/>
      </w:divBdr>
    </w:div>
    <w:div w:id="851648842">
      <w:bodyDiv w:val="1"/>
      <w:marLeft w:val="0"/>
      <w:marRight w:val="0"/>
      <w:marTop w:val="0"/>
      <w:marBottom w:val="0"/>
      <w:divBdr>
        <w:top w:val="none" w:sz="0" w:space="0" w:color="auto"/>
        <w:left w:val="none" w:sz="0" w:space="0" w:color="auto"/>
        <w:bottom w:val="none" w:sz="0" w:space="0" w:color="auto"/>
        <w:right w:val="none" w:sz="0" w:space="0" w:color="auto"/>
      </w:divBdr>
    </w:div>
    <w:div w:id="895629409">
      <w:bodyDiv w:val="1"/>
      <w:marLeft w:val="0"/>
      <w:marRight w:val="0"/>
      <w:marTop w:val="0"/>
      <w:marBottom w:val="0"/>
      <w:divBdr>
        <w:top w:val="none" w:sz="0" w:space="0" w:color="auto"/>
        <w:left w:val="none" w:sz="0" w:space="0" w:color="auto"/>
        <w:bottom w:val="none" w:sz="0" w:space="0" w:color="auto"/>
        <w:right w:val="none" w:sz="0" w:space="0" w:color="auto"/>
      </w:divBdr>
    </w:div>
    <w:div w:id="1145708685">
      <w:bodyDiv w:val="1"/>
      <w:marLeft w:val="0"/>
      <w:marRight w:val="0"/>
      <w:marTop w:val="0"/>
      <w:marBottom w:val="0"/>
      <w:divBdr>
        <w:top w:val="none" w:sz="0" w:space="0" w:color="auto"/>
        <w:left w:val="none" w:sz="0" w:space="0" w:color="auto"/>
        <w:bottom w:val="none" w:sz="0" w:space="0" w:color="auto"/>
        <w:right w:val="none" w:sz="0" w:space="0" w:color="auto"/>
      </w:divBdr>
    </w:div>
    <w:div w:id="1277641492">
      <w:bodyDiv w:val="1"/>
      <w:marLeft w:val="0"/>
      <w:marRight w:val="0"/>
      <w:marTop w:val="0"/>
      <w:marBottom w:val="0"/>
      <w:divBdr>
        <w:top w:val="none" w:sz="0" w:space="0" w:color="auto"/>
        <w:left w:val="none" w:sz="0" w:space="0" w:color="auto"/>
        <w:bottom w:val="none" w:sz="0" w:space="0" w:color="auto"/>
        <w:right w:val="none" w:sz="0" w:space="0" w:color="auto"/>
      </w:divBdr>
    </w:div>
    <w:div w:id="1308585211">
      <w:bodyDiv w:val="1"/>
      <w:marLeft w:val="0"/>
      <w:marRight w:val="0"/>
      <w:marTop w:val="0"/>
      <w:marBottom w:val="0"/>
      <w:divBdr>
        <w:top w:val="none" w:sz="0" w:space="0" w:color="auto"/>
        <w:left w:val="none" w:sz="0" w:space="0" w:color="auto"/>
        <w:bottom w:val="none" w:sz="0" w:space="0" w:color="auto"/>
        <w:right w:val="none" w:sz="0" w:space="0" w:color="auto"/>
      </w:divBdr>
    </w:div>
    <w:div w:id="1359811868">
      <w:bodyDiv w:val="1"/>
      <w:marLeft w:val="0"/>
      <w:marRight w:val="0"/>
      <w:marTop w:val="0"/>
      <w:marBottom w:val="0"/>
      <w:divBdr>
        <w:top w:val="none" w:sz="0" w:space="0" w:color="auto"/>
        <w:left w:val="none" w:sz="0" w:space="0" w:color="auto"/>
        <w:bottom w:val="none" w:sz="0" w:space="0" w:color="auto"/>
        <w:right w:val="none" w:sz="0" w:space="0" w:color="auto"/>
      </w:divBdr>
    </w:div>
    <w:div w:id="1368024608">
      <w:bodyDiv w:val="1"/>
      <w:marLeft w:val="0"/>
      <w:marRight w:val="0"/>
      <w:marTop w:val="0"/>
      <w:marBottom w:val="0"/>
      <w:divBdr>
        <w:top w:val="none" w:sz="0" w:space="0" w:color="auto"/>
        <w:left w:val="none" w:sz="0" w:space="0" w:color="auto"/>
        <w:bottom w:val="none" w:sz="0" w:space="0" w:color="auto"/>
        <w:right w:val="none" w:sz="0" w:space="0" w:color="auto"/>
      </w:divBdr>
    </w:div>
    <w:div w:id="1391416665">
      <w:bodyDiv w:val="1"/>
      <w:marLeft w:val="0"/>
      <w:marRight w:val="0"/>
      <w:marTop w:val="0"/>
      <w:marBottom w:val="0"/>
      <w:divBdr>
        <w:top w:val="none" w:sz="0" w:space="0" w:color="auto"/>
        <w:left w:val="none" w:sz="0" w:space="0" w:color="auto"/>
        <w:bottom w:val="none" w:sz="0" w:space="0" w:color="auto"/>
        <w:right w:val="none" w:sz="0" w:space="0" w:color="auto"/>
      </w:divBdr>
    </w:div>
    <w:div w:id="1438480219">
      <w:bodyDiv w:val="1"/>
      <w:marLeft w:val="0"/>
      <w:marRight w:val="0"/>
      <w:marTop w:val="0"/>
      <w:marBottom w:val="0"/>
      <w:divBdr>
        <w:top w:val="none" w:sz="0" w:space="0" w:color="auto"/>
        <w:left w:val="none" w:sz="0" w:space="0" w:color="auto"/>
        <w:bottom w:val="none" w:sz="0" w:space="0" w:color="auto"/>
        <w:right w:val="none" w:sz="0" w:space="0" w:color="auto"/>
      </w:divBdr>
    </w:div>
    <w:div w:id="1544908052">
      <w:bodyDiv w:val="1"/>
      <w:marLeft w:val="0"/>
      <w:marRight w:val="0"/>
      <w:marTop w:val="0"/>
      <w:marBottom w:val="0"/>
      <w:divBdr>
        <w:top w:val="none" w:sz="0" w:space="0" w:color="auto"/>
        <w:left w:val="none" w:sz="0" w:space="0" w:color="auto"/>
        <w:bottom w:val="none" w:sz="0" w:space="0" w:color="auto"/>
        <w:right w:val="none" w:sz="0" w:space="0" w:color="auto"/>
      </w:divBdr>
    </w:div>
    <w:div w:id="1624994294">
      <w:bodyDiv w:val="1"/>
      <w:marLeft w:val="0"/>
      <w:marRight w:val="0"/>
      <w:marTop w:val="0"/>
      <w:marBottom w:val="0"/>
      <w:divBdr>
        <w:top w:val="none" w:sz="0" w:space="0" w:color="auto"/>
        <w:left w:val="none" w:sz="0" w:space="0" w:color="auto"/>
        <w:bottom w:val="none" w:sz="0" w:space="0" w:color="auto"/>
        <w:right w:val="none" w:sz="0" w:space="0" w:color="auto"/>
      </w:divBdr>
    </w:div>
    <w:div w:id="1674259323">
      <w:bodyDiv w:val="1"/>
      <w:marLeft w:val="0"/>
      <w:marRight w:val="0"/>
      <w:marTop w:val="0"/>
      <w:marBottom w:val="0"/>
      <w:divBdr>
        <w:top w:val="none" w:sz="0" w:space="0" w:color="auto"/>
        <w:left w:val="none" w:sz="0" w:space="0" w:color="auto"/>
        <w:bottom w:val="none" w:sz="0" w:space="0" w:color="auto"/>
        <w:right w:val="none" w:sz="0" w:space="0" w:color="auto"/>
      </w:divBdr>
    </w:div>
    <w:div w:id="1677883459">
      <w:bodyDiv w:val="1"/>
      <w:marLeft w:val="0"/>
      <w:marRight w:val="0"/>
      <w:marTop w:val="0"/>
      <w:marBottom w:val="0"/>
      <w:divBdr>
        <w:top w:val="none" w:sz="0" w:space="0" w:color="auto"/>
        <w:left w:val="none" w:sz="0" w:space="0" w:color="auto"/>
        <w:bottom w:val="none" w:sz="0" w:space="0" w:color="auto"/>
        <w:right w:val="none" w:sz="0" w:space="0" w:color="auto"/>
      </w:divBdr>
    </w:div>
    <w:div w:id="1693149067">
      <w:bodyDiv w:val="1"/>
      <w:marLeft w:val="0"/>
      <w:marRight w:val="0"/>
      <w:marTop w:val="0"/>
      <w:marBottom w:val="0"/>
      <w:divBdr>
        <w:top w:val="none" w:sz="0" w:space="0" w:color="auto"/>
        <w:left w:val="none" w:sz="0" w:space="0" w:color="auto"/>
        <w:bottom w:val="none" w:sz="0" w:space="0" w:color="auto"/>
        <w:right w:val="none" w:sz="0" w:space="0" w:color="auto"/>
      </w:divBdr>
    </w:div>
    <w:div w:id="1844777317">
      <w:bodyDiv w:val="1"/>
      <w:marLeft w:val="0"/>
      <w:marRight w:val="0"/>
      <w:marTop w:val="0"/>
      <w:marBottom w:val="0"/>
      <w:divBdr>
        <w:top w:val="none" w:sz="0" w:space="0" w:color="auto"/>
        <w:left w:val="none" w:sz="0" w:space="0" w:color="auto"/>
        <w:bottom w:val="none" w:sz="0" w:space="0" w:color="auto"/>
        <w:right w:val="none" w:sz="0" w:space="0" w:color="auto"/>
      </w:divBdr>
    </w:div>
    <w:div w:id="1867060635">
      <w:bodyDiv w:val="1"/>
      <w:marLeft w:val="0"/>
      <w:marRight w:val="0"/>
      <w:marTop w:val="0"/>
      <w:marBottom w:val="0"/>
      <w:divBdr>
        <w:top w:val="none" w:sz="0" w:space="0" w:color="auto"/>
        <w:left w:val="none" w:sz="0" w:space="0" w:color="auto"/>
        <w:bottom w:val="none" w:sz="0" w:space="0" w:color="auto"/>
        <w:right w:val="none" w:sz="0" w:space="0" w:color="auto"/>
      </w:divBdr>
    </w:div>
    <w:div w:id="1870676140">
      <w:bodyDiv w:val="1"/>
      <w:marLeft w:val="0"/>
      <w:marRight w:val="0"/>
      <w:marTop w:val="0"/>
      <w:marBottom w:val="0"/>
      <w:divBdr>
        <w:top w:val="none" w:sz="0" w:space="0" w:color="auto"/>
        <w:left w:val="none" w:sz="0" w:space="0" w:color="auto"/>
        <w:bottom w:val="none" w:sz="0" w:space="0" w:color="auto"/>
        <w:right w:val="none" w:sz="0" w:space="0" w:color="auto"/>
      </w:divBdr>
    </w:div>
    <w:div w:id="1958758398">
      <w:bodyDiv w:val="1"/>
      <w:marLeft w:val="0"/>
      <w:marRight w:val="0"/>
      <w:marTop w:val="0"/>
      <w:marBottom w:val="0"/>
      <w:divBdr>
        <w:top w:val="none" w:sz="0" w:space="0" w:color="auto"/>
        <w:left w:val="none" w:sz="0" w:space="0" w:color="auto"/>
        <w:bottom w:val="none" w:sz="0" w:space="0" w:color="auto"/>
        <w:right w:val="none" w:sz="0" w:space="0" w:color="auto"/>
      </w:divBdr>
    </w:div>
    <w:div w:id="2036031541">
      <w:bodyDiv w:val="1"/>
      <w:marLeft w:val="0"/>
      <w:marRight w:val="0"/>
      <w:marTop w:val="0"/>
      <w:marBottom w:val="0"/>
      <w:divBdr>
        <w:top w:val="none" w:sz="0" w:space="0" w:color="auto"/>
        <w:left w:val="none" w:sz="0" w:space="0" w:color="auto"/>
        <w:bottom w:val="none" w:sz="0" w:space="0" w:color="auto"/>
        <w:right w:val="none" w:sz="0" w:space="0" w:color="auto"/>
      </w:divBdr>
    </w:div>
    <w:div w:id="2095666041">
      <w:bodyDiv w:val="1"/>
      <w:marLeft w:val="0"/>
      <w:marRight w:val="0"/>
      <w:marTop w:val="0"/>
      <w:marBottom w:val="0"/>
      <w:divBdr>
        <w:top w:val="none" w:sz="0" w:space="0" w:color="auto"/>
        <w:left w:val="none" w:sz="0" w:space="0" w:color="auto"/>
        <w:bottom w:val="none" w:sz="0" w:space="0" w:color="auto"/>
        <w:right w:val="none" w:sz="0" w:space="0" w:color="auto"/>
      </w:divBdr>
    </w:div>
    <w:div w:id="213401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5973AC-B27D-4284-9903-0F5A199C5E4E}">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47CCC-67C1-45AF-AB6C-FE353CCE9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954</Words>
  <Characters>5799</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Usach</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izuccar</dc:creator>
  <cp:keywords/>
  <cp:lastModifiedBy>Cristian Ormazabal</cp:lastModifiedBy>
  <cp:revision>22</cp:revision>
  <cp:lastPrinted>2016-09-01T01:41:00Z</cp:lastPrinted>
  <dcterms:created xsi:type="dcterms:W3CDTF">2024-10-07T23:37:00Z</dcterms:created>
  <dcterms:modified xsi:type="dcterms:W3CDTF">2024-10-08T00:08:00Z</dcterms:modified>
</cp:coreProperties>
</file>