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0BA5C4C" w14:textId="522861B5" w:rsidR="00C945DC" w:rsidRDefault="00C945DC" w:rsidP="00497399">
      <w:pPr>
        <w:spacing w:line="480" w:lineRule="auto"/>
      </w:pPr>
      <w:r>
        <w:t>Authors</w:t>
      </w:r>
      <w:r w:rsidR="000316FC">
        <w:t xml:space="preserve">: Ornwipa Thamsuwan, </w:t>
      </w:r>
      <w:r w:rsidR="000547DC">
        <w:t xml:space="preserve">Pablo Palmandez, </w:t>
      </w:r>
      <w:r w:rsidR="00987A1E">
        <w:t xml:space="preserve">Kit Galvin, </w:t>
      </w:r>
      <w:r w:rsidR="000316FC">
        <w:t>Peter W. Johnson</w:t>
      </w:r>
    </w:p>
    <w:p w14:paraId="50C39E79" w14:textId="54841303" w:rsidR="00C945DC" w:rsidRDefault="00C945DC" w:rsidP="00497399">
      <w:pPr>
        <w:spacing w:line="480" w:lineRule="auto"/>
      </w:pPr>
      <w:r w:rsidRPr="00C9424F">
        <w:rPr>
          <w:highlight w:val="yellow"/>
        </w:rPr>
        <w:t>Abstract</w:t>
      </w:r>
    </w:p>
    <w:p w14:paraId="7985D7DD" w14:textId="77777777" w:rsidR="00C945DC" w:rsidRDefault="00C945DC" w:rsidP="00497399">
      <w:pPr>
        <w:spacing w:line="480" w:lineRule="auto"/>
      </w:pPr>
    </w:p>
    <w:p w14:paraId="3E3FDCFF" w14:textId="3A9F1940" w:rsidR="0021786B" w:rsidRDefault="00497399" w:rsidP="00497399">
      <w:pPr>
        <w:pStyle w:val="Heading2"/>
        <w:spacing w:line="480" w:lineRule="auto"/>
      </w:pPr>
      <w:r>
        <w:t xml:space="preserve">1. </w:t>
      </w:r>
      <w:r w:rsidR="007F35ED">
        <w:t>Introduction</w:t>
      </w:r>
    </w:p>
    <w:p w14:paraId="73E2324D" w14:textId="7B12587E" w:rsidR="003A4B9E" w:rsidRDefault="003A4B9E" w:rsidP="003A4B9E">
      <w:pPr>
        <w:pStyle w:val="Heading3"/>
        <w:spacing w:line="480" w:lineRule="auto"/>
      </w:pPr>
      <w:r>
        <w:t>1.1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64AC7F17"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Due to difficulties in measuring oxygen consumption</w:t>
      </w:r>
      <w:r w:rsidR="00D356FB">
        <w:t xml:space="preserve"> outside laborator</w:t>
      </w:r>
      <w:r w:rsidR="000C14C8">
        <w:t>ies</w:t>
      </w:r>
      <w:r w:rsidR="005A4496">
        <w:t>, numerous studies estimated the MET using other measures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w:t>
      </w:r>
      <w:r w:rsidR="000C14C8">
        <w:t>In the occupational health area, a</w:t>
      </w:r>
      <w:r w:rsidR="000C14C8">
        <w:t xml:space="preserve"> heart-rate-based </w:t>
      </w:r>
      <w:r w:rsidR="000C14C8">
        <w:t>approach</w:t>
      </w:r>
      <w:r w:rsidR="000C14C8">
        <w:t xml:space="preserve"> was </w:t>
      </w:r>
      <w:r w:rsidR="000C14C8">
        <w:t xml:space="preserve">also </w:t>
      </w:r>
      <w:r w:rsidR="000C14C8">
        <w:t xml:space="preserve">developed for determining the cost effectiveness of ergonomic interventions including break </w:t>
      </w:r>
      <w:r w:rsidR="000C14C8">
        <w:t>strategies, i.e. duration and frequency,</w:t>
      </w:r>
      <w:r w:rsidR="000C14C8">
        <w:t xml:space="preserve">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In agricultural field settings, heart rates were used for evaluating work condition</w:t>
      </w:r>
      <w:r w:rsidR="00F87EFA">
        <w:t>s</w:t>
      </w:r>
      <w:r w:rsidR="00F87EFA">
        <w:t xml:space="preserve"> in</w:t>
      </w:r>
      <w:r w:rsidR="00F87EFA">
        <w:t xml:space="preserve"> several activities such as</w:t>
      </w:r>
      <w:r w:rsidR="00F87EFA">
        <w:t xml:space="preserve"> potato cultivation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harvesting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harvesting </w:t>
      </w:r>
      <w:r w:rsidR="00F87EFA">
        <w:fldChar w:fldCharType="begin" w:fldLock="1"/>
      </w:r>
      <w:r w:rsidR="00F87EFA">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 harvesting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w:t>
      </w:r>
      <w:r w:rsidR="00F87EFA">
        <w:t xml:space="preserve"> However,</w:t>
      </w:r>
      <w:r w:rsidR="00D356FB">
        <w:t xml:space="preserve"> 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F87EFA">
        <w:t>; thus,</w:t>
      </w:r>
      <w:r w:rsidR="00D356FB">
        <w:t xml:space="preserve"> </w:t>
      </w:r>
      <w:r w:rsidR="000C14C8">
        <w:t>p</w:t>
      </w:r>
      <w:r w:rsidR="00D356FB">
        <w:t>ercent heart rate reserve</w:t>
      </w:r>
      <w:r w:rsidR="000C14C8">
        <w:t xml:space="preserve"> (% HRR), which adjusts for the maximum heart rate and resting heart rate, could instead be used as a predictor of MET. Also, % HRR</w:t>
      </w:r>
      <w:r w:rsidR="00D356FB">
        <w:t xml:space="preserve"> has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D356FB">
        <w:t>.</w:t>
      </w:r>
      <w:r w:rsidR="000C14C8">
        <w:t xml:space="preserve"> </w:t>
      </w:r>
    </w:p>
    <w:p w14:paraId="056F689B" w14:textId="1ADEEF2F"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w:t>
      </w:r>
      <w:r w:rsidR="00E34E59">
        <w:t xml:space="preserve">decrease in EMG mean power frequency (MPF) </w:t>
      </w:r>
      <w:r w:rsidR="00F87EFA">
        <w:t>was proven to be</w:t>
      </w:r>
      <w:r w:rsidR="00E34E59">
        <w:t xml:space="preserve"> an indicator for muscle fatigue</w:t>
      </w:r>
      <w:r w:rsidR="00E34E59">
        <w:t xml:space="preserv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Nowadays, it is feasible to apply EMG techniques in field settings. EMG has already been used for evaluating physical work </w:t>
      </w:r>
      <w:r w:rsidR="00F87EFA">
        <w:t>demand,</w:t>
      </w:r>
      <w:r w:rsidR="007B102D">
        <w:t xml:space="preserve"> and comparing new and traditional tools. In</w:t>
      </w:r>
      <w:r w:rsidR="009D6681">
        <w:t xml:space="preserve"> actual</w:t>
      </w:r>
      <w:r w:rsidR="007B102D">
        <w:t xml:space="preserve"> agricultur</w:t>
      </w:r>
      <w:r w:rsidR="009D6681">
        <w:t>al fields</w:t>
      </w:r>
      <w:r w:rsidR="007B102D">
        <w:t>, EMG was applied to evaluate the eff</w:t>
      </w:r>
      <w:r w:rsidR="009C5466">
        <w:t>icacy</w:t>
      </w:r>
      <w:r w:rsidR="007B102D">
        <w:t xml:space="preserve"> of </w:t>
      </w:r>
      <w:r w:rsidR="007F46A9">
        <w:t xml:space="preserve">a </w:t>
      </w:r>
      <w:r w:rsidR="007B102D">
        <w:t xml:space="preserve">rotary milking parlour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C5466">
        <w:t>,</w:t>
      </w:r>
      <w:r w:rsidR="009D6681">
        <w:t xml:space="preserve"> and</w:t>
      </w:r>
      <w:r w:rsidR="009C5466">
        <w:t xml:space="preserve"> </w:t>
      </w:r>
      <w:r w:rsidR="009D6681">
        <w:t>a potential</w:t>
      </w:r>
      <w:r w:rsidR="009C5466">
        <w:t xml:space="preserve"> use of exoskeleton in some manual farm tasks </w:t>
      </w:r>
      <w:r w:rsidR="009C5466">
        <w:fldChar w:fldCharType="begin" w:fldLock="1"/>
      </w:r>
      <w:r w:rsidR="00087C8E">
        <w:instrText>ADDIN CSL_CITATION {"citationItems":[{"id":"ITEM-1","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Medicine","id":"ITEM-1","issue":"11","issued":{"date-parts":[["2020","11","14"]]},"page":"1017-1028","title":"Potential exoskeleton uses for reducing low back muscular activity during farm tasks","type":"article-journal","volume":"63"},"uris":["http://www.mendeley.com/documents/?uuid=0e744845-4641-4501-bef0-29a03fe9c065"]}],"mendeley":{"formattedCitation":"(Ornwipa Thamsuwan et al., 2020)","manualFormatting":"(Thamsuwan et al., 2020)","plainTextFormattedCitation":"(Ornwipa Thamsuwan et al., 2020)","previouslyFormattedCitation":"(Ornwipa Thamsuwan et al., 2020)"},"properties":{"noteIndex":0},"schema":"https://github.com/citation-style-language/schema/raw/master/csl-citation.json"}</w:instrText>
      </w:r>
      <w:r w:rsidR="009C5466">
        <w:fldChar w:fldCharType="separate"/>
      </w:r>
      <w:r w:rsidR="009C5466" w:rsidRPr="009C5466">
        <w:rPr>
          <w:noProof/>
        </w:rPr>
        <w:t>(Thamsuwan et al., 2020)</w:t>
      </w:r>
      <w:r w:rsidR="009C5466">
        <w:fldChar w:fldCharType="end"/>
      </w:r>
      <w:r w:rsidR="009D6681">
        <w:t>.</w:t>
      </w:r>
    </w:p>
    <w:p w14:paraId="36FE2C29" w14:textId="5575387F" w:rsidR="00272526" w:rsidRPr="005460D5" w:rsidRDefault="001C161E" w:rsidP="00272526">
      <w:pPr>
        <w:spacing w:line="480" w:lineRule="auto"/>
      </w:pPr>
      <w:r>
        <w:t xml:space="preserve">With regards to the subjective measures of effort, fatigue and discomfort, several different scales have been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rsidR="006C0BA8">
        <w:t>anchored at the number from 0 to 10, ha</w:t>
      </w:r>
      <w:r w:rsidR="00987A1E">
        <w:t>s</w:t>
      </w:r>
      <w:r w:rsidR="006C0BA8">
        <w:t xml:space="preserve"> been</w:t>
      </w:r>
      <w:r w:rsidR="00C16F0C">
        <w:t xml:space="preserve"> used as a </w:t>
      </w:r>
      <w:r w:rsidR="00E852E1">
        <w:t>local</w:t>
      </w:r>
      <w:r w:rsidR="00C16F0C">
        <w:t xml:space="preserve"> pain scale.</w:t>
      </w:r>
      <w:r w:rsidR="006C0BA8">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272526">
        <w:t xml:space="preserve">Borg RPE and CR10 scales </w:t>
      </w:r>
      <w:r w:rsidR="00CF4896">
        <w:t>have been</w:t>
      </w:r>
      <w:r w:rsidR="00272526">
        <w:t xml:space="preserve"> translated </w:t>
      </w:r>
      <w:r w:rsidR="00CF4896">
        <w:t>into</w:t>
      </w:r>
      <w:r w:rsidR="00272526">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p>
    <w:p w14:paraId="4EA818F7" w14:textId="4F84C99F" w:rsidR="00AE7C74" w:rsidRDefault="003E743B" w:rsidP="005460D5">
      <w:pPr>
        <w:spacing w:line="480" w:lineRule="auto"/>
      </w:pPr>
      <w:r>
        <w:lastRenderedPageBreak/>
        <w:t>While the Borg scales</w:t>
      </w:r>
      <w:r w:rsidR="00F07780">
        <w:t xml:space="preserve"> has a verbal description for each numeric value</w:t>
      </w:r>
      <w:r>
        <w:t xml:space="preserve">, </w:t>
      </w:r>
      <w:r w:rsidR="00F07780">
        <w:t xml:space="preserve">another commonly-used and validated scale called </w:t>
      </w:r>
      <w:r>
        <w:t xml:space="preserve">Omni RPE </w:t>
      </w:r>
      <w:r w:rsidR="00F07780">
        <w:t>includes</w:t>
      </w:r>
      <w:r>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In addition, the Omni RPE in the pictorial face format was found correlated with heart rate and respiratory rate in both men and women </w:t>
      </w:r>
      <w:r w:rsidR="008B3362">
        <w:fldChar w:fldCharType="begin" w:fldLock="1"/>
      </w:r>
      <w:r w:rsidR="008B3362">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008B3362">
        <w:fldChar w:fldCharType="separate"/>
      </w:r>
      <w:r w:rsidR="008B3362" w:rsidRPr="008B3362">
        <w:rPr>
          <w:noProof/>
        </w:rPr>
        <w:t>(Huang &amp; Chiou, 2013)</w:t>
      </w:r>
      <w:r w:rsidR="008B3362">
        <w:fldChar w:fldCharType="end"/>
      </w:r>
      <w:r w:rsidR="008B3362">
        <w:t>.</w:t>
      </w:r>
    </w:p>
    <w:p w14:paraId="04FEF16A" w14:textId="2CBC8EE5" w:rsidR="009C7583" w:rsidRDefault="00DE199A" w:rsidP="00497399">
      <w:pPr>
        <w:spacing w:line="480" w:lineRule="auto"/>
      </w:pPr>
      <w:r w:rsidRPr="00272526">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In a similar way, correlations were found between the EMG MPF</w:t>
      </w:r>
      <w:r w:rsidR="00C16F0C">
        <w:t xml:space="preserve"> of lumbar muscle and the Borg CR10 results during repetitive and prolong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09D9DC27" w:rsidR="00374E7E" w:rsidRDefault="007F61E2" w:rsidP="00497399">
      <w:pPr>
        <w:spacing w:line="480" w:lineRule="auto"/>
      </w:pPr>
      <w:r>
        <w:t>Despite plenty of laboratory validation of subjective scales, s</w:t>
      </w:r>
      <w:r w:rsidR="001C161E">
        <w:t>tudies on association between objective and subjective ergonomic measures are lacking in the field settings</w:t>
      </w:r>
      <w:r w:rsidR="008B3362">
        <w:t>.</w:t>
      </w:r>
      <w:r w:rsidR="000D6A80">
        <w:t xml:space="preserve"> It is unclear whether subjective ratings validated in the controlled environment could be apply to the ergonomic assessment in the field.</w:t>
      </w:r>
    </w:p>
    <w:p w14:paraId="05DF79BF" w14:textId="6633F038" w:rsidR="003A4B9E" w:rsidRDefault="003A4B9E" w:rsidP="003A4B9E">
      <w:pPr>
        <w:pStyle w:val="Heading3"/>
        <w:spacing w:line="480" w:lineRule="auto"/>
      </w:pPr>
      <w:r>
        <w:t>1.2 Context of Hispanic migrant farmworkers in North America</w:t>
      </w:r>
    </w:p>
    <w:p w14:paraId="1D3E294B" w14:textId="1A519B6C" w:rsidR="00A44D59" w:rsidRDefault="00A44D59" w:rsidP="00497399">
      <w:pPr>
        <w:spacing w:line="480" w:lineRule="auto"/>
      </w:pPr>
      <w:r w:rsidRPr="00C9424F">
        <w:rPr>
          <w:highlight w:val="yellow"/>
        </w:rPr>
        <w:t>Migrant farmworkers…</w:t>
      </w:r>
      <w:r w:rsidR="000D6A80" w:rsidRPr="00C9424F">
        <w:rPr>
          <w:highlight w:val="yellow"/>
        </w:rPr>
        <w:t xml:space="preserve"> population that are difficult to access…</w:t>
      </w:r>
    </w:p>
    <w:p w14:paraId="47C432AF" w14:textId="175740B8" w:rsidR="003A4B9E" w:rsidRDefault="003A4B9E" w:rsidP="003A4B9E">
      <w:pPr>
        <w:pStyle w:val="Heading3"/>
        <w:spacing w:line="480" w:lineRule="auto"/>
      </w:pPr>
      <w:r>
        <w:t>1.3 Objectives of this study</w:t>
      </w:r>
    </w:p>
    <w:p w14:paraId="38E75E17" w14:textId="4E746CE0"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w:t>
      </w:r>
      <w:r w:rsidR="000D6A80">
        <w:lastRenderedPageBreak/>
        <w:t xml:space="preserve">between </w:t>
      </w:r>
      <w:r w:rsidR="003A4B9E">
        <w:t>metabolic, i.e. cardiovascular, load and the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5D5C078"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in the United States were on average 3.4 years (range 1-14 years). The participants were equally divided into three groups to 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27C46933"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002214F9">
        <w:fldChar w:fldCharType="begin" w:fldLock="1"/>
      </w:r>
      <w:r w:rsidR="00272526">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(O. 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657A1F81"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r w:rsidR="00566F4E">
        <w:t>Note that the reason might be due to the fact that stratification reduced the sample size and, consequently, there was not enough power to detect a significant correlation in each group.</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030E8A44"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rsidRPr="00C9424F">
        <w:rPr>
          <w:highlight w:val="yellow"/>
        </w:rPr>
        <w:t xml:space="preserve">4. </w:t>
      </w:r>
      <w:r w:rsidR="007F35ED" w:rsidRPr="00C9424F">
        <w:rPr>
          <w:highlight w:val="yellow"/>
        </w:rPr>
        <w:t>Discussions</w:t>
      </w:r>
    </w:p>
    <w:p w14:paraId="77517D65" w14:textId="65AC8325" w:rsidR="003A4B9E" w:rsidRDefault="003A4B9E" w:rsidP="00F8329F">
      <w:pPr>
        <w:pStyle w:val="Heading3"/>
        <w:spacing w:line="480" w:lineRule="auto"/>
      </w:pPr>
      <w:r>
        <w:t>4.1 Implications from negative or no correlation</w:t>
      </w:r>
    </w:p>
    <w:p w14:paraId="4AC148AC" w14:textId="097F64FA" w:rsidR="00636887" w:rsidRDefault="003F1E3F" w:rsidP="00497399">
      <w:pPr>
        <w:spacing w:line="480" w:lineRule="auto"/>
      </w:pPr>
      <w:r>
        <w:t>There were negative correlations between the objective and subjective measures of overall effort.</w:t>
      </w:r>
      <w:r w:rsidR="00636887">
        <w:t xml:space="preserve"> </w:t>
      </w:r>
    </w:p>
    <w:p w14:paraId="2F504244" w14:textId="413FEF04" w:rsidR="003F1E3F" w:rsidRDefault="003F1E3F" w:rsidP="00497399">
      <w:pPr>
        <w:spacing w:line="480" w:lineRule="auto"/>
      </w:pPr>
      <w:r>
        <w:t>There was no correlation between the objective and subjective measures of local discomfort.</w:t>
      </w:r>
    </w:p>
    <w:p w14:paraId="7862BBD8" w14:textId="2C9B41D8" w:rsidR="00C945DC" w:rsidRDefault="00636887" w:rsidP="00497399">
      <w:pPr>
        <w:spacing w:line="480" w:lineRule="auto"/>
      </w:pPr>
      <w:r>
        <w:t>Despite</w:t>
      </w:r>
      <w:r w:rsidR="003F1E3F">
        <w:t xml:space="preserve"> being</w:t>
      </w:r>
      <w:r>
        <w:t xml:space="preserve"> translated and adapted to the culture, the subjective effort surveys, namely Omni RPE, Borg RPE and Borg CR10, may not be suitable for this population. Therefore, they should not replace the objective direct-measured ergonomic assessment.</w:t>
      </w:r>
    </w:p>
    <w:p w14:paraId="5B39B5E9" w14:textId="34A5F5EB" w:rsidR="009E5669" w:rsidRDefault="003A4B9E" w:rsidP="00F8329F">
      <w:pPr>
        <w:pStyle w:val="Heading3"/>
        <w:spacing w:line="480" w:lineRule="auto"/>
      </w:pPr>
      <w:r>
        <w:t>4.2 Comparisons to previous studies</w:t>
      </w:r>
    </w:p>
    <w:p w14:paraId="16D4D499" w14:textId="74A8CFC8" w:rsidR="007630FC" w:rsidRDefault="00374E7E" w:rsidP="00497399">
      <w:pPr>
        <w:spacing w:line="480" w:lineRule="auto"/>
      </w:pPr>
      <w:r>
        <w:t>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tasks difficulty </w:t>
      </w:r>
      <w:r>
        <w:t>and</w:t>
      </w:r>
      <w:r w:rsidR="009E5669">
        <w:t xml:space="preserve"> discomfort</w:t>
      </w:r>
      <w:r>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On a contrary, Borg CR10 was found to be more sensitive to light load than EMG MPF; that is, in a laboratory study using the EMG MPF of trapezius and Borg CR10 during arm abduction, there was a strong negative correlation between the MPF and the CR10 scores at heavy load while the MPF did not change at low load </w:t>
      </w:r>
      <w:r w:rsidR="00071EDF">
        <w:fldChar w:fldCharType="begin" w:fldLock="1"/>
      </w:r>
      <w:r w:rsidR="00071EDF">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071EDF">
        <w:fldChar w:fldCharType="separate"/>
      </w:r>
      <w:r w:rsidR="00071EDF" w:rsidRPr="00071EDF">
        <w:rPr>
          <w:noProof/>
        </w:rPr>
        <w:t>(Öberg et al., 1994)</w:t>
      </w:r>
      <w:r w:rsidR="00071EDF">
        <w:fldChar w:fldCharType="end"/>
      </w:r>
      <w:r w:rsidR="00071EDF">
        <w:t>.</w:t>
      </w:r>
    </w:p>
    <w:p w14:paraId="0B38215F" w14:textId="3BF30693" w:rsidR="008B3362" w:rsidRDefault="008B3362" w:rsidP="00497399">
      <w:pPr>
        <w:spacing w:line="480" w:lineRule="auto"/>
      </w:pPr>
      <w:r>
        <w:t xml:space="preserve">Subjective ratings should be used with objective measurement. In a previous study, Omni RPE alone was not </w:t>
      </w:r>
      <w:r w:rsidR="000D6A80">
        <w:t xml:space="preserve">distinguishable across </w:t>
      </w:r>
      <w:r>
        <w:t>different in walking and running load</w:t>
      </w:r>
      <w:r w:rsidR="000D6A80">
        <w:t>s</w:t>
      </w:r>
      <w:r>
        <w:t xml:space="preserve"> in children but the oxygen consumption did </w:t>
      </w:r>
      <w:r>
        <w:fldChar w:fldCharType="begin" w:fldLock="1"/>
      </w:r>
      <w:r w:rsidR="007B4199">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77777777" w:rsidR="003A4B9E" w:rsidRDefault="003A4B9E" w:rsidP="00497399">
      <w:pPr>
        <w:spacing w:line="480" w:lineRule="auto"/>
      </w:pPr>
    </w:p>
    <w:p w14:paraId="2C98ADDF" w14:textId="5B8E4F66" w:rsidR="00374E7E" w:rsidRDefault="00374E7E" w:rsidP="00374E7E">
      <w:pPr>
        <w:pStyle w:val="Heading2"/>
        <w:spacing w:line="480" w:lineRule="auto"/>
      </w:pPr>
      <w:bookmarkStart w:id="0" w:name="_GoBack"/>
      <w:bookmarkEnd w:id="0"/>
      <w:r w:rsidRPr="0005742A">
        <w:rPr>
          <w:highlight w:val="yellow"/>
        </w:rPr>
        <w:t>5. Conclusion</w:t>
      </w:r>
      <w:r>
        <w:t xml:space="preserve"> </w:t>
      </w:r>
    </w:p>
    <w:p w14:paraId="29A49F9F" w14:textId="240CAD79" w:rsidR="009C7583" w:rsidRDefault="0064052E" w:rsidP="00497399">
      <w:pPr>
        <w:spacing w:line="480" w:lineRule="auto"/>
      </w:pPr>
      <w:r>
        <w:t>T</w:t>
      </w:r>
      <w:r w:rsidR="00374E7E">
        <w:t>est</w:t>
      </w:r>
    </w:p>
    <w:p w14:paraId="5A667111" w14:textId="77777777" w:rsidR="0064052E" w:rsidRDefault="0064052E" w:rsidP="00497399">
      <w:pPr>
        <w:spacing w:line="480" w:lineRule="auto"/>
      </w:pPr>
    </w:p>
    <w:p w14:paraId="42BAB8CB" w14:textId="38002430" w:rsidR="009C7583" w:rsidRDefault="009C7583" w:rsidP="00A44D59">
      <w:pPr>
        <w:pStyle w:val="Heading2"/>
        <w:spacing w:line="480" w:lineRule="auto"/>
      </w:pPr>
      <w:r>
        <w:t>Reference</w:t>
      </w:r>
    </w:p>
    <w:p w14:paraId="333138E3" w14:textId="3609E56C" w:rsidR="00F87EFA" w:rsidRPr="00F87EFA" w:rsidRDefault="009E5669" w:rsidP="00F87EFA">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F87EFA" w:rsidRPr="00F87EFA">
        <w:rPr>
          <w:rFonts w:ascii="Calibri" w:hAnsi="Calibri" w:cs="Calibri"/>
          <w:noProof/>
          <w:szCs w:val="24"/>
        </w:rPr>
        <w:t xml:space="preserve">Alka, S., U., S. G., Rajesh, S., &amp; Dinesh, P. (2014). Ergonomic study of farm women during wheat harvesting by improved sickle. </w:t>
      </w:r>
      <w:r w:rsidR="00F87EFA" w:rsidRPr="00F87EFA">
        <w:rPr>
          <w:rFonts w:ascii="Calibri" w:hAnsi="Calibri" w:cs="Calibri"/>
          <w:i/>
          <w:iCs/>
          <w:noProof/>
          <w:szCs w:val="24"/>
        </w:rPr>
        <w:t>African Journal of Agricultural Research</w:t>
      </w:r>
      <w:r w:rsidR="00F87EFA" w:rsidRPr="00F87EFA">
        <w:rPr>
          <w:rFonts w:ascii="Calibri" w:hAnsi="Calibri" w:cs="Calibri"/>
          <w:noProof/>
          <w:szCs w:val="24"/>
        </w:rPr>
        <w:t xml:space="preserve">, </w:t>
      </w:r>
      <w:r w:rsidR="00F87EFA" w:rsidRPr="00F87EFA">
        <w:rPr>
          <w:rFonts w:ascii="Calibri" w:hAnsi="Calibri" w:cs="Calibri"/>
          <w:i/>
          <w:iCs/>
          <w:noProof/>
          <w:szCs w:val="24"/>
        </w:rPr>
        <w:t>9</w:t>
      </w:r>
      <w:r w:rsidR="00F87EFA" w:rsidRPr="00F87EFA">
        <w:rPr>
          <w:rFonts w:ascii="Calibri" w:hAnsi="Calibri" w:cs="Calibri"/>
          <w:noProof/>
          <w:szCs w:val="24"/>
        </w:rPr>
        <w:t>(18), 1386–1390. https://doi.org/10.5897/AJAR2013.7956</w:t>
      </w:r>
    </w:p>
    <w:p w14:paraId="02602141"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Bedny, G. Z., Karwowski, W., &amp; Seglin, M. H. (2001). A Heart Rate Evaluation Approach to Determine Cost-Effectiveness an Ergonomics Intervention. </w:t>
      </w:r>
      <w:r w:rsidRPr="00F87EFA">
        <w:rPr>
          <w:rFonts w:ascii="Calibri" w:hAnsi="Calibri" w:cs="Calibri"/>
          <w:i/>
          <w:iCs/>
          <w:noProof/>
          <w:szCs w:val="24"/>
        </w:rPr>
        <w:t>International Journal of Occupational Safety and Ergonomics</w:t>
      </w:r>
      <w:r w:rsidRPr="00F87EFA">
        <w:rPr>
          <w:rFonts w:ascii="Calibri" w:hAnsi="Calibri" w:cs="Calibri"/>
          <w:noProof/>
          <w:szCs w:val="24"/>
        </w:rPr>
        <w:t xml:space="preserve">, </w:t>
      </w:r>
      <w:r w:rsidRPr="00F87EFA">
        <w:rPr>
          <w:rFonts w:ascii="Calibri" w:hAnsi="Calibri" w:cs="Calibri"/>
          <w:i/>
          <w:iCs/>
          <w:noProof/>
          <w:szCs w:val="24"/>
        </w:rPr>
        <w:t>7</w:t>
      </w:r>
      <w:r w:rsidRPr="00F87EFA">
        <w:rPr>
          <w:rFonts w:ascii="Calibri" w:hAnsi="Calibri" w:cs="Calibri"/>
          <w:noProof/>
          <w:szCs w:val="24"/>
        </w:rPr>
        <w:t>(2), 121–133. https://doi.org/10.1080/10803548.2001.11076481</w:t>
      </w:r>
    </w:p>
    <w:p w14:paraId="3CE86459"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Borg, G. (1970). Perceived exertion as an indicator of somatic stress. </w:t>
      </w:r>
      <w:r w:rsidRPr="00F87EFA">
        <w:rPr>
          <w:rFonts w:ascii="Calibri" w:hAnsi="Calibri" w:cs="Calibri"/>
          <w:i/>
          <w:iCs/>
          <w:noProof/>
          <w:szCs w:val="24"/>
        </w:rPr>
        <w:t>Scandinavian Journal of Rehabilitation Medicine</w:t>
      </w:r>
      <w:r w:rsidRPr="00F87EFA">
        <w:rPr>
          <w:rFonts w:ascii="Calibri" w:hAnsi="Calibri" w:cs="Calibri"/>
          <w:noProof/>
          <w:szCs w:val="24"/>
        </w:rPr>
        <w:t xml:space="preserve">, </w:t>
      </w:r>
      <w:r w:rsidRPr="00F87EFA">
        <w:rPr>
          <w:rFonts w:ascii="Calibri" w:hAnsi="Calibri" w:cs="Calibri"/>
          <w:i/>
          <w:iCs/>
          <w:noProof/>
          <w:szCs w:val="24"/>
        </w:rPr>
        <w:t>2</w:t>
      </w:r>
      <w:r w:rsidRPr="00F87EFA">
        <w:rPr>
          <w:rFonts w:ascii="Calibri" w:hAnsi="Calibri" w:cs="Calibri"/>
          <w:noProof/>
          <w:szCs w:val="24"/>
        </w:rPr>
        <w:t>, 92–98. https://doi.org/S/N</w:t>
      </w:r>
    </w:p>
    <w:p w14:paraId="3A5E8AD8"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Borg, G. A. (1982). Psychophysical bases of perceived exertion. </w:t>
      </w:r>
      <w:r w:rsidRPr="00F87EFA">
        <w:rPr>
          <w:rFonts w:ascii="Calibri" w:hAnsi="Calibri" w:cs="Calibri"/>
          <w:i/>
          <w:iCs/>
          <w:noProof/>
          <w:szCs w:val="24"/>
        </w:rPr>
        <w:t>Medicine and Science in Sports and Exercise</w:t>
      </w:r>
      <w:r w:rsidRPr="00F87EFA">
        <w:rPr>
          <w:rFonts w:ascii="Calibri" w:hAnsi="Calibri" w:cs="Calibri"/>
          <w:noProof/>
          <w:szCs w:val="24"/>
        </w:rPr>
        <w:t xml:space="preserve">, </w:t>
      </w:r>
      <w:r w:rsidRPr="00F87EFA">
        <w:rPr>
          <w:rFonts w:ascii="Calibri" w:hAnsi="Calibri" w:cs="Calibri"/>
          <w:i/>
          <w:iCs/>
          <w:noProof/>
          <w:szCs w:val="24"/>
        </w:rPr>
        <w:t>14</w:t>
      </w:r>
      <w:r w:rsidRPr="00F87EFA">
        <w:rPr>
          <w:rFonts w:ascii="Calibri" w:hAnsi="Calibri" w:cs="Calibri"/>
          <w:noProof/>
          <w:szCs w:val="24"/>
        </w:rPr>
        <w:t>, 377–381. https://doi.org/10.1249/00005768-198205000-00012</w:t>
      </w:r>
    </w:p>
    <w:p w14:paraId="58014926"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F87EFA">
        <w:rPr>
          <w:rFonts w:ascii="Calibri" w:hAnsi="Calibri" w:cs="Calibri"/>
          <w:i/>
          <w:iCs/>
          <w:noProof/>
          <w:szCs w:val="24"/>
        </w:rPr>
        <w:t>International Journal of Environmental Research and Public Health</w:t>
      </w:r>
      <w:r w:rsidRPr="00F87EFA">
        <w:rPr>
          <w:rFonts w:ascii="Calibri" w:hAnsi="Calibri" w:cs="Calibri"/>
          <w:noProof/>
          <w:szCs w:val="24"/>
        </w:rPr>
        <w:t xml:space="preserve">, </w:t>
      </w:r>
      <w:r w:rsidRPr="00F87EFA">
        <w:rPr>
          <w:rFonts w:ascii="Calibri" w:hAnsi="Calibri" w:cs="Calibri"/>
          <w:i/>
          <w:iCs/>
          <w:noProof/>
          <w:szCs w:val="24"/>
        </w:rPr>
        <w:t>17</w:t>
      </w:r>
      <w:r w:rsidRPr="00F87EFA">
        <w:rPr>
          <w:rFonts w:ascii="Calibri" w:hAnsi="Calibri" w:cs="Calibri"/>
          <w:noProof/>
          <w:szCs w:val="24"/>
        </w:rPr>
        <w:t>(1), 216. https://doi.org/10.3390/ijerph17010216</w:t>
      </w:r>
    </w:p>
    <w:p w14:paraId="446017FD"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F87EFA">
        <w:rPr>
          <w:rFonts w:ascii="Calibri" w:hAnsi="Calibri" w:cs="Calibri"/>
          <w:i/>
          <w:iCs/>
          <w:noProof/>
          <w:szCs w:val="24"/>
        </w:rPr>
        <w:t>Measurement in Physical Education and Exercise Science</w:t>
      </w:r>
      <w:r w:rsidRPr="00F87EFA">
        <w:rPr>
          <w:rFonts w:ascii="Calibri" w:hAnsi="Calibri" w:cs="Calibri"/>
          <w:noProof/>
          <w:szCs w:val="24"/>
        </w:rPr>
        <w:t xml:space="preserve">, </w:t>
      </w:r>
      <w:r w:rsidRPr="00F87EFA">
        <w:rPr>
          <w:rFonts w:ascii="Calibri" w:hAnsi="Calibri" w:cs="Calibri"/>
          <w:i/>
          <w:iCs/>
          <w:noProof/>
          <w:szCs w:val="24"/>
        </w:rPr>
        <w:t>24</w:t>
      </w:r>
      <w:r w:rsidRPr="00F87EFA">
        <w:rPr>
          <w:rFonts w:ascii="Calibri" w:hAnsi="Calibri" w:cs="Calibri"/>
          <w:noProof/>
          <w:szCs w:val="24"/>
        </w:rPr>
        <w:t>(2), 103–114. https://doi.org/10.1080/1091367X.2019.1710709</w:t>
      </w:r>
    </w:p>
    <w:p w14:paraId="35850EF1"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Cristi-Montero, C. (2016). Considerations regarding the use of metabolic equivalents when prescribing exercise for health: preventive medicine in practice. </w:t>
      </w:r>
      <w:r w:rsidRPr="00F87EFA">
        <w:rPr>
          <w:rFonts w:ascii="Calibri" w:hAnsi="Calibri" w:cs="Calibri"/>
          <w:i/>
          <w:iCs/>
          <w:noProof/>
          <w:szCs w:val="24"/>
        </w:rPr>
        <w:t>The Physician and Sportsmedicine</w:t>
      </w:r>
      <w:r w:rsidRPr="00F87EFA">
        <w:rPr>
          <w:rFonts w:ascii="Calibri" w:hAnsi="Calibri" w:cs="Calibri"/>
          <w:noProof/>
          <w:szCs w:val="24"/>
        </w:rPr>
        <w:t xml:space="preserve">, </w:t>
      </w:r>
      <w:r w:rsidRPr="00F87EFA">
        <w:rPr>
          <w:rFonts w:ascii="Calibri" w:hAnsi="Calibri" w:cs="Calibri"/>
          <w:i/>
          <w:iCs/>
          <w:noProof/>
          <w:szCs w:val="24"/>
        </w:rPr>
        <w:t>44</w:t>
      </w:r>
      <w:r w:rsidRPr="00F87EFA">
        <w:rPr>
          <w:rFonts w:ascii="Calibri" w:hAnsi="Calibri" w:cs="Calibri"/>
          <w:noProof/>
          <w:szCs w:val="24"/>
        </w:rPr>
        <w:t>(2), 109–111. https://doi.org/10.1080/00913847.2016.1158624</w:t>
      </w:r>
    </w:p>
    <w:p w14:paraId="4C9AF8B6"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F87EFA">
        <w:rPr>
          <w:rFonts w:ascii="Calibri" w:hAnsi="Calibri" w:cs="Calibri"/>
          <w:i/>
          <w:iCs/>
          <w:noProof/>
          <w:szCs w:val="24"/>
        </w:rPr>
        <w:t>Journal of Science and Medicine in Sport</w:t>
      </w:r>
      <w:r w:rsidRPr="00F87EFA">
        <w:rPr>
          <w:rFonts w:ascii="Calibri" w:hAnsi="Calibri" w:cs="Calibri"/>
          <w:noProof/>
          <w:szCs w:val="24"/>
        </w:rPr>
        <w:t xml:space="preserve">, </w:t>
      </w:r>
      <w:r w:rsidRPr="00F87EFA">
        <w:rPr>
          <w:rFonts w:ascii="Calibri" w:hAnsi="Calibri" w:cs="Calibri"/>
          <w:i/>
          <w:iCs/>
          <w:noProof/>
          <w:szCs w:val="24"/>
        </w:rPr>
        <w:t>14</w:t>
      </w:r>
      <w:r w:rsidRPr="00F87EFA">
        <w:rPr>
          <w:rFonts w:ascii="Calibri" w:hAnsi="Calibri" w:cs="Calibri"/>
          <w:noProof/>
          <w:szCs w:val="24"/>
        </w:rPr>
        <w:t>(1), 46–57. https://doi.org/10.1016/j.jsams.2010.07.008</w:t>
      </w:r>
    </w:p>
    <w:p w14:paraId="70442AB1"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Das, B., Ghosh, T., &amp; Gangopadhyay, S. (2013). Child Work in Agriculture in West Bengal, India: Assessment of Musculoskeletal Disorders and Occupational Health Problems. </w:t>
      </w:r>
      <w:r w:rsidRPr="00F87EFA">
        <w:rPr>
          <w:rFonts w:ascii="Calibri" w:hAnsi="Calibri" w:cs="Calibri"/>
          <w:i/>
          <w:iCs/>
          <w:noProof/>
          <w:szCs w:val="24"/>
        </w:rPr>
        <w:t>Journal of Occupational Health</w:t>
      </w:r>
      <w:r w:rsidRPr="00F87EFA">
        <w:rPr>
          <w:rFonts w:ascii="Calibri" w:hAnsi="Calibri" w:cs="Calibri"/>
          <w:noProof/>
          <w:szCs w:val="24"/>
        </w:rPr>
        <w:t xml:space="preserve">, </w:t>
      </w:r>
      <w:r w:rsidRPr="00F87EFA">
        <w:rPr>
          <w:rFonts w:ascii="Calibri" w:hAnsi="Calibri" w:cs="Calibri"/>
          <w:i/>
          <w:iCs/>
          <w:noProof/>
          <w:szCs w:val="24"/>
        </w:rPr>
        <w:t>55</w:t>
      </w:r>
      <w:r w:rsidRPr="00F87EFA">
        <w:rPr>
          <w:rFonts w:ascii="Calibri" w:hAnsi="Calibri" w:cs="Calibri"/>
          <w:noProof/>
          <w:szCs w:val="24"/>
        </w:rPr>
        <w:t>(4), 244–258. https://doi.org/10.1539/joh.12-0185-OA</w:t>
      </w:r>
    </w:p>
    <w:p w14:paraId="0226BA92"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F87EFA">
        <w:rPr>
          <w:rFonts w:ascii="Calibri" w:hAnsi="Calibri" w:cs="Calibri"/>
          <w:i/>
          <w:iCs/>
          <w:noProof/>
          <w:szCs w:val="24"/>
        </w:rPr>
        <w:t>Clinical Biomechanics</w:t>
      </w:r>
      <w:r w:rsidRPr="00F87EFA">
        <w:rPr>
          <w:rFonts w:ascii="Calibri" w:hAnsi="Calibri" w:cs="Calibri"/>
          <w:noProof/>
          <w:szCs w:val="24"/>
        </w:rPr>
        <w:t xml:space="preserve">, </w:t>
      </w:r>
      <w:r w:rsidRPr="00F87EFA">
        <w:rPr>
          <w:rFonts w:ascii="Calibri" w:hAnsi="Calibri" w:cs="Calibri"/>
          <w:i/>
          <w:iCs/>
          <w:noProof/>
          <w:szCs w:val="24"/>
        </w:rPr>
        <w:t>14</w:t>
      </w:r>
      <w:r w:rsidRPr="00F87EFA">
        <w:rPr>
          <w:rFonts w:ascii="Calibri" w:hAnsi="Calibri" w:cs="Calibri"/>
          <w:noProof/>
          <w:szCs w:val="24"/>
        </w:rPr>
        <w:t>(2), 103–111. https://doi.org/10.1016/S0268-0033(98)00053-9</w:t>
      </w:r>
    </w:p>
    <w:p w14:paraId="22D026AB"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F87EFA">
        <w:rPr>
          <w:rFonts w:ascii="Calibri" w:hAnsi="Calibri" w:cs="Calibri"/>
          <w:i/>
          <w:iCs/>
          <w:noProof/>
          <w:szCs w:val="24"/>
        </w:rPr>
        <w:t>Ergonomics</w:t>
      </w:r>
      <w:r w:rsidRPr="00F87EFA">
        <w:rPr>
          <w:rFonts w:ascii="Calibri" w:hAnsi="Calibri" w:cs="Calibri"/>
          <w:noProof/>
          <w:szCs w:val="24"/>
        </w:rPr>
        <w:t>. https://doi.org/10.1080/00140139.2016.1262464</w:t>
      </w:r>
    </w:p>
    <w:p w14:paraId="2668275F"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F87EFA">
        <w:rPr>
          <w:rFonts w:ascii="Calibri" w:hAnsi="Calibri" w:cs="Calibri"/>
          <w:i/>
          <w:iCs/>
          <w:noProof/>
          <w:szCs w:val="24"/>
        </w:rPr>
        <w:t>Journal of Human Kinetics</w:t>
      </w:r>
      <w:r w:rsidRPr="00F87EFA">
        <w:rPr>
          <w:rFonts w:ascii="Calibri" w:hAnsi="Calibri" w:cs="Calibri"/>
          <w:noProof/>
          <w:szCs w:val="24"/>
        </w:rPr>
        <w:t xml:space="preserve">, </w:t>
      </w:r>
      <w:r w:rsidRPr="00F87EFA">
        <w:rPr>
          <w:rFonts w:ascii="Calibri" w:hAnsi="Calibri" w:cs="Calibri"/>
          <w:i/>
          <w:iCs/>
          <w:noProof/>
          <w:szCs w:val="24"/>
        </w:rPr>
        <w:t>81</w:t>
      </w:r>
      <w:r w:rsidRPr="00F87EFA">
        <w:rPr>
          <w:rFonts w:ascii="Calibri" w:hAnsi="Calibri" w:cs="Calibri"/>
          <w:noProof/>
          <w:szCs w:val="24"/>
        </w:rPr>
        <w:t>(1), 41–52. https://doi.org/10.2478/hukin-2022-0004</w:t>
      </w:r>
    </w:p>
    <w:p w14:paraId="04BB294D"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Groenesteijn, L., Eikhout, S. M., &amp; Vink, P. (2004). One set of pliers for more tasks in installation work: the effects on (dis)comfort and productivity. </w:t>
      </w:r>
      <w:r w:rsidRPr="00F87EFA">
        <w:rPr>
          <w:rFonts w:ascii="Calibri" w:hAnsi="Calibri" w:cs="Calibri"/>
          <w:i/>
          <w:iCs/>
          <w:noProof/>
          <w:szCs w:val="24"/>
        </w:rPr>
        <w:t>Applied Ergonomics</w:t>
      </w:r>
      <w:r w:rsidRPr="00F87EFA">
        <w:rPr>
          <w:rFonts w:ascii="Calibri" w:hAnsi="Calibri" w:cs="Calibri"/>
          <w:noProof/>
          <w:szCs w:val="24"/>
        </w:rPr>
        <w:t xml:space="preserve">, </w:t>
      </w:r>
      <w:r w:rsidRPr="00F87EFA">
        <w:rPr>
          <w:rFonts w:ascii="Calibri" w:hAnsi="Calibri" w:cs="Calibri"/>
          <w:i/>
          <w:iCs/>
          <w:noProof/>
          <w:szCs w:val="24"/>
        </w:rPr>
        <w:t>35</w:t>
      </w:r>
      <w:r w:rsidRPr="00F87EFA">
        <w:rPr>
          <w:rFonts w:ascii="Calibri" w:hAnsi="Calibri" w:cs="Calibri"/>
          <w:noProof/>
          <w:szCs w:val="24"/>
        </w:rPr>
        <w:t>(5), 485–492. https://doi.org/10.1016/j.apergo.2004.03.010</w:t>
      </w:r>
    </w:p>
    <w:p w14:paraId="1B2C34E2"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F87EFA">
        <w:rPr>
          <w:rFonts w:ascii="Calibri" w:hAnsi="Calibri" w:cs="Calibri"/>
          <w:i/>
          <w:iCs/>
          <w:noProof/>
          <w:szCs w:val="24"/>
        </w:rPr>
        <w:t>Science &amp; Sports</w:t>
      </w:r>
      <w:r w:rsidRPr="00F87EFA">
        <w:rPr>
          <w:rFonts w:ascii="Calibri" w:hAnsi="Calibri" w:cs="Calibri"/>
          <w:noProof/>
          <w:szCs w:val="24"/>
        </w:rPr>
        <w:t xml:space="preserve">, </w:t>
      </w:r>
      <w:r w:rsidRPr="00F87EFA">
        <w:rPr>
          <w:rFonts w:ascii="Calibri" w:hAnsi="Calibri" w:cs="Calibri"/>
          <w:i/>
          <w:iCs/>
          <w:noProof/>
          <w:szCs w:val="24"/>
        </w:rPr>
        <w:t>28</w:t>
      </w:r>
      <w:r w:rsidRPr="00F87EFA">
        <w:rPr>
          <w:rFonts w:ascii="Calibri" w:hAnsi="Calibri" w:cs="Calibri"/>
          <w:noProof/>
          <w:szCs w:val="24"/>
        </w:rPr>
        <w:t>(2), e29–e35. https://doi.org/10.1016/j.scispo.2012.07.008</w:t>
      </w:r>
    </w:p>
    <w:p w14:paraId="09F587A3"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Hägg, G. M., Luttmann, A., &amp; Jäger, M. (2000). Methodologies for evaluating electromyographic field data in ergonomics. </w:t>
      </w:r>
      <w:r w:rsidRPr="00F87EFA">
        <w:rPr>
          <w:rFonts w:ascii="Calibri" w:hAnsi="Calibri" w:cs="Calibri"/>
          <w:i/>
          <w:iCs/>
          <w:noProof/>
          <w:szCs w:val="24"/>
        </w:rPr>
        <w:t>Journal of Electromyography and Kinesiology</w:t>
      </w:r>
      <w:r w:rsidRPr="00F87EFA">
        <w:rPr>
          <w:rFonts w:ascii="Calibri" w:hAnsi="Calibri" w:cs="Calibri"/>
          <w:noProof/>
          <w:szCs w:val="24"/>
        </w:rPr>
        <w:t xml:space="preserve">, </w:t>
      </w:r>
      <w:r w:rsidRPr="00F87EFA">
        <w:rPr>
          <w:rFonts w:ascii="Calibri" w:hAnsi="Calibri" w:cs="Calibri"/>
          <w:i/>
          <w:iCs/>
          <w:noProof/>
          <w:szCs w:val="24"/>
        </w:rPr>
        <w:t>10</w:t>
      </w:r>
      <w:r w:rsidRPr="00F87EFA">
        <w:rPr>
          <w:rFonts w:ascii="Calibri" w:hAnsi="Calibri" w:cs="Calibri"/>
          <w:noProof/>
          <w:szCs w:val="24"/>
        </w:rPr>
        <w:t>(5), 301–312. https://doi.org/10.1016/S1050-6411(00)00022-5</w:t>
      </w:r>
    </w:p>
    <w:p w14:paraId="2B614146"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Haskel, W. L., Lee, I.-M., Pate, R. R., Powell, K. E., Blair, S. N., Franklin, B. A., Macera, C. A., Heath, G. W., Thompson, P. D., &amp; Bauman, A. (2007). Physical Activity and Public Health. </w:t>
      </w:r>
      <w:r w:rsidRPr="00F87EFA">
        <w:rPr>
          <w:rFonts w:ascii="Calibri" w:hAnsi="Calibri" w:cs="Calibri"/>
          <w:i/>
          <w:iCs/>
          <w:noProof/>
          <w:szCs w:val="24"/>
        </w:rPr>
        <w:t>Medicine &amp; Science in Sports &amp; Exercise</w:t>
      </w:r>
      <w:r w:rsidRPr="00F87EFA">
        <w:rPr>
          <w:rFonts w:ascii="Calibri" w:hAnsi="Calibri" w:cs="Calibri"/>
          <w:noProof/>
          <w:szCs w:val="24"/>
        </w:rPr>
        <w:t xml:space="preserve">, </w:t>
      </w:r>
      <w:r w:rsidRPr="00F87EFA">
        <w:rPr>
          <w:rFonts w:ascii="Calibri" w:hAnsi="Calibri" w:cs="Calibri"/>
          <w:i/>
          <w:iCs/>
          <w:noProof/>
          <w:szCs w:val="24"/>
        </w:rPr>
        <w:t>39</w:t>
      </w:r>
      <w:r w:rsidRPr="00F87EFA">
        <w:rPr>
          <w:rFonts w:ascii="Calibri" w:hAnsi="Calibri" w:cs="Calibri"/>
          <w:noProof/>
          <w:szCs w:val="24"/>
        </w:rPr>
        <w:t>(8), 1423–1434. https://doi.org/10.1249/mss.0b013e3180616b27</w:t>
      </w:r>
    </w:p>
    <w:p w14:paraId="4D11D1BA"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Hiilloskorpi, Fogelholm, Laukkanen, Pasanen, Oja, Mänttäri, &amp; Natri. (1999). Factors Affecting the Relation Between Heart Rate and Energy Expenditure During Exercise. </w:t>
      </w:r>
      <w:r w:rsidRPr="00F87EFA">
        <w:rPr>
          <w:rFonts w:ascii="Calibri" w:hAnsi="Calibri" w:cs="Calibri"/>
          <w:i/>
          <w:iCs/>
          <w:noProof/>
          <w:szCs w:val="24"/>
        </w:rPr>
        <w:t>International Journal of Sports Medicine</w:t>
      </w:r>
      <w:r w:rsidRPr="00F87EFA">
        <w:rPr>
          <w:rFonts w:ascii="Calibri" w:hAnsi="Calibri" w:cs="Calibri"/>
          <w:noProof/>
          <w:szCs w:val="24"/>
        </w:rPr>
        <w:t xml:space="preserve">, </w:t>
      </w:r>
      <w:r w:rsidRPr="00F87EFA">
        <w:rPr>
          <w:rFonts w:ascii="Calibri" w:hAnsi="Calibri" w:cs="Calibri"/>
          <w:i/>
          <w:iCs/>
          <w:noProof/>
          <w:szCs w:val="24"/>
        </w:rPr>
        <w:t>20</w:t>
      </w:r>
      <w:r w:rsidRPr="00F87EFA">
        <w:rPr>
          <w:rFonts w:ascii="Calibri" w:hAnsi="Calibri" w:cs="Calibri"/>
          <w:noProof/>
          <w:szCs w:val="24"/>
        </w:rPr>
        <w:t>(7), 438–443. https://doi.org/10.1055/s-1999-8829</w:t>
      </w:r>
    </w:p>
    <w:p w14:paraId="3FA7A85C"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Huang, D.-H., &amp; Chiou, W.-K. (2013). Validation of a facial pictorial rating of perceived exertion scale for evaluating physical tasks. </w:t>
      </w:r>
      <w:r w:rsidRPr="00F87EFA">
        <w:rPr>
          <w:rFonts w:ascii="Calibri" w:hAnsi="Calibri" w:cs="Calibri"/>
          <w:i/>
          <w:iCs/>
          <w:noProof/>
          <w:szCs w:val="24"/>
        </w:rPr>
        <w:t>Journal of Industrial and Production Engineering</w:t>
      </w:r>
      <w:r w:rsidRPr="00F87EFA">
        <w:rPr>
          <w:rFonts w:ascii="Calibri" w:hAnsi="Calibri" w:cs="Calibri"/>
          <w:noProof/>
          <w:szCs w:val="24"/>
        </w:rPr>
        <w:t xml:space="preserve">, </w:t>
      </w:r>
      <w:r w:rsidRPr="00F87EFA">
        <w:rPr>
          <w:rFonts w:ascii="Calibri" w:hAnsi="Calibri" w:cs="Calibri"/>
          <w:i/>
          <w:iCs/>
          <w:noProof/>
          <w:szCs w:val="24"/>
        </w:rPr>
        <w:t>30</w:t>
      </w:r>
      <w:r w:rsidRPr="00F87EFA">
        <w:rPr>
          <w:rFonts w:ascii="Calibri" w:hAnsi="Calibri" w:cs="Calibri"/>
          <w:noProof/>
          <w:szCs w:val="24"/>
        </w:rPr>
        <w:t>(2), 125–131. https://doi.org/10.1080/21681015.2013.788079</w:t>
      </w:r>
    </w:p>
    <w:p w14:paraId="1DF29875"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F87EFA">
        <w:rPr>
          <w:rFonts w:ascii="Calibri" w:hAnsi="Calibri" w:cs="Calibri"/>
          <w:i/>
          <w:iCs/>
          <w:noProof/>
          <w:szCs w:val="24"/>
        </w:rPr>
        <w:t>European Journal of Applied Physiology</w:t>
      </w:r>
      <w:r w:rsidRPr="00F87EFA">
        <w:rPr>
          <w:rFonts w:ascii="Calibri" w:hAnsi="Calibri" w:cs="Calibri"/>
          <w:noProof/>
          <w:szCs w:val="24"/>
        </w:rPr>
        <w:t xml:space="preserve">, </w:t>
      </w:r>
      <w:r w:rsidRPr="00F87EFA">
        <w:rPr>
          <w:rFonts w:ascii="Calibri" w:hAnsi="Calibri" w:cs="Calibri"/>
          <w:i/>
          <w:iCs/>
          <w:noProof/>
          <w:szCs w:val="24"/>
        </w:rPr>
        <w:t>95</w:t>
      </w:r>
      <w:r w:rsidRPr="00F87EFA">
        <w:rPr>
          <w:rFonts w:ascii="Calibri" w:hAnsi="Calibri" w:cs="Calibri"/>
          <w:noProof/>
          <w:szCs w:val="24"/>
        </w:rPr>
        <w:t>(4), 321–326. https://doi.org/10.1007/s00421-005-0014-7</w:t>
      </w:r>
    </w:p>
    <w:p w14:paraId="7ECF7B78"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F87EFA">
        <w:rPr>
          <w:rFonts w:ascii="Calibri" w:hAnsi="Calibri" w:cs="Calibri"/>
          <w:i/>
          <w:iCs/>
          <w:noProof/>
          <w:szCs w:val="24"/>
        </w:rPr>
        <w:t>European Journal of Applied Physiology</w:t>
      </w:r>
      <w:r w:rsidRPr="00F87EFA">
        <w:rPr>
          <w:rFonts w:ascii="Calibri" w:hAnsi="Calibri" w:cs="Calibri"/>
          <w:noProof/>
          <w:szCs w:val="24"/>
        </w:rPr>
        <w:t xml:space="preserve">, </w:t>
      </w:r>
      <w:r w:rsidRPr="00F87EFA">
        <w:rPr>
          <w:rFonts w:ascii="Calibri" w:hAnsi="Calibri" w:cs="Calibri"/>
          <w:i/>
          <w:iCs/>
          <w:noProof/>
          <w:szCs w:val="24"/>
        </w:rPr>
        <w:t>76</w:t>
      </w:r>
      <w:r w:rsidRPr="00F87EFA">
        <w:rPr>
          <w:rFonts w:ascii="Calibri" w:hAnsi="Calibri" w:cs="Calibri"/>
          <w:noProof/>
          <w:szCs w:val="24"/>
        </w:rPr>
        <w:t>(3), 236–242. https://doi.org/10.1007/s004210050242</w:t>
      </w:r>
    </w:p>
    <w:p w14:paraId="78C0A8EB"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F87EFA">
        <w:rPr>
          <w:rFonts w:ascii="Calibri" w:hAnsi="Calibri" w:cs="Calibri"/>
          <w:i/>
          <w:iCs/>
          <w:noProof/>
          <w:szCs w:val="24"/>
        </w:rPr>
        <w:t>Journal of Sports Sciences</w:t>
      </w:r>
      <w:r w:rsidRPr="00F87EFA">
        <w:rPr>
          <w:rFonts w:ascii="Calibri" w:hAnsi="Calibri" w:cs="Calibri"/>
          <w:noProof/>
          <w:szCs w:val="24"/>
        </w:rPr>
        <w:t>. https://doi.org/10.1080/02640410470001730089</w:t>
      </w:r>
    </w:p>
    <w:p w14:paraId="121D492B"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F87EFA">
        <w:rPr>
          <w:rFonts w:ascii="Calibri" w:hAnsi="Calibri" w:cs="Calibri"/>
          <w:i/>
          <w:iCs/>
          <w:noProof/>
          <w:szCs w:val="24"/>
        </w:rPr>
        <w:t>Applied Ergonomics</w:t>
      </w:r>
      <w:r w:rsidRPr="00F87EFA">
        <w:rPr>
          <w:rFonts w:ascii="Calibri" w:hAnsi="Calibri" w:cs="Calibri"/>
          <w:noProof/>
          <w:szCs w:val="24"/>
        </w:rPr>
        <w:t xml:space="preserve">, </w:t>
      </w:r>
      <w:r w:rsidRPr="00F87EFA">
        <w:rPr>
          <w:rFonts w:ascii="Calibri" w:hAnsi="Calibri" w:cs="Calibri"/>
          <w:i/>
          <w:iCs/>
          <w:noProof/>
          <w:szCs w:val="24"/>
        </w:rPr>
        <w:t>38</w:t>
      </w:r>
      <w:r w:rsidRPr="00F87EFA">
        <w:rPr>
          <w:rFonts w:ascii="Calibri" w:hAnsi="Calibri" w:cs="Calibri"/>
          <w:noProof/>
          <w:szCs w:val="24"/>
        </w:rPr>
        <w:t>(5), 643–654. https://doi.org/10.1016/j.apergo.2006.05.004</w:t>
      </w:r>
    </w:p>
    <w:p w14:paraId="088CAB99"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Kung, S. M., Fink, P. W., Legg, S. J., Ali, A., &amp; Shultz, S. P. (2020). Age-Related Differences in Perceived Exertion While Walking and Running Near the Preferred Transition Speed. </w:t>
      </w:r>
      <w:r w:rsidRPr="00F87EFA">
        <w:rPr>
          <w:rFonts w:ascii="Calibri" w:hAnsi="Calibri" w:cs="Calibri"/>
          <w:i/>
          <w:iCs/>
          <w:noProof/>
          <w:szCs w:val="24"/>
        </w:rPr>
        <w:t>Pediatric Exercise Science</w:t>
      </w:r>
      <w:r w:rsidRPr="00F87EFA">
        <w:rPr>
          <w:rFonts w:ascii="Calibri" w:hAnsi="Calibri" w:cs="Calibri"/>
          <w:noProof/>
          <w:szCs w:val="24"/>
        </w:rPr>
        <w:t xml:space="preserve">, </w:t>
      </w:r>
      <w:r w:rsidRPr="00F87EFA">
        <w:rPr>
          <w:rFonts w:ascii="Calibri" w:hAnsi="Calibri" w:cs="Calibri"/>
          <w:i/>
          <w:iCs/>
          <w:noProof/>
          <w:szCs w:val="24"/>
        </w:rPr>
        <w:t>32</w:t>
      </w:r>
      <w:r w:rsidRPr="00F87EFA">
        <w:rPr>
          <w:rFonts w:ascii="Calibri" w:hAnsi="Calibri" w:cs="Calibri"/>
          <w:noProof/>
          <w:szCs w:val="24"/>
        </w:rPr>
        <w:t>(4), 227–232. https://doi.org/10.1123/pes.2019-0233</w:t>
      </w:r>
    </w:p>
    <w:p w14:paraId="179FD02C"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F87EFA">
        <w:rPr>
          <w:rFonts w:ascii="Calibri" w:hAnsi="Calibri" w:cs="Calibri"/>
          <w:i/>
          <w:iCs/>
          <w:noProof/>
          <w:szCs w:val="24"/>
        </w:rPr>
        <w:t>Sports Medicine - Open</w:t>
      </w:r>
      <w:r w:rsidRPr="00F87EFA">
        <w:rPr>
          <w:rFonts w:ascii="Calibri" w:hAnsi="Calibri" w:cs="Calibri"/>
          <w:noProof/>
          <w:szCs w:val="24"/>
        </w:rPr>
        <w:t xml:space="preserve">, </w:t>
      </w:r>
      <w:r w:rsidRPr="00F87EFA">
        <w:rPr>
          <w:rFonts w:ascii="Calibri" w:hAnsi="Calibri" w:cs="Calibri"/>
          <w:i/>
          <w:iCs/>
          <w:noProof/>
          <w:szCs w:val="24"/>
        </w:rPr>
        <w:t>8</w:t>
      </w:r>
      <w:r w:rsidRPr="00F87EFA">
        <w:rPr>
          <w:rFonts w:ascii="Calibri" w:hAnsi="Calibri" w:cs="Calibri"/>
          <w:noProof/>
          <w:szCs w:val="24"/>
        </w:rPr>
        <w:t>(1), 2. https://doi.org/10.1186/s40798-021-00386-8</w:t>
      </w:r>
    </w:p>
    <w:p w14:paraId="6901D550"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Leung, R. W., Leung, M.-L., &amp; Chung, P.-K. (2004). Validity and Reliability of a Cantonese-Translated Rating of Perceived Exertion Scale among Hong Kong Adults. </w:t>
      </w:r>
      <w:r w:rsidRPr="00F87EFA">
        <w:rPr>
          <w:rFonts w:ascii="Calibri" w:hAnsi="Calibri" w:cs="Calibri"/>
          <w:i/>
          <w:iCs/>
          <w:noProof/>
          <w:szCs w:val="24"/>
        </w:rPr>
        <w:t>Perceptual and Motor Skills</w:t>
      </w:r>
      <w:r w:rsidRPr="00F87EFA">
        <w:rPr>
          <w:rFonts w:ascii="Calibri" w:hAnsi="Calibri" w:cs="Calibri"/>
          <w:noProof/>
          <w:szCs w:val="24"/>
        </w:rPr>
        <w:t xml:space="preserve">, </w:t>
      </w:r>
      <w:r w:rsidRPr="00F87EFA">
        <w:rPr>
          <w:rFonts w:ascii="Calibri" w:hAnsi="Calibri" w:cs="Calibri"/>
          <w:i/>
          <w:iCs/>
          <w:noProof/>
          <w:szCs w:val="24"/>
        </w:rPr>
        <w:t>98</w:t>
      </w:r>
      <w:r w:rsidRPr="00F87EFA">
        <w:rPr>
          <w:rFonts w:ascii="Calibri" w:hAnsi="Calibri" w:cs="Calibri"/>
          <w:noProof/>
          <w:szCs w:val="24"/>
        </w:rPr>
        <w:t>(2), 725–735. https://doi.org/10.2466/pms.98.2.725-735</w:t>
      </w:r>
    </w:p>
    <w:p w14:paraId="06615A26"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Luttmann, A., Jäger, M., &amp; Laurig, W. (2000). Electromyographical indication of muscular fatigue in occupational field studies. </w:t>
      </w:r>
      <w:r w:rsidRPr="00F87EFA">
        <w:rPr>
          <w:rFonts w:ascii="Calibri" w:hAnsi="Calibri" w:cs="Calibri"/>
          <w:i/>
          <w:iCs/>
          <w:noProof/>
          <w:szCs w:val="24"/>
        </w:rPr>
        <w:t>International Journal of Industrial Ergonomics</w:t>
      </w:r>
      <w:r w:rsidRPr="00F87EFA">
        <w:rPr>
          <w:rFonts w:ascii="Calibri" w:hAnsi="Calibri" w:cs="Calibri"/>
          <w:noProof/>
          <w:szCs w:val="24"/>
        </w:rPr>
        <w:t xml:space="preserve">, </w:t>
      </w:r>
      <w:r w:rsidRPr="00F87EFA">
        <w:rPr>
          <w:rFonts w:ascii="Calibri" w:hAnsi="Calibri" w:cs="Calibri"/>
          <w:i/>
          <w:iCs/>
          <w:noProof/>
          <w:szCs w:val="24"/>
        </w:rPr>
        <w:t>25</w:t>
      </w:r>
      <w:r w:rsidRPr="00F87EFA">
        <w:rPr>
          <w:rFonts w:ascii="Calibri" w:hAnsi="Calibri" w:cs="Calibri"/>
          <w:noProof/>
          <w:szCs w:val="24"/>
        </w:rPr>
        <w:t>(6), 645–660. https://doi.org/10.1016/S0169-8141(99)00053-0</w:t>
      </w:r>
    </w:p>
    <w:p w14:paraId="5FCC0F7C"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McGorry, R. W., Lin, J.-H., Dempsey, P. G., &amp; Casey, J. S. (2010). Accuracy of the Borg CR10 Scale for Estimating Grip Forces Associated with Hand Tool Tasks. </w:t>
      </w:r>
      <w:r w:rsidRPr="00F87EFA">
        <w:rPr>
          <w:rFonts w:ascii="Calibri" w:hAnsi="Calibri" w:cs="Calibri"/>
          <w:i/>
          <w:iCs/>
          <w:noProof/>
          <w:szCs w:val="24"/>
        </w:rPr>
        <w:t>Journal of Occupational and Environmental Hygiene</w:t>
      </w:r>
      <w:r w:rsidRPr="00F87EFA">
        <w:rPr>
          <w:rFonts w:ascii="Calibri" w:hAnsi="Calibri" w:cs="Calibri"/>
          <w:noProof/>
          <w:szCs w:val="24"/>
        </w:rPr>
        <w:t xml:space="preserve">, </w:t>
      </w:r>
      <w:r w:rsidRPr="00F87EFA">
        <w:rPr>
          <w:rFonts w:ascii="Calibri" w:hAnsi="Calibri" w:cs="Calibri"/>
          <w:i/>
          <w:iCs/>
          <w:noProof/>
          <w:szCs w:val="24"/>
        </w:rPr>
        <w:t>7</w:t>
      </w:r>
      <w:r w:rsidRPr="00F87EFA">
        <w:rPr>
          <w:rFonts w:ascii="Calibri" w:hAnsi="Calibri" w:cs="Calibri"/>
          <w:noProof/>
          <w:szCs w:val="24"/>
        </w:rPr>
        <w:t>(5), 298–306. https://doi.org/10.1080/15459621003711360</w:t>
      </w:r>
    </w:p>
    <w:p w14:paraId="327B0447"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F87EFA">
        <w:rPr>
          <w:rFonts w:ascii="Calibri" w:hAnsi="Calibri" w:cs="Calibri"/>
          <w:i/>
          <w:iCs/>
          <w:noProof/>
          <w:szCs w:val="24"/>
        </w:rPr>
        <w:t>BioMedical Engineering OnLine</w:t>
      </w:r>
      <w:r w:rsidRPr="00F87EFA">
        <w:rPr>
          <w:rFonts w:ascii="Calibri" w:hAnsi="Calibri" w:cs="Calibri"/>
          <w:noProof/>
          <w:szCs w:val="24"/>
        </w:rPr>
        <w:t xml:space="preserve">, </w:t>
      </w:r>
      <w:r w:rsidRPr="00F87EFA">
        <w:rPr>
          <w:rFonts w:ascii="Calibri" w:hAnsi="Calibri" w:cs="Calibri"/>
          <w:i/>
          <w:iCs/>
          <w:noProof/>
          <w:szCs w:val="24"/>
        </w:rPr>
        <w:t>17</w:t>
      </w:r>
      <w:r w:rsidRPr="00F87EFA">
        <w:rPr>
          <w:rFonts w:ascii="Calibri" w:hAnsi="Calibri" w:cs="Calibri"/>
          <w:noProof/>
          <w:szCs w:val="24"/>
        </w:rPr>
        <w:t>(1), 100. https://doi.org/10.1186/s12938-018-0532-2</w:t>
      </w:r>
    </w:p>
    <w:p w14:paraId="345FF7C7"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Öberg, T., SANDSJö, L., &amp; KADEFORS, R. (1994). Subjective and objective evaluation of shoulder muscle fatigue. </w:t>
      </w:r>
      <w:r w:rsidRPr="00F87EFA">
        <w:rPr>
          <w:rFonts w:ascii="Calibri" w:hAnsi="Calibri" w:cs="Calibri"/>
          <w:i/>
          <w:iCs/>
          <w:noProof/>
          <w:szCs w:val="24"/>
        </w:rPr>
        <w:t>Ergonomics</w:t>
      </w:r>
      <w:r w:rsidRPr="00F87EFA">
        <w:rPr>
          <w:rFonts w:ascii="Calibri" w:hAnsi="Calibri" w:cs="Calibri"/>
          <w:noProof/>
          <w:szCs w:val="24"/>
        </w:rPr>
        <w:t xml:space="preserve">, </w:t>
      </w:r>
      <w:r w:rsidRPr="00F87EFA">
        <w:rPr>
          <w:rFonts w:ascii="Calibri" w:hAnsi="Calibri" w:cs="Calibri"/>
          <w:i/>
          <w:iCs/>
          <w:noProof/>
          <w:szCs w:val="24"/>
        </w:rPr>
        <w:t>37</w:t>
      </w:r>
      <w:r w:rsidRPr="00F87EFA">
        <w:rPr>
          <w:rFonts w:ascii="Calibri" w:hAnsi="Calibri" w:cs="Calibri"/>
          <w:noProof/>
          <w:szCs w:val="24"/>
        </w:rPr>
        <w:t>(8), 1323–1333. https://doi.org/10.1080/00140139408964911</w:t>
      </w:r>
    </w:p>
    <w:p w14:paraId="60B15AEB"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F87EFA">
        <w:rPr>
          <w:rFonts w:ascii="Calibri" w:hAnsi="Calibri" w:cs="Calibri"/>
          <w:i/>
          <w:iCs/>
          <w:noProof/>
          <w:szCs w:val="24"/>
        </w:rPr>
        <w:t>Industrial Health</w:t>
      </w:r>
      <w:r w:rsidRPr="00F87EFA">
        <w:rPr>
          <w:rFonts w:ascii="Calibri" w:hAnsi="Calibri" w:cs="Calibri"/>
          <w:noProof/>
          <w:szCs w:val="24"/>
        </w:rPr>
        <w:t xml:space="preserve">, </w:t>
      </w:r>
      <w:r w:rsidRPr="00F87EFA">
        <w:rPr>
          <w:rFonts w:ascii="Calibri" w:hAnsi="Calibri" w:cs="Calibri"/>
          <w:i/>
          <w:iCs/>
          <w:noProof/>
          <w:szCs w:val="24"/>
        </w:rPr>
        <w:t>51</w:t>
      </w:r>
      <w:r w:rsidRPr="00F87EFA">
        <w:rPr>
          <w:rFonts w:ascii="Calibri" w:hAnsi="Calibri" w:cs="Calibri"/>
          <w:noProof/>
          <w:szCs w:val="24"/>
        </w:rPr>
        <w:t>(4), 424–431. https://doi.org/10.2486/indhealth.2013-0006</w:t>
      </w:r>
    </w:p>
    <w:p w14:paraId="0EF9CA1B"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F87EFA">
        <w:rPr>
          <w:rFonts w:ascii="Calibri" w:hAnsi="Calibri" w:cs="Calibri"/>
          <w:i/>
          <w:iCs/>
          <w:noProof/>
          <w:szCs w:val="24"/>
        </w:rPr>
        <w:t>Applied Ergonomics</w:t>
      </w:r>
      <w:r w:rsidRPr="00F87EFA">
        <w:rPr>
          <w:rFonts w:ascii="Calibri" w:hAnsi="Calibri" w:cs="Calibri"/>
          <w:noProof/>
          <w:szCs w:val="24"/>
        </w:rPr>
        <w:t xml:space="preserve">, </w:t>
      </w:r>
      <w:r w:rsidRPr="00F87EFA">
        <w:rPr>
          <w:rFonts w:ascii="Calibri" w:hAnsi="Calibri" w:cs="Calibri"/>
          <w:i/>
          <w:iCs/>
          <w:noProof/>
          <w:szCs w:val="24"/>
        </w:rPr>
        <w:t>81</w:t>
      </w:r>
      <w:r w:rsidRPr="00F87EFA">
        <w:rPr>
          <w:rFonts w:ascii="Calibri" w:hAnsi="Calibri" w:cs="Calibri"/>
          <w:noProof/>
          <w:szCs w:val="24"/>
        </w:rPr>
        <w:t>, 102874. https://doi.org/10.1016/j.apergo.2019.102874</w:t>
      </w:r>
    </w:p>
    <w:p w14:paraId="1FCB3465"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Shafti, A., Lazpita, B. U., Elhage, O., Wurdemann, H. A., &amp; Althoefer, K. (2016). Analysis of comfort and ergonomics for clinical work environments. </w:t>
      </w:r>
      <w:r w:rsidRPr="00F87EFA">
        <w:rPr>
          <w:rFonts w:ascii="Calibri" w:hAnsi="Calibri" w:cs="Calibri"/>
          <w:i/>
          <w:iCs/>
          <w:noProof/>
          <w:szCs w:val="24"/>
        </w:rPr>
        <w:t>2016 38th Annual International Conference of the IEEE Engineering in Medicine and Biology Society (EMBC)</w:t>
      </w:r>
      <w:r w:rsidRPr="00F87EFA">
        <w:rPr>
          <w:rFonts w:ascii="Calibri" w:hAnsi="Calibri" w:cs="Calibri"/>
          <w:noProof/>
          <w:szCs w:val="24"/>
        </w:rPr>
        <w:t>, 1894–1897. https://doi.org/10.1109/EMBC.2016.7591091</w:t>
      </w:r>
    </w:p>
    <w:p w14:paraId="51A5BE36"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F87EFA">
        <w:rPr>
          <w:rFonts w:ascii="Calibri" w:hAnsi="Calibri" w:cs="Calibri"/>
          <w:i/>
          <w:iCs/>
          <w:noProof/>
          <w:szCs w:val="24"/>
        </w:rPr>
        <w:t>Journal of Agromedicine</w:t>
      </w:r>
      <w:r w:rsidRPr="00F87EFA">
        <w:rPr>
          <w:rFonts w:ascii="Calibri" w:hAnsi="Calibri" w:cs="Calibri"/>
          <w:noProof/>
          <w:szCs w:val="24"/>
        </w:rPr>
        <w:t xml:space="preserve">, </w:t>
      </w:r>
      <w:r w:rsidRPr="00F87EFA">
        <w:rPr>
          <w:rFonts w:ascii="Calibri" w:hAnsi="Calibri" w:cs="Calibri"/>
          <w:i/>
          <w:iCs/>
          <w:noProof/>
          <w:szCs w:val="24"/>
        </w:rPr>
        <w:t>24</w:t>
      </w:r>
      <w:r w:rsidRPr="00F87EFA">
        <w:rPr>
          <w:rFonts w:ascii="Calibri" w:hAnsi="Calibri" w:cs="Calibri"/>
          <w:noProof/>
          <w:szCs w:val="24"/>
        </w:rPr>
        <w:t>(3). https://doi.org/10.1080/1059924X.2019.1593273</w:t>
      </w:r>
    </w:p>
    <w:p w14:paraId="5E7F0E4F"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F87EFA">
        <w:rPr>
          <w:rFonts w:ascii="Calibri" w:hAnsi="Calibri" w:cs="Calibri"/>
          <w:i/>
          <w:iCs/>
          <w:noProof/>
          <w:szCs w:val="24"/>
        </w:rPr>
        <w:t>Applied Ergonomics</w:t>
      </w:r>
      <w:r w:rsidRPr="00F87EFA">
        <w:rPr>
          <w:rFonts w:ascii="Calibri" w:hAnsi="Calibri" w:cs="Calibri"/>
          <w:noProof/>
          <w:szCs w:val="24"/>
        </w:rPr>
        <w:t xml:space="preserve">, </w:t>
      </w:r>
      <w:r w:rsidRPr="00F87EFA">
        <w:rPr>
          <w:rFonts w:ascii="Calibri" w:hAnsi="Calibri" w:cs="Calibri"/>
          <w:i/>
          <w:iCs/>
          <w:noProof/>
          <w:szCs w:val="24"/>
        </w:rPr>
        <w:t>98</w:t>
      </w:r>
      <w:r w:rsidRPr="00F87EFA">
        <w:rPr>
          <w:rFonts w:ascii="Calibri" w:hAnsi="Calibri" w:cs="Calibri"/>
          <w:noProof/>
          <w:szCs w:val="24"/>
        </w:rPr>
        <w:t>, 103607. https://doi.org/10.1016/j.apergo.2021.103607</w:t>
      </w:r>
    </w:p>
    <w:p w14:paraId="4B54CDBB"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szCs w:val="24"/>
        </w:rPr>
      </w:pPr>
      <w:r w:rsidRPr="00F87EFA">
        <w:rPr>
          <w:rFonts w:ascii="Calibri" w:hAnsi="Calibri" w:cs="Calibri"/>
          <w:noProof/>
          <w:szCs w:val="24"/>
        </w:rPr>
        <w:t xml:space="preserve">Thamsuwan, Ornwipa, Milosavljevic, S., Srinivasan, D., &amp; Trask, C. (2020). Potential exoskeleton uses for reducing low back muscular activity during farm tasks. </w:t>
      </w:r>
      <w:r w:rsidRPr="00F87EFA">
        <w:rPr>
          <w:rFonts w:ascii="Calibri" w:hAnsi="Calibri" w:cs="Calibri"/>
          <w:i/>
          <w:iCs/>
          <w:noProof/>
          <w:szCs w:val="24"/>
        </w:rPr>
        <w:t>American Journal of Industrial Medicine</w:t>
      </w:r>
      <w:r w:rsidRPr="00F87EFA">
        <w:rPr>
          <w:rFonts w:ascii="Calibri" w:hAnsi="Calibri" w:cs="Calibri"/>
          <w:noProof/>
          <w:szCs w:val="24"/>
        </w:rPr>
        <w:t xml:space="preserve">, </w:t>
      </w:r>
      <w:r w:rsidRPr="00F87EFA">
        <w:rPr>
          <w:rFonts w:ascii="Calibri" w:hAnsi="Calibri" w:cs="Calibri"/>
          <w:i/>
          <w:iCs/>
          <w:noProof/>
          <w:szCs w:val="24"/>
        </w:rPr>
        <w:t>63</w:t>
      </w:r>
      <w:r w:rsidRPr="00F87EFA">
        <w:rPr>
          <w:rFonts w:ascii="Calibri" w:hAnsi="Calibri" w:cs="Calibri"/>
          <w:noProof/>
          <w:szCs w:val="24"/>
        </w:rPr>
        <w:t>(11), 1017–1028. https://doi.org/10.1002/ajim.23180</w:t>
      </w:r>
    </w:p>
    <w:p w14:paraId="0F656165" w14:textId="77777777" w:rsidR="00F87EFA" w:rsidRPr="00F87EFA" w:rsidRDefault="00F87EFA" w:rsidP="00F87EFA">
      <w:pPr>
        <w:widowControl w:val="0"/>
        <w:autoSpaceDE w:val="0"/>
        <w:autoSpaceDN w:val="0"/>
        <w:adjustRightInd w:val="0"/>
        <w:spacing w:line="480" w:lineRule="auto"/>
        <w:ind w:left="480" w:hanging="480"/>
        <w:rPr>
          <w:rFonts w:ascii="Calibri" w:hAnsi="Calibri" w:cs="Calibri"/>
          <w:noProof/>
        </w:rPr>
      </w:pPr>
      <w:r w:rsidRPr="00F87EFA">
        <w:rPr>
          <w:rFonts w:ascii="Calibri" w:hAnsi="Calibri" w:cs="Calibri"/>
          <w:noProof/>
          <w:szCs w:val="24"/>
        </w:rPr>
        <w:t xml:space="preserve">Vieira, E. R., Kumar, S., Coury, H. J. C. G., &amp; Narayan, Y. (2006). Low back problems and possible improvements in nursing jobs. </w:t>
      </w:r>
      <w:r w:rsidRPr="00F87EFA">
        <w:rPr>
          <w:rFonts w:ascii="Calibri" w:hAnsi="Calibri" w:cs="Calibri"/>
          <w:i/>
          <w:iCs/>
          <w:noProof/>
          <w:szCs w:val="24"/>
        </w:rPr>
        <w:t>Journal of Advanced Nursing</w:t>
      </w:r>
      <w:r w:rsidRPr="00F87EFA">
        <w:rPr>
          <w:rFonts w:ascii="Calibri" w:hAnsi="Calibri" w:cs="Calibri"/>
          <w:noProof/>
          <w:szCs w:val="24"/>
        </w:rPr>
        <w:t xml:space="preserve">, </w:t>
      </w:r>
      <w:r w:rsidRPr="00F87EFA">
        <w:rPr>
          <w:rFonts w:ascii="Calibri" w:hAnsi="Calibri" w:cs="Calibri"/>
          <w:i/>
          <w:iCs/>
          <w:noProof/>
          <w:szCs w:val="24"/>
        </w:rPr>
        <w:t>55</w:t>
      </w:r>
      <w:r w:rsidRPr="00F87EFA">
        <w:rPr>
          <w:rFonts w:ascii="Calibri" w:hAnsi="Calibri" w:cs="Calibri"/>
          <w:noProof/>
          <w:szCs w:val="24"/>
        </w:rPr>
        <w:t>(1), 79–89. https://doi.org/10.1111/j.1365-2648.2006.03877.x</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9">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1">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2">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3">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547DC"/>
    <w:rsid w:val="0005742A"/>
    <w:rsid w:val="000604D3"/>
    <w:rsid w:val="00064890"/>
    <w:rsid w:val="00071EDF"/>
    <w:rsid w:val="00087C8E"/>
    <w:rsid w:val="000B0FB2"/>
    <w:rsid w:val="000B15BF"/>
    <w:rsid w:val="000C14C8"/>
    <w:rsid w:val="000D097A"/>
    <w:rsid w:val="000D6A80"/>
    <w:rsid w:val="00132874"/>
    <w:rsid w:val="00132E4D"/>
    <w:rsid w:val="00153E36"/>
    <w:rsid w:val="001C161E"/>
    <w:rsid w:val="001F230A"/>
    <w:rsid w:val="0021786B"/>
    <w:rsid w:val="002214F9"/>
    <w:rsid w:val="00272526"/>
    <w:rsid w:val="00276A77"/>
    <w:rsid w:val="002B26FB"/>
    <w:rsid w:val="002B53E5"/>
    <w:rsid w:val="002D6306"/>
    <w:rsid w:val="00374E7E"/>
    <w:rsid w:val="003A3CCB"/>
    <w:rsid w:val="003A4B9E"/>
    <w:rsid w:val="003E68BB"/>
    <w:rsid w:val="003E743B"/>
    <w:rsid w:val="003F1E3F"/>
    <w:rsid w:val="003F4CE5"/>
    <w:rsid w:val="00432FA8"/>
    <w:rsid w:val="00497399"/>
    <w:rsid w:val="004B7E31"/>
    <w:rsid w:val="004F1E78"/>
    <w:rsid w:val="005406C7"/>
    <w:rsid w:val="005460D5"/>
    <w:rsid w:val="0055017F"/>
    <w:rsid w:val="00555106"/>
    <w:rsid w:val="00566F4E"/>
    <w:rsid w:val="005937E8"/>
    <w:rsid w:val="0059483A"/>
    <w:rsid w:val="005A4496"/>
    <w:rsid w:val="005A44D5"/>
    <w:rsid w:val="005D3B50"/>
    <w:rsid w:val="005E4691"/>
    <w:rsid w:val="005F748A"/>
    <w:rsid w:val="00636887"/>
    <w:rsid w:val="0064052E"/>
    <w:rsid w:val="006C0BA8"/>
    <w:rsid w:val="006E760B"/>
    <w:rsid w:val="00706C69"/>
    <w:rsid w:val="007148EB"/>
    <w:rsid w:val="00720BED"/>
    <w:rsid w:val="007211EE"/>
    <w:rsid w:val="00747475"/>
    <w:rsid w:val="007630FC"/>
    <w:rsid w:val="0079332D"/>
    <w:rsid w:val="007B102D"/>
    <w:rsid w:val="007B19A7"/>
    <w:rsid w:val="007B4199"/>
    <w:rsid w:val="007C2133"/>
    <w:rsid w:val="007D6F9E"/>
    <w:rsid w:val="007F35ED"/>
    <w:rsid w:val="007F46A9"/>
    <w:rsid w:val="007F61E2"/>
    <w:rsid w:val="0084013A"/>
    <w:rsid w:val="008B3362"/>
    <w:rsid w:val="008B7597"/>
    <w:rsid w:val="00903820"/>
    <w:rsid w:val="00944852"/>
    <w:rsid w:val="0094670B"/>
    <w:rsid w:val="00987A1E"/>
    <w:rsid w:val="00987AFB"/>
    <w:rsid w:val="009B5AD8"/>
    <w:rsid w:val="009C5466"/>
    <w:rsid w:val="009C7583"/>
    <w:rsid w:val="009D6681"/>
    <w:rsid w:val="009E5669"/>
    <w:rsid w:val="00A44D59"/>
    <w:rsid w:val="00A8074F"/>
    <w:rsid w:val="00AC1E2B"/>
    <w:rsid w:val="00AE20B1"/>
    <w:rsid w:val="00AE7C74"/>
    <w:rsid w:val="00B14F02"/>
    <w:rsid w:val="00B340EE"/>
    <w:rsid w:val="00B876B2"/>
    <w:rsid w:val="00BC3534"/>
    <w:rsid w:val="00BD04E1"/>
    <w:rsid w:val="00BE78F9"/>
    <w:rsid w:val="00BF2C91"/>
    <w:rsid w:val="00C00D35"/>
    <w:rsid w:val="00C16F0C"/>
    <w:rsid w:val="00C55E4C"/>
    <w:rsid w:val="00C9424F"/>
    <w:rsid w:val="00C945DC"/>
    <w:rsid w:val="00CA51BD"/>
    <w:rsid w:val="00CD06C8"/>
    <w:rsid w:val="00CE3EEE"/>
    <w:rsid w:val="00CF4896"/>
    <w:rsid w:val="00D356FB"/>
    <w:rsid w:val="00D67B70"/>
    <w:rsid w:val="00DE199A"/>
    <w:rsid w:val="00DF1C5E"/>
    <w:rsid w:val="00DF3254"/>
    <w:rsid w:val="00DF6E0B"/>
    <w:rsid w:val="00E34E59"/>
    <w:rsid w:val="00E60CBA"/>
    <w:rsid w:val="00E852E1"/>
    <w:rsid w:val="00EF2A0A"/>
    <w:rsid w:val="00F00B20"/>
    <w:rsid w:val="00F07780"/>
    <w:rsid w:val="00F1751D"/>
    <w:rsid w:val="00F36BE3"/>
    <w:rsid w:val="00F5247C"/>
    <w:rsid w:val="00F8329F"/>
    <w:rsid w:val="00F87EFA"/>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53EDFDEE-8BC2-417B-87F4-A59F74F03EE0}">
  <ds:schemaRefs>
    <ds:schemaRef ds:uri="http://schemas.microsoft.com/office/2006/metadata/properties"/>
    <ds:schemaRef ds:uri="http://purl.org/dc/elements/1.1/"/>
    <ds:schemaRef ds:uri="http://purl.org/dc/terms/"/>
    <ds:schemaRef ds:uri="http://schemas.microsoft.com/office/2006/documentManagement/types"/>
    <ds:schemaRef ds:uri="http://purl.org/dc/dcmitype/"/>
    <ds:schemaRef ds:uri="1b2189cb-ccb6-4287-a69c-1cd833b0d4d4"/>
    <ds:schemaRef ds:uri="97209f56-d127-49f6-965f-70fc22126732"/>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B9AF007-1742-484E-9A07-823FDD12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22</Pages>
  <Words>14823</Words>
  <Characters>84493</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15</cp:revision>
  <dcterms:created xsi:type="dcterms:W3CDTF">2022-02-25T17:33:00Z</dcterms:created>
  <dcterms:modified xsi:type="dcterms:W3CDTF">2022-03-08T21:35:00Z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