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9BE" w:rsidRDefault="004C1AB6">
      <w:pPr>
        <w:rPr>
          <w:b/>
        </w:rPr>
      </w:pPr>
      <w:r>
        <w:rPr>
          <w:b/>
        </w:rPr>
        <w:t>Abstract</w:t>
      </w:r>
    </w:p>
    <w:p w:rsidR="00AB69BE" w:rsidRDefault="00AB69BE"/>
    <w:p w:rsidR="00AB69BE" w:rsidRDefault="004C1AB6">
      <w:pPr>
        <w:rPr>
          <w:sz w:val="23"/>
          <w:szCs w:val="23"/>
        </w:rPr>
      </w:pPr>
      <w:r>
        <w:t xml:space="preserve">The following report analyses the utilization of scientific code to solve the two-dimensional diffusion equation. The analysis consists in the solution of the differential equation using the </w:t>
      </w:r>
      <w:r w:rsidR="00F95532">
        <w:t>explicit</w:t>
      </w:r>
      <w:r>
        <w:t xml:space="preserve"> numerical method and the </w:t>
      </w:r>
      <w:r w:rsidR="00F95532">
        <w:t>Implicit</w:t>
      </w:r>
      <w:r>
        <w:t xml:space="preserve"> method. The report indicates </w:t>
      </w:r>
      <w:r w:rsidR="00F95532">
        <w:t>all</w:t>
      </w:r>
      <w:r>
        <w:t xml:space="preserve"> the specifications of the parameters used in the analysis, including the boundary conditions, code language used and specific hardware used to run simulations.</w:t>
      </w:r>
      <w:r>
        <w:rPr>
          <w:sz w:val="23"/>
          <w:szCs w:val="23"/>
        </w:rPr>
        <w:t xml:space="preserve"> The results will evaluate the effects of the number of iterations applied, a study of the grid convergence and the effects of diffusive CFL. The report ultimately concludes with a comparison of the expected results using the theoretical </w:t>
      </w:r>
      <w:r w:rsidR="00C92409">
        <w:rPr>
          <w:sz w:val="23"/>
          <w:szCs w:val="23"/>
        </w:rPr>
        <w:t>behavior</w:t>
      </w:r>
      <w:r>
        <w:rPr>
          <w:sz w:val="23"/>
          <w:szCs w:val="23"/>
        </w:rPr>
        <w:t>. It was found that with ___</w:t>
      </w:r>
      <w:proofErr w:type="gramStart"/>
      <w:r>
        <w:rPr>
          <w:sz w:val="23"/>
          <w:szCs w:val="23"/>
        </w:rPr>
        <w:t>_,_</w:t>
      </w:r>
      <w:proofErr w:type="gramEnd"/>
      <w:r>
        <w:rPr>
          <w:sz w:val="23"/>
          <w:szCs w:val="23"/>
        </w:rPr>
        <w:t xml:space="preserve">____,_____ the solution of the two-dimensional diffusion equation is ______,___,_____ respectively. When compared to the expected theoretical </w:t>
      </w:r>
      <w:r w:rsidR="00C92409">
        <w:rPr>
          <w:sz w:val="23"/>
          <w:szCs w:val="23"/>
        </w:rPr>
        <w:t>behavior</w:t>
      </w:r>
      <w:r>
        <w:rPr>
          <w:sz w:val="23"/>
          <w:szCs w:val="23"/>
        </w:rPr>
        <w:t xml:space="preserve"> it was found that the applied numerical methods had an error of ___</w:t>
      </w:r>
      <w:proofErr w:type="gramStart"/>
      <w:r>
        <w:rPr>
          <w:sz w:val="23"/>
          <w:szCs w:val="23"/>
        </w:rPr>
        <w:t>_,_</w:t>
      </w:r>
      <w:proofErr w:type="gramEnd"/>
      <w:r>
        <w:rPr>
          <w:sz w:val="23"/>
          <w:szCs w:val="23"/>
        </w:rPr>
        <w:t>___,___ when using _____,_____,_____. It was also found that the implicit metho</w:t>
      </w:r>
      <w:r w:rsidR="00C92409">
        <w:rPr>
          <w:sz w:val="23"/>
          <w:szCs w:val="23"/>
        </w:rPr>
        <w:t>d and the C</w:t>
      </w:r>
      <w:r>
        <w:rPr>
          <w:sz w:val="23"/>
          <w:szCs w:val="23"/>
        </w:rPr>
        <w:t xml:space="preserve">rank </w:t>
      </w:r>
      <w:r w:rsidR="00C92409">
        <w:rPr>
          <w:sz w:val="23"/>
          <w:szCs w:val="23"/>
        </w:rPr>
        <w:t>Nicolson</w:t>
      </w:r>
      <w:r>
        <w:rPr>
          <w:sz w:val="23"/>
          <w:szCs w:val="23"/>
        </w:rPr>
        <w:t xml:space="preserve"> method each had an error of ____ and ___ when compared to the analytical solution. It can therefore be concluded that the ______method is more effective than the ____method especially when using_____.</w:t>
      </w:r>
    </w:p>
    <w:p w:rsidR="00AB69BE" w:rsidRDefault="00AB69BE">
      <w:pPr>
        <w:rPr>
          <w:sz w:val="23"/>
          <w:szCs w:val="23"/>
        </w:rPr>
      </w:pPr>
    </w:p>
    <w:p w:rsidR="00AB69BE" w:rsidRDefault="00AB69BE">
      <w:pPr>
        <w:rPr>
          <w:b/>
          <w:sz w:val="23"/>
          <w:szCs w:val="23"/>
        </w:rPr>
      </w:pPr>
    </w:p>
    <w:p w:rsidR="00AB69BE" w:rsidRDefault="004C1AB6">
      <w:pPr>
        <w:rPr>
          <w:b/>
          <w:sz w:val="23"/>
          <w:szCs w:val="23"/>
        </w:rPr>
      </w:pPr>
      <w:r>
        <w:rPr>
          <w:b/>
          <w:sz w:val="23"/>
          <w:szCs w:val="23"/>
        </w:rPr>
        <w:t>Mathematical Statement of Project</w:t>
      </w:r>
    </w:p>
    <w:p w:rsidR="00AB69BE" w:rsidRDefault="00AB69BE">
      <w:pPr>
        <w:rPr>
          <w:b/>
          <w:sz w:val="23"/>
          <w:szCs w:val="23"/>
        </w:rPr>
      </w:pPr>
    </w:p>
    <w:p w:rsidR="00C92409" w:rsidRDefault="00C92409">
      <w:pPr>
        <w:rPr>
          <w:sz w:val="23"/>
          <w:szCs w:val="23"/>
        </w:rPr>
      </w:pPr>
      <w:r>
        <w:rPr>
          <w:sz w:val="23"/>
          <w:szCs w:val="23"/>
        </w:rPr>
        <w:t xml:space="preserve">Using computer code and numerical methods, more specifically the </w:t>
      </w:r>
      <w:r w:rsidR="009800F7">
        <w:rPr>
          <w:sz w:val="23"/>
          <w:szCs w:val="23"/>
        </w:rPr>
        <w:t>explicit</w:t>
      </w:r>
      <w:bookmarkStart w:id="0" w:name="_GoBack"/>
      <w:bookmarkEnd w:id="0"/>
      <w:r w:rsidR="009800F7">
        <w:rPr>
          <w:sz w:val="23"/>
          <w:szCs w:val="23"/>
        </w:rPr>
        <w:t xml:space="preserve"> and implicit </w:t>
      </w:r>
      <w:r>
        <w:rPr>
          <w:sz w:val="23"/>
          <w:szCs w:val="23"/>
        </w:rPr>
        <w:t>discretization methods, the following two-dimensional diffusion equation is to be solved:</w:t>
      </w:r>
    </w:p>
    <w:p w:rsidR="00C92409" w:rsidRDefault="00C92409">
      <w:pPr>
        <w:rPr>
          <w:sz w:val="23"/>
          <w:szCs w:val="23"/>
        </w:rPr>
      </w:pPr>
    </w:p>
    <w:p w:rsidR="006B44E5" w:rsidRPr="006B44E5" w:rsidRDefault="006B44E5" w:rsidP="006B44E5">
      <w:p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220"/>
      </w:tblGrid>
      <w:tr w:rsidR="006B44E5" w:rsidTr="008670E4">
        <w:tc>
          <w:tcPr>
            <w:tcW w:w="4675" w:type="dxa"/>
          </w:tcPr>
          <w:p w:rsidR="006B44E5" w:rsidRPr="004C1AB6" w:rsidRDefault="006B44E5" w:rsidP="006B44E5">
            <w:pPr>
              <w:rPr>
                <w:sz w:val="23"/>
                <w:szCs w:val="23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u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∂x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3"/>
                    <w:szCs w:val="23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u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∂y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∂t</m:t>
                    </m:r>
                  </m:den>
                </m:f>
              </m:oMath>
            </m:oMathPara>
          </w:p>
          <w:p w:rsidR="006B44E5" w:rsidRDefault="006B44E5" w:rsidP="006B44E5">
            <w:pPr>
              <w:rPr>
                <w:sz w:val="23"/>
                <w:szCs w:val="23"/>
              </w:rPr>
            </w:pPr>
          </w:p>
          <w:p w:rsidR="006B44E5" w:rsidRDefault="006B44E5" w:rsidP="006B44E5">
            <w:pPr>
              <w:spacing w:line="360" w:lineRule="auto"/>
              <w:jc w:val="both"/>
              <w:rPr>
                <w:sz w:val="23"/>
                <w:szCs w:val="23"/>
              </w:rPr>
            </w:pPr>
          </w:p>
        </w:tc>
        <w:tc>
          <w:tcPr>
            <w:tcW w:w="5220" w:type="dxa"/>
          </w:tcPr>
          <w:p w:rsidR="006B44E5" w:rsidRPr="004C1AB6" w:rsidRDefault="006B44E5" w:rsidP="006B44E5">
            <w:pPr>
              <w:spacing w:line="360" w:lineRule="auto"/>
              <w:jc w:val="both"/>
              <w:rPr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π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=-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π</m:t>
                </m:r>
              </m:oMath>
            </m:oMathPara>
          </w:p>
          <w:p w:rsidR="006B44E5" w:rsidRDefault="006B44E5" w:rsidP="006B44E5">
            <w:pPr>
              <w:spacing w:line="360" w:lineRule="auto"/>
              <w:jc w:val="both"/>
              <w:rPr>
                <w:sz w:val="23"/>
                <w:szCs w:val="23"/>
              </w:rPr>
            </w:pPr>
          </w:p>
        </w:tc>
      </w:tr>
      <w:tr w:rsidR="006B44E5" w:rsidTr="008670E4">
        <w:tc>
          <w:tcPr>
            <w:tcW w:w="4675" w:type="dxa"/>
          </w:tcPr>
          <w:p w:rsidR="006B44E5" w:rsidRPr="004C1AB6" w:rsidRDefault="006B44E5" w:rsidP="006B44E5">
            <w:pPr>
              <w:spacing w:line="360" w:lineRule="auto"/>
              <w:jc w:val="both"/>
              <w:rPr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&lt;x&lt;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</m:sub>
                </m:sSub>
              </m:oMath>
            </m:oMathPara>
          </w:p>
          <w:p w:rsidR="006B44E5" w:rsidRDefault="006B44E5" w:rsidP="006B44E5">
            <w:pPr>
              <w:spacing w:line="360" w:lineRule="auto"/>
              <w:jc w:val="both"/>
              <w:rPr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&lt;y&lt;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5220" w:type="dxa"/>
          </w:tcPr>
          <w:p w:rsidR="006B44E5" w:rsidRDefault="006B44E5" w:rsidP="006B44E5">
            <w:pPr>
              <w:spacing w:line="360" w:lineRule="auto"/>
              <w:jc w:val="both"/>
              <w:rPr>
                <w:sz w:val="23"/>
                <w:szCs w:val="23"/>
              </w:rPr>
            </w:pPr>
          </w:p>
        </w:tc>
      </w:tr>
      <w:tr w:rsidR="006B44E5" w:rsidTr="008670E4">
        <w:tc>
          <w:tcPr>
            <w:tcW w:w="4675" w:type="dxa"/>
          </w:tcPr>
          <w:p w:rsidR="008670E4" w:rsidRDefault="008670E4" w:rsidP="006B44E5">
            <w:pPr>
              <w:spacing w:line="360" w:lineRule="auto"/>
              <w:rPr>
                <w:sz w:val="23"/>
                <w:szCs w:val="23"/>
              </w:rPr>
            </w:pPr>
          </w:p>
          <w:p w:rsidR="006B44E5" w:rsidRDefault="006B44E5" w:rsidP="006B44E5">
            <w:pPr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Boundary Conditions: </w:t>
            </w:r>
          </w:p>
          <w:p w:rsidR="008670E4" w:rsidRPr="001C5275" w:rsidRDefault="008670E4" w:rsidP="008670E4">
            <w:pPr>
              <w:rPr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(y)</m:t>
                </m:r>
              </m:oMath>
            </m:oMathPara>
          </w:p>
          <w:p w:rsidR="008670E4" w:rsidRPr="006B44E5" w:rsidRDefault="008670E4" w:rsidP="008670E4">
            <w:pPr>
              <w:rPr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(y)</m:t>
                </m:r>
              </m:oMath>
            </m:oMathPara>
          </w:p>
          <w:p w:rsidR="008670E4" w:rsidRDefault="008670E4" w:rsidP="008670E4">
            <w:pPr>
              <w:rPr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>(y)</m:t>
                </m:r>
              </m:oMath>
            </m:oMathPara>
          </w:p>
          <w:p w:rsidR="006B44E5" w:rsidRDefault="008670E4" w:rsidP="008670E4">
            <w:pPr>
              <w:spacing w:line="360" w:lineRule="auto"/>
              <w:jc w:val="both"/>
              <w:rPr>
                <w:sz w:val="23"/>
                <w:szCs w:val="23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∂u(x,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sz w:val="23"/>
                    <w:szCs w:val="23"/>
                  </w:rPr>
                  <m:t>=0</m:t>
                </m:r>
              </m:oMath>
            </m:oMathPara>
          </w:p>
        </w:tc>
        <w:tc>
          <w:tcPr>
            <w:tcW w:w="5220" w:type="dxa"/>
          </w:tcPr>
          <w:p w:rsidR="008670E4" w:rsidRDefault="008670E4" w:rsidP="006B44E5">
            <w:pPr>
              <w:rPr>
                <w:sz w:val="23"/>
                <w:szCs w:val="23"/>
              </w:rPr>
            </w:pPr>
          </w:p>
          <w:p w:rsidR="008670E4" w:rsidRDefault="008670E4" w:rsidP="006B44E5">
            <w:pPr>
              <w:rPr>
                <w:sz w:val="23"/>
                <w:szCs w:val="23"/>
              </w:rPr>
            </w:pPr>
          </w:p>
          <w:p w:rsidR="008670E4" w:rsidRPr="001C5275" w:rsidRDefault="008670E4" w:rsidP="008670E4">
            <w:pPr>
              <w:rPr>
                <w:sz w:val="23"/>
                <w:szCs w:val="23"/>
              </w:rPr>
            </w:pPr>
            <m:oMathPara>
              <m:oMath>
                <m:r>
                  <w:rPr>
                    <w:rFonts w:ascii="Cambria Math" w:hAnsi="Cambria Math"/>
                    <w:sz w:val="23"/>
                    <w:szCs w:val="23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</m:t>
                    </m:r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3"/>
                    <w:szCs w:val="23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x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y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)</m:t>
                    </m:r>
                  </m:e>
                </m:d>
              </m:oMath>
            </m:oMathPara>
          </w:p>
          <w:p w:rsidR="006B44E5" w:rsidRDefault="006B44E5" w:rsidP="006B44E5">
            <w:pPr>
              <w:spacing w:line="360" w:lineRule="auto"/>
              <w:jc w:val="both"/>
              <w:rPr>
                <w:sz w:val="23"/>
                <w:szCs w:val="23"/>
              </w:rPr>
            </w:pPr>
          </w:p>
        </w:tc>
      </w:tr>
      <w:tr w:rsidR="008670E4" w:rsidTr="008670E4">
        <w:trPr>
          <w:trHeight w:val="656"/>
        </w:trPr>
        <w:tc>
          <w:tcPr>
            <w:tcW w:w="4675" w:type="dxa"/>
          </w:tcPr>
          <w:p w:rsidR="008670E4" w:rsidRDefault="008670E4" w:rsidP="006B44E5">
            <w:pPr>
              <w:spacing w:line="360" w:lineRule="auto"/>
              <w:rPr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3"/>
                    <w:szCs w:val="23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cos⁡</m:t>
                </m:r>
                <m:r>
                  <w:rPr>
                    <w:rFonts w:ascii="Cambria Math" w:hAnsi="Cambria Math"/>
                    <w:sz w:val="23"/>
                    <w:szCs w:val="23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π</m:t>
                    </m:r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w="5220" w:type="dxa"/>
          </w:tcPr>
          <w:p w:rsidR="008670E4" w:rsidRDefault="008670E4" w:rsidP="006B44E5">
            <w:pPr>
              <w:rPr>
                <w:sz w:val="23"/>
                <w:szCs w:val="2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3"/>
                    <w:szCs w:val="23"/>
                  </w:rPr>
                  <m:t>=y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y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3"/>
                                <w:szCs w:val="2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3"/>
                                <w:szCs w:val="23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AB69BE" w:rsidRDefault="004C1AB6">
      <w:pPr>
        <w:rPr>
          <w:b/>
          <w:sz w:val="23"/>
          <w:szCs w:val="23"/>
        </w:rPr>
      </w:pPr>
      <w:r>
        <w:rPr>
          <w:b/>
          <w:sz w:val="23"/>
          <w:szCs w:val="23"/>
        </w:rPr>
        <w:t>Discretized version of Equations</w:t>
      </w:r>
    </w:p>
    <w:p w:rsidR="00AB69BE" w:rsidRDefault="00AB69BE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AB69BE" w:rsidRDefault="004C1AB6">
      <w:pPr>
        <w:rPr>
          <w:b/>
          <w:sz w:val="23"/>
          <w:szCs w:val="23"/>
        </w:rPr>
      </w:pPr>
      <w:r>
        <w:rPr>
          <w:b/>
          <w:sz w:val="23"/>
          <w:szCs w:val="23"/>
        </w:rPr>
        <w:t>Description of numerical method and Pseudo Code</w:t>
      </w:r>
    </w:p>
    <w:p w:rsidR="00AB69BE" w:rsidRDefault="00AB69BE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AB69BE" w:rsidRDefault="004C1AB6">
      <w:pPr>
        <w:rPr>
          <w:b/>
          <w:sz w:val="23"/>
          <w:szCs w:val="23"/>
        </w:rPr>
      </w:pPr>
      <w:r>
        <w:rPr>
          <w:b/>
          <w:sz w:val="23"/>
          <w:szCs w:val="23"/>
        </w:rPr>
        <w:t>Technical Specifications of Computer Used</w:t>
      </w:r>
    </w:p>
    <w:p w:rsidR="00AB69BE" w:rsidRDefault="00AB69BE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4C1AB6" w:rsidRDefault="004C1AB6">
      <w:pPr>
        <w:rPr>
          <w:b/>
          <w:sz w:val="23"/>
          <w:szCs w:val="23"/>
        </w:rPr>
      </w:pPr>
    </w:p>
    <w:p w:rsidR="00AB69BE" w:rsidRDefault="004C1AB6">
      <w:pPr>
        <w:rPr>
          <w:b/>
          <w:sz w:val="23"/>
          <w:szCs w:val="23"/>
        </w:rPr>
      </w:pPr>
      <w:r>
        <w:rPr>
          <w:b/>
          <w:sz w:val="23"/>
          <w:szCs w:val="23"/>
        </w:rPr>
        <w:t>Results</w:t>
      </w:r>
    </w:p>
    <w:p w:rsidR="00AB69BE" w:rsidRDefault="004C1AB6">
      <w:pPr>
        <w:rPr>
          <w:sz w:val="23"/>
          <w:szCs w:val="23"/>
        </w:rPr>
      </w:pPr>
      <w:r>
        <w:rPr>
          <w:sz w:val="23"/>
          <w:szCs w:val="23"/>
        </w:rPr>
        <w:lastRenderedPageBreak/>
        <w:t>Parameters Used in Simulations</w:t>
      </w:r>
    </w:p>
    <w:p w:rsidR="00AB69BE" w:rsidRDefault="004C1AB6">
      <w:pPr>
        <w:rPr>
          <w:sz w:val="23"/>
          <w:szCs w:val="23"/>
        </w:rPr>
      </w:pPr>
      <w:r>
        <w:rPr>
          <w:sz w:val="23"/>
          <w:szCs w:val="23"/>
        </w:rPr>
        <w:t>Evaluation of the effect of n (number of points used)</w:t>
      </w:r>
    </w:p>
    <w:p w:rsidR="00AB69BE" w:rsidRDefault="004C1AB6">
      <w:pPr>
        <w:rPr>
          <w:sz w:val="23"/>
          <w:szCs w:val="23"/>
        </w:rPr>
      </w:pPr>
      <w:r>
        <w:rPr>
          <w:sz w:val="23"/>
          <w:szCs w:val="23"/>
        </w:rPr>
        <w:t>Study of Grid Convergence</w:t>
      </w:r>
    </w:p>
    <w:p w:rsidR="00AB69BE" w:rsidRDefault="004C1AB6">
      <w:pPr>
        <w:rPr>
          <w:sz w:val="23"/>
          <w:szCs w:val="23"/>
        </w:rPr>
      </w:pPr>
      <w:r>
        <w:rPr>
          <w:sz w:val="23"/>
          <w:szCs w:val="23"/>
        </w:rPr>
        <w:t>Effect of Diffusive CFL</w:t>
      </w:r>
    </w:p>
    <w:p w:rsidR="00AB69BE" w:rsidRDefault="004C1AB6">
      <w:pPr>
        <w:rPr>
          <w:sz w:val="23"/>
          <w:szCs w:val="23"/>
        </w:rPr>
      </w:pPr>
      <w:r>
        <w:rPr>
          <w:sz w:val="23"/>
          <w:szCs w:val="23"/>
        </w:rPr>
        <w:t xml:space="preserve">Comparison of Expected theoretical </w:t>
      </w:r>
      <w:proofErr w:type="spellStart"/>
      <w:r>
        <w:rPr>
          <w:sz w:val="23"/>
          <w:szCs w:val="23"/>
        </w:rPr>
        <w:t>behaviour</w:t>
      </w:r>
      <w:proofErr w:type="spellEnd"/>
    </w:p>
    <w:p w:rsidR="00AB69BE" w:rsidRDefault="004C1AB6">
      <w:pPr>
        <w:rPr>
          <w:sz w:val="23"/>
          <w:szCs w:val="23"/>
        </w:rPr>
      </w:pPr>
      <w:r>
        <w:rPr>
          <w:sz w:val="23"/>
          <w:szCs w:val="23"/>
        </w:rPr>
        <w:t>Order of Spatial accuracy of discretization</w:t>
      </w:r>
    </w:p>
    <w:p w:rsidR="00AB69BE" w:rsidRDefault="00AB69BE">
      <w:pPr>
        <w:rPr>
          <w:sz w:val="23"/>
          <w:szCs w:val="23"/>
        </w:rPr>
      </w:pPr>
    </w:p>
    <w:p w:rsidR="00AB69BE" w:rsidRDefault="00AB69BE">
      <w:pPr>
        <w:rPr>
          <w:sz w:val="23"/>
          <w:szCs w:val="23"/>
        </w:rPr>
      </w:pPr>
    </w:p>
    <w:p w:rsidR="00AB69BE" w:rsidRDefault="00AB69BE">
      <w:pPr>
        <w:rPr>
          <w:sz w:val="23"/>
          <w:szCs w:val="23"/>
        </w:rPr>
      </w:pPr>
    </w:p>
    <w:p w:rsidR="00AB69BE" w:rsidRDefault="00AB69BE">
      <w:pPr>
        <w:rPr>
          <w:sz w:val="23"/>
          <w:szCs w:val="23"/>
        </w:rPr>
      </w:pPr>
    </w:p>
    <w:p w:rsidR="00AB69BE" w:rsidRDefault="00AB69BE">
      <w:pPr>
        <w:rPr>
          <w:sz w:val="23"/>
          <w:szCs w:val="23"/>
        </w:rPr>
      </w:pPr>
    </w:p>
    <w:p w:rsidR="00AB69BE" w:rsidRDefault="00AB69BE"/>
    <w:sectPr w:rsidR="00AB69B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BE"/>
    <w:rsid w:val="0006472B"/>
    <w:rsid w:val="001C5275"/>
    <w:rsid w:val="004C1AB6"/>
    <w:rsid w:val="006B44E5"/>
    <w:rsid w:val="008670E4"/>
    <w:rsid w:val="00917DF2"/>
    <w:rsid w:val="009800F7"/>
    <w:rsid w:val="00AB69BE"/>
    <w:rsid w:val="00C65552"/>
    <w:rsid w:val="00C92409"/>
    <w:rsid w:val="00F9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2CAE"/>
  <w15:docId w15:val="{97EF6F4A-7DB7-4ECD-9665-7E45D03B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C92409"/>
    <w:rPr>
      <w:color w:val="808080"/>
    </w:rPr>
  </w:style>
  <w:style w:type="table" w:styleId="TableGrid">
    <w:name w:val="Table Grid"/>
    <w:basedOn w:val="TableNormal"/>
    <w:uiPriority w:val="39"/>
    <w:rsid w:val="006B44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Rodriguez, Oscar</dc:creator>
  <cp:lastModifiedBy>Oscar Rodriguez</cp:lastModifiedBy>
  <cp:revision>7</cp:revision>
  <dcterms:created xsi:type="dcterms:W3CDTF">2017-05-01T18:38:00Z</dcterms:created>
  <dcterms:modified xsi:type="dcterms:W3CDTF">2017-05-03T01:42:00Z</dcterms:modified>
</cp:coreProperties>
</file>