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0B30" w:rsidRPr="00E26E15" w:rsidRDefault="001C0B30" w:rsidP="00066E18">
      <w:pPr>
        <w:rPr>
          <w:bCs/>
        </w:rPr>
      </w:pPr>
      <w:r w:rsidRPr="001C0B30">
        <w:rPr>
          <w:bCs/>
        </w:rPr>
        <w:t>SHORT NOTE</w:t>
      </w:r>
      <w:r w:rsidR="005E34B0">
        <w:rPr>
          <w:bCs/>
        </w:rPr>
        <w:t xml:space="preserve"> BY ABDI KUMARA</w:t>
      </w:r>
      <w:r w:rsidRPr="001C0B30">
        <w:rPr>
          <w:bCs/>
        </w:rPr>
        <w:t xml:space="preserve">: </w:t>
      </w:r>
      <w:r w:rsidR="00E26E15" w:rsidRPr="001C0B30">
        <w:rPr>
          <w:bCs/>
        </w:rPr>
        <w:t>ETHIOPIAN</w:t>
      </w:r>
      <w:r w:rsidR="00E26E15" w:rsidRPr="001C0B30">
        <w:rPr>
          <w:bCs/>
        </w:rPr>
        <w:t xml:space="preserve"> </w:t>
      </w:r>
      <w:r w:rsidRPr="001C0B30">
        <w:rPr>
          <w:bCs/>
        </w:rPr>
        <w:t xml:space="preserve">CRIMINAL LAW </w:t>
      </w:r>
    </w:p>
    <w:p w:rsidR="001C0B30" w:rsidRPr="001C0B30" w:rsidRDefault="001C0B30" w:rsidP="00066E18">
      <w:pPr>
        <w:rPr>
          <w:bCs/>
        </w:rPr>
      </w:pPr>
      <w:r w:rsidRPr="001C0B30">
        <w:rPr>
          <w:bCs/>
        </w:rPr>
        <w:t>PART ONE: FOUNDATIONS OF ETHIOPIAN CRIMINAL LAW</w:t>
      </w:r>
    </w:p>
    <w:p w:rsidR="001C0B30" w:rsidRPr="001C0B30" w:rsidRDefault="001C0B30" w:rsidP="00066E18">
      <w:pPr>
        <w:rPr>
          <w:bCs/>
        </w:rPr>
      </w:pPr>
      <w:r w:rsidRPr="001C0B30">
        <w:rPr>
          <w:bCs/>
        </w:rPr>
        <w:t>1. Introduction to Criminal Law</w:t>
      </w:r>
    </w:p>
    <w:p w:rsidR="001C0B30" w:rsidRPr="00E26E15" w:rsidRDefault="001C0B30" w:rsidP="006C4CBB">
      <w:pPr>
        <w:spacing w:after="0"/>
        <w:jc w:val="both"/>
        <w:rPr>
          <w:b w:val="0"/>
        </w:rPr>
      </w:pPr>
      <w:r w:rsidRPr="00E26E15">
        <w:rPr>
          <w:b w:val="0"/>
        </w:rPr>
        <w:t>Criminal Law is the body of law defining crimes against the community, regulating investigation and trial of suspects, and establishing punishments. The </w:t>
      </w:r>
      <w:r w:rsidRPr="00E26E15">
        <w:rPr>
          <w:b w:val="0"/>
          <w:bCs/>
        </w:rPr>
        <w:t>Criminal Code of the Federal Democratic Republic of Ethiopia (Proclamation No. 414/2004)</w:t>
      </w:r>
      <w:r w:rsidRPr="00E26E15">
        <w:rPr>
          <w:b w:val="0"/>
        </w:rPr>
        <w:t> entered into force on 9 May 2005, repealing the 1957 Penal Code, the Revised Special Penal Code of 1982, and Proclamation No. 214/1982. It comprises 865 Articles organized into a General Part (Books I–II), a Special Part (Books III–VI), and a Petty Offences Code.</w:t>
      </w:r>
    </w:p>
    <w:p w:rsidR="001C0B30" w:rsidRPr="001C0B30" w:rsidRDefault="001C0B30" w:rsidP="009C50CB">
      <w:pPr>
        <w:spacing w:before="240"/>
        <w:rPr>
          <w:bCs/>
        </w:rPr>
      </w:pPr>
      <w:r w:rsidRPr="001C0B30">
        <w:rPr>
          <w:bCs/>
        </w:rPr>
        <w:t>2. Purpose and Objectives of Criminal Law (Art. 1)</w:t>
      </w:r>
    </w:p>
    <w:p w:rsidR="001C0B30" w:rsidRPr="00DD2D06" w:rsidRDefault="001C0B30" w:rsidP="006C4CBB">
      <w:pPr>
        <w:spacing w:after="0"/>
        <w:rPr>
          <w:b w:val="0"/>
        </w:rPr>
      </w:pPr>
      <w:bookmarkStart w:id="0" w:name="_GoBack"/>
      <w:r w:rsidRPr="001A64D4">
        <w:rPr>
          <w:i/>
        </w:rPr>
        <w:t xml:space="preserve">Art. </w:t>
      </w:r>
      <w:proofErr w:type="gramStart"/>
      <w:r w:rsidRPr="001A64D4">
        <w:rPr>
          <w:i/>
        </w:rPr>
        <w:t xml:space="preserve">1, </w:t>
      </w:r>
      <w:proofErr w:type="spellStart"/>
      <w:r w:rsidRPr="001A64D4">
        <w:rPr>
          <w:i/>
        </w:rPr>
        <w:t>para</w:t>
      </w:r>
      <w:proofErr w:type="spellEnd"/>
      <w:r w:rsidRPr="001A64D4">
        <w:rPr>
          <w:i/>
        </w:rPr>
        <w:t>.</w:t>
      </w:r>
      <w:proofErr w:type="gramEnd"/>
      <w:r w:rsidRPr="001A64D4">
        <w:rPr>
          <w:i/>
        </w:rPr>
        <w:t xml:space="preserve"> 1 </w:t>
      </w:r>
      <w:proofErr w:type="gramStart"/>
      <w:r w:rsidRPr="001A64D4">
        <w:rPr>
          <w:i/>
        </w:rPr>
        <w:t>states</w:t>
      </w:r>
      <w:bookmarkEnd w:id="0"/>
      <w:proofErr w:type="gramEnd"/>
      <w:r w:rsidRPr="00DD2D06">
        <w:rPr>
          <w:b w:val="0"/>
        </w:rPr>
        <w:t>: </w:t>
      </w:r>
      <w:r w:rsidRPr="00DD2D06">
        <w:rPr>
          <w:b w:val="0"/>
          <w:i/>
          <w:iCs/>
        </w:rPr>
        <w:t>“The purpose of the Criminal Code is to ensure order, peace and the security of the state, its peoples, and its inhabitants for the public good.”</w:t>
      </w:r>
    </w:p>
    <w:p w:rsidR="001C0B30" w:rsidRPr="00DD2D06" w:rsidRDefault="001C0B30" w:rsidP="006C4CBB">
      <w:pPr>
        <w:spacing w:after="0"/>
        <w:rPr>
          <w:b w:val="0"/>
        </w:rPr>
      </w:pPr>
      <w:proofErr w:type="gramStart"/>
      <w:r w:rsidRPr="00DD2D06">
        <w:rPr>
          <w:b w:val="0"/>
        </w:rPr>
        <w:t>Para.</w:t>
      </w:r>
      <w:proofErr w:type="gramEnd"/>
      <w:r w:rsidRPr="00DD2D06">
        <w:rPr>
          <w:b w:val="0"/>
        </w:rPr>
        <w:t xml:space="preserve"> 2 </w:t>
      </w:r>
      <w:proofErr w:type="gramStart"/>
      <w:r w:rsidRPr="00DD2D06">
        <w:rPr>
          <w:b w:val="0"/>
        </w:rPr>
        <w:t>adds</w:t>
      </w:r>
      <w:proofErr w:type="gramEnd"/>
      <w:r w:rsidRPr="00DD2D06">
        <w:rPr>
          <w:b w:val="0"/>
        </w:rPr>
        <w:t xml:space="preserve"> that the Code aims at:</w:t>
      </w:r>
    </w:p>
    <w:p w:rsidR="001C0B30" w:rsidRPr="00DD2D06" w:rsidRDefault="001C0B30" w:rsidP="006C4CBB">
      <w:pPr>
        <w:numPr>
          <w:ilvl w:val="0"/>
          <w:numId w:val="1"/>
        </w:numPr>
        <w:spacing w:after="0"/>
        <w:rPr>
          <w:b w:val="0"/>
        </w:rPr>
      </w:pPr>
      <w:r w:rsidRPr="00DD2D06">
        <w:rPr>
          <w:b w:val="0"/>
        </w:rPr>
        <w:t>Prevention of crimes by giving due notice of crimes and penalties;</w:t>
      </w:r>
    </w:p>
    <w:p w:rsidR="001C0B30" w:rsidRPr="00DD2D06" w:rsidRDefault="001C0B30" w:rsidP="006C4CBB">
      <w:pPr>
        <w:numPr>
          <w:ilvl w:val="0"/>
          <w:numId w:val="1"/>
        </w:numPr>
        <w:spacing w:after="0"/>
        <w:rPr>
          <w:b w:val="0"/>
        </w:rPr>
      </w:pPr>
      <w:r w:rsidRPr="00DD2D06">
        <w:rPr>
          <w:b w:val="0"/>
        </w:rPr>
        <w:t>Punishment of criminals to deter them and make them a lesson to others;</w:t>
      </w:r>
    </w:p>
    <w:p w:rsidR="001C0B30" w:rsidRPr="00DD2D06" w:rsidRDefault="001C0B30" w:rsidP="006C4CBB">
      <w:pPr>
        <w:numPr>
          <w:ilvl w:val="0"/>
          <w:numId w:val="1"/>
        </w:numPr>
        <w:spacing w:after="0"/>
        <w:rPr>
          <w:b w:val="0"/>
        </w:rPr>
      </w:pPr>
      <w:r w:rsidRPr="00DD2D06">
        <w:rPr>
          <w:b w:val="0"/>
        </w:rPr>
        <w:t>Reform of criminals and measures to prevent further crimes.</w:t>
      </w:r>
    </w:p>
    <w:p w:rsidR="001C0B30" w:rsidRPr="00DD2D06" w:rsidRDefault="001C0B30" w:rsidP="000C281C">
      <w:pPr>
        <w:rPr>
          <w:b w:val="0"/>
        </w:rPr>
      </w:pPr>
      <w:r w:rsidRPr="00DD2D06">
        <w:rPr>
          <w:b w:val="0"/>
        </w:rPr>
        <w:t>Thus the objectives are: </w:t>
      </w:r>
      <w:r w:rsidRPr="00DD2D06">
        <w:rPr>
          <w:b w:val="0"/>
          <w:bCs/>
        </w:rPr>
        <w:t>protection of persons and property, deterrence, punishment, and rehabilitation</w:t>
      </w:r>
      <w:r w:rsidRPr="00DD2D06">
        <w:rPr>
          <w:b w:val="0"/>
        </w:rPr>
        <w:t>.</w:t>
      </w:r>
    </w:p>
    <w:p w:rsidR="001C0B30" w:rsidRPr="001C0B30" w:rsidRDefault="001C0B30" w:rsidP="002B52E9">
      <w:pPr>
        <w:rPr>
          <w:bCs/>
        </w:rPr>
      </w:pPr>
      <w:r w:rsidRPr="001C0B30">
        <w:rPr>
          <w:bCs/>
        </w:rPr>
        <w:t>3. General Principles of Criminal Law</w:t>
      </w:r>
    </w:p>
    <w:tbl>
      <w:tblPr>
        <w:tblStyle w:val="TableGrid"/>
        <w:tblW w:w="9918" w:type="dxa"/>
        <w:tblLook w:val="04A0" w:firstRow="1" w:lastRow="0" w:firstColumn="1" w:lastColumn="0" w:noHBand="0" w:noVBand="1"/>
      </w:tblPr>
      <w:tblGrid>
        <w:gridCol w:w="2279"/>
        <w:gridCol w:w="985"/>
        <w:gridCol w:w="6654"/>
      </w:tblGrid>
      <w:tr w:rsidR="001C0B30" w:rsidRPr="001C0B30" w:rsidTr="00275FFC">
        <w:tc>
          <w:tcPr>
            <w:tcW w:w="0" w:type="auto"/>
            <w:hideMark/>
          </w:tcPr>
          <w:p w:rsidR="001C0B30" w:rsidRPr="001C0B30" w:rsidRDefault="001C0B30" w:rsidP="006C4CBB">
            <w:pPr>
              <w:spacing w:line="276" w:lineRule="auto"/>
            </w:pPr>
            <w:r w:rsidRPr="001C0B30">
              <w:t>Principle</w:t>
            </w:r>
          </w:p>
        </w:tc>
        <w:tc>
          <w:tcPr>
            <w:tcW w:w="0" w:type="auto"/>
            <w:hideMark/>
          </w:tcPr>
          <w:p w:rsidR="001C0B30" w:rsidRPr="001C0B30" w:rsidRDefault="001C0B30" w:rsidP="006C4CBB">
            <w:pPr>
              <w:spacing w:line="276" w:lineRule="auto"/>
            </w:pPr>
            <w:r w:rsidRPr="001C0B30">
              <w:t>Legal Basis</w:t>
            </w:r>
          </w:p>
        </w:tc>
        <w:tc>
          <w:tcPr>
            <w:tcW w:w="6654" w:type="dxa"/>
            <w:hideMark/>
          </w:tcPr>
          <w:p w:rsidR="001C0B30" w:rsidRPr="001C0B30" w:rsidRDefault="001C0B30" w:rsidP="006C4CBB">
            <w:pPr>
              <w:spacing w:line="276" w:lineRule="auto"/>
            </w:pPr>
            <w:r w:rsidRPr="001C0B30">
              <w:t>Core Content</w:t>
            </w:r>
          </w:p>
        </w:tc>
      </w:tr>
      <w:tr w:rsidR="001C0B30" w:rsidRPr="001C0B30" w:rsidTr="00275FFC">
        <w:tc>
          <w:tcPr>
            <w:tcW w:w="0" w:type="auto"/>
            <w:hideMark/>
          </w:tcPr>
          <w:p w:rsidR="001C0B30" w:rsidRPr="00275FFC" w:rsidRDefault="001C0B30" w:rsidP="006C4CBB">
            <w:pPr>
              <w:spacing w:line="276" w:lineRule="auto"/>
              <w:rPr>
                <w:b w:val="0"/>
              </w:rPr>
            </w:pPr>
            <w:r w:rsidRPr="00275FFC">
              <w:rPr>
                <w:b w:val="0"/>
                <w:bCs/>
              </w:rPr>
              <w:t xml:space="preserve">Legality </w:t>
            </w:r>
            <w:r w:rsidRPr="007571C8">
              <w:rPr>
                <w:b w:val="0"/>
                <w:bCs/>
                <w:i/>
              </w:rPr>
              <w:t>(</w:t>
            </w:r>
            <w:proofErr w:type="spellStart"/>
            <w:r w:rsidRPr="007571C8">
              <w:rPr>
                <w:b w:val="0"/>
                <w:bCs/>
                <w:i/>
              </w:rPr>
              <w:t>nullum</w:t>
            </w:r>
            <w:proofErr w:type="spellEnd"/>
            <w:r w:rsidRPr="007571C8">
              <w:rPr>
                <w:b w:val="0"/>
                <w:bCs/>
                <w:i/>
              </w:rPr>
              <w:t xml:space="preserve"> </w:t>
            </w:r>
            <w:proofErr w:type="spellStart"/>
            <w:r w:rsidRPr="007571C8">
              <w:rPr>
                <w:b w:val="0"/>
                <w:bCs/>
                <w:i/>
              </w:rPr>
              <w:t>crimen</w:t>
            </w:r>
            <w:proofErr w:type="spellEnd"/>
            <w:r w:rsidRPr="007571C8">
              <w:rPr>
                <w:b w:val="0"/>
                <w:bCs/>
                <w:i/>
              </w:rPr>
              <w:t xml:space="preserve">, </w:t>
            </w:r>
            <w:proofErr w:type="spellStart"/>
            <w:r w:rsidRPr="007571C8">
              <w:rPr>
                <w:b w:val="0"/>
                <w:bCs/>
                <w:i/>
              </w:rPr>
              <w:t>nulla</w:t>
            </w:r>
            <w:proofErr w:type="spellEnd"/>
            <w:r w:rsidRPr="007571C8">
              <w:rPr>
                <w:b w:val="0"/>
                <w:bCs/>
                <w:i/>
              </w:rPr>
              <w:t xml:space="preserve"> </w:t>
            </w:r>
            <w:proofErr w:type="spellStart"/>
            <w:r w:rsidRPr="007571C8">
              <w:rPr>
                <w:b w:val="0"/>
                <w:bCs/>
                <w:i/>
              </w:rPr>
              <w:t>poena</w:t>
            </w:r>
            <w:proofErr w:type="spellEnd"/>
            <w:r w:rsidRPr="007571C8">
              <w:rPr>
                <w:b w:val="0"/>
                <w:bCs/>
                <w:i/>
              </w:rPr>
              <w:t xml:space="preserve"> sine </w:t>
            </w:r>
            <w:proofErr w:type="spellStart"/>
            <w:r w:rsidRPr="007571C8">
              <w:rPr>
                <w:b w:val="0"/>
                <w:bCs/>
                <w:i/>
              </w:rPr>
              <w:t>lege</w:t>
            </w:r>
            <w:proofErr w:type="spellEnd"/>
            <w:r w:rsidRPr="007571C8">
              <w:rPr>
                <w:b w:val="0"/>
                <w:bCs/>
                <w:i/>
              </w:rPr>
              <w:t>)</w:t>
            </w:r>
          </w:p>
        </w:tc>
        <w:tc>
          <w:tcPr>
            <w:tcW w:w="0" w:type="auto"/>
            <w:hideMark/>
          </w:tcPr>
          <w:p w:rsidR="001C0B30" w:rsidRPr="00275FFC" w:rsidRDefault="001C0B30" w:rsidP="006C4CBB">
            <w:pPr>
              <w:spacing w:line="276" w:lineRule="auto"/>
              <w:rPr>
                <w:b w:val="0"/>
              </w:rPr>
            </w:pPr>
            <w:r w:rsidRPr="00275FFC">
              <w:rPr>
                <w:b w:val="0"/>
              </w:rPr>
              <w:t>Art. 2, Art. 23</w:t>
            </w:r>
          </w:p>
        </w:tc>
        <w:tc>
          <w:tcPr>
            <w:tcW w:w="6654" w:type="dxa"/>
            <w:hideMark/>
          </w:tcPr>
          <w:p w:rsidR="001C0B30" w:rsidRPr="00275FFC" w:rsidRDefault="001C0B30" w:rsidP="006C4CBB">
            <w:pPr>
              <w:spacing w:line="276" w:lineRule="auto"/>
              <w:rPr>
                <w:b w:val="0"/>
              </w:rPr>
            </w:pPr>
            <w:r w:rsidRPr="00275FFC">
              <w:rPr>
                <w:b w:val="0"/>
              </w:rPr>
              <w:t>No crime or punishment without pre-existing law. No analogy (Art. 2/3). Strict interpretation (Art. 2/4). Non</w:t>
            </w:r>
            <w:r w:rsidRPr="00275FFC">
              <w:rPr>
                <w:b w:val="0"/>
              </w:rPr>
              <w:noBreakHyphen/>
              <w:t xml:space="preserve">retroactivity (Arts. 5–10) – except when the new law is more </w:t>
            </w:r>
            <w:proofErr w:type="spellStart"/>
            <w:r w:rsidRPr="00275FFC">
              <w:rPr>
                <w:b w:val="0"/>
              </w:rPr>
              <w:t>favourable</w:t>
            </w:r>
            <w:proofErr w:type="spellEnd"/>
            <w:r w:rsidRPr="00275FFC">
              <w:rPr>
                <w:b w:val="0"/>
              </w:rPr>
              <w:t xml:space="preserve"> to the accused. Double jeopardy prohibited (Art. 2/5; Const. Art. 23).</w:t>
            </w:r>
          </w:p>
        </w:tc>
      </w:tr>
      <w:tr w:rsidR="001C0B30" w:rsidRPr="001C0B30" w:rsidTr="00275FFC">
        <w:tc>
          <w:tcPr>
            <w:tcW w:w="0" w:type="auto"/>
            <w:hideMark/>
          </w:tcPr>
          <w:p w:rsidR="001C0B30" w:rsidRPr="00275FFC" w:rsidRDefault="001C0B30" w:rsidP="006C4CBB">
            <w:pPr>
              <w:spacing w:line="276" w:lineRule="auto"/>
              <w:rPr>
                <w:b w:val="0"/>
              </w:rPr>
            </w:pPr>
            <w:r w:rsidRPr="00275FFC">
              <w:rPr>
                <w:b w:val="0"/>
                <w:bCs/>
              </w:rPr>
              <w:t>Equality before the law</w:t>
            </w:r>
          </w:p>
        </w:tc>
        <w:tc>
          <w:tcPr>
            <w:tcW w:w="0" w:type="auto"/>
            <w:hideMark/>
          </w:tcPr>
          <w:p w:rsidR="001C0B30" w:rsidRPr="00275FFC" w:rsidRDefault="001C0B30" w:rsidP="006C4CBB">
            <w:pPr>
              <w:spacing w:line="276" w:lineRule="auto"/>
              <w:rPr>
                <w:b w:val="0"/>
              </w:rPr>
            </w:pPr>
            <w:r w:rsidRPr="00275FFC">
              <w:rPr>
                <w:b w:val="0"/>
              </w:rPr>
              <w:t>Art. 4</w:t>
            </w:r>
          </w:p>
        </w:tc>
        <w:tc>
          <w:tcPr>
            <w:tcW w:w="6654" w:type="dxa"/>
            <w:hideMark/>
          </w:tcPr>
          <w:p w:rsidR="001C0B30" w:rsidRPr="00275FFC" w:rsidRDefault="001C0B30" w:rsidP="006C4CBB">
            <w:pPr>
              <w:spacing w:line="276" w:lineRule="auto"/>
              <w:rPr>
                <w:b w:val="0"/>
              </w:rPr>
            </w:pPr>
            <w:r w:rsidRPr="00275FFC">
              <w:rPr>
                <w:b w:val="0"/>
              </w:rPr>
              <w:t>Criminal law applies to all without discrimination as to race, sex, religion, social origin, etc. Permissible differences only for immunities under international/constitutional law, gravity of crime, age, or special personal characteristics.</w:t>
            </w:r>
          </w:p>
        </w:tc>
      </w:tr>
      <w:tr w:rsidR="001C0B30" w:rsidRPr="001C0B30" w:rsidTr="00275FFC">
        <w:tc>
          <w:tcPr>
            <w:tcW w:w="0" w:type="auto"/>
            <w:hideMark/>
          </w:tcPr>
          <w:p w:rsidR="001C0B30" w:rsidRPr="00275FFC" w:rsidRDefault="001C0B30" w:rsidP="006C4CBB">
            <w:pPr>
              <w:spacing w:line="276" w:lineRule="auto"/>
              <w:rPr>
                <w:b w:val="0"/>
              </w:rPr>
            </w:pPr>
            <w:r w:rsidRPr="00275FFC">
              <w:rPr>
                <w:b w:val="0"/>
                <w:bCs/>
              </w:rPr>
              <w:t xml:space="preserve">Individual autonomy and guilt </w:t>
            </w:r>
            <w:r w:rsidRPr="00783088">
              <w:rPr>
                <w:b w:val="0"/>
                <w:bCs/>
                <w:i/>
              </w:rPr>
              <w:t>(</w:t>
            </w:r>
            <w:proofErr w:type="spellStart"/>
            <w:r w:rsidRPr="00783088">
              <w:rPr>
                <w:b w:val="0"/>
                <w:bCs/>
                <w:i/>
              </w:rPr>
              <w:t>nulla</w:t>
            </w:r>
            <w:proofErr w:type="spellEnd"/>
            <w:r w:rsidRPr="00783088">
              <w:rPr>
                <w:b w:val="0"/>
                <w:bCs/>
                <w:i/>
              </w:rPr>
              <w:t xml:space="preserve"> </w:t>
            </w:r>
            <w:proofErr w:type="spellStart"/>
            <w:r w:rsidRPr="00783088">
              <w:rPr>
                <w:b w:val="0"/>
                <w:bCs/>
                <w:i/>
              </w:rPr>
              <w:t>poena</w:t>
            </w:r>
            <w:proofErr w:type="spellEnd"/>
            <w:r w:rsidRPr="00783088">
              <w:rPr>
                <w:b w:val="0"/>
                <w:bCs/>
                <w:i/>
              </w:rPr>
              <w:t xml:space="preserve"> sine culpa)</w:t>
            </w:r>
          </w:p>
        </w:tc>
        <w:tc>
          <w:tcPr>
            <w:tcW w:w="0" w:type="auto"/>
            <w:hideMark/>
          </w:tcPr>
          <w:p w:rsidR="001C0B30" w:rsidRPr="00275FFC" w:rsidRDefault="001C0B30" w:rsidP="006C4CBB">
            <w:pPr>
              <w:spacing w:line="276" w:lineRule="auto"/>
              <w:rPr>
                <w:b w:val="0"/>
              </w:rPr>
            </w:pPr>
            <w:r w:rsidRPr="00275FFC">
              <w:rPr>
                <w:b w:val="0"/>
              </w:rPr>
              <w:t>Arts. 57–59</w:t>
            </w:r>
          </w:p>
        </w:tc>
        <w:tc>
          <w:tcPr>
            <w:tcW w:w="6654" w:type="dxa"/>
            <w:hideMark/>
          </w:tcPr>
          <w:p w:rsidR="001C0B30" w:rsidRPr="00275FFC" w:rsidRDefault="001C0B30" w:rsidP="006C4CBB">
            <w:pPr>
              <w:spacing w:line="276" w:lineRule="auto"/>
              <w:rPr>
                <w:b w:val="0"/>
              </w:rPr>
            </w:pPr>
            <w:r w:rsidRPr="00275FFC">
              <w:rPr>
                <w:b w:val="0"/>
              </w:rPr>
              <w:t>No one can be punished unless found guilty – either intentionally (Art. 58) or by negligence (Art. 59). Accident and force majeure exclude liability (Art. 57(2)).</w:t>
            </w:r>
          </w:p>
        </w:tc>
      </w:tr>
    </w:tbl>
    <w:p w:rsidR="001C0B30" w:rsidRDefault="001C0B30" w:rsidP="006C4CBB">
      <w:pPr>
        <w:spacing w:after="0"/>
      </w:pPr>
    </w:p>
    <w:p w:rsidR="009B3F12" w:rsidRDefault="009B3F12" w:rsidP="006C4CBB">
      <w:pPr>
        <w:spacing w:after="0"/>
      </w:pPr>
    </w:p>
    <w:p w:rsidR="009B3F12" w:rsidRPr="001C0B30" w:rsidRDefault="009B3F12" w:rsidP="006C4CBB">
      <w:pPr>
        <w:spacing w:after="0"/>
      </w:pPr>
    </w:p>
    <w:p w:rsidR="001C0B30" w:rsidRPr="001C0B30" w:rsidRDefault="001C0B30" w:rsidP="0068291B">
      <w:pPr>
        <w:rPr>
          <w:bCs/>
        </w:rPr>
      </w:pPr>
      <w:r w:rsidRPr="001C0B30">
        <w:rPr>
          <w:bCs/>
        </w:rPr>
        <w:lastRenderedPageBreak/>
        <w:t>PART TWO: JURISDICTION OF THE CRIMINAL CODE (ARTS. 11–22)</w:t>
      </w:r>
    </w:p>
    <w:p w:rsidR="001C0B30" w:rsidRPr="001C0B30" w:rsidRDefault="001C0B30" w:rsidP="0068291B">
      <w:pPr>
        <w:rPr>
          <w:bCs/>
        </w:rPr>
      </w:pPr>
      <w:r w:rsidRPr="001C0B30">
        <w:rPr>
          <w:bCs/>
        </w:rPr>
        <w:t>4. Principal Jurisdiction (Arts. 11–16)</w:t>
      </w:r>
    </w:p>
    <w:tbl>
      <w:tblPr>
        <w:tblStyle w:val="TableGrid"/>
        <w:tblW w:w="9738" w:type="dxa"/>
        <w:tblLook w:val="04A0" w:firstRow="1" w:lastRow="0" w:firstColumn="1" w:lastColumn="0" w:noHBand="0" w:noVBand="1"/>
      </w:tblPr>
      <w:tblGrid>
        <w:gridCol w:w="2903"/>
        <w:gridCol w:w="1223"/>
        <w:gridCol w:w="5612"/>
      </w:tblGrid>
      <w:tr w:rsidR="001C0B30" w:rsidRPr="001C0B30" w:rsidTr="00C16271">
        <w:tc>
          <w:tcPr>
            <w:tcW w:w="0" w:type="auto"/>
            <w:hideMark/>
          </w:tcPr>
          <w:p w:rsidR="001C0B30" w:rsidRPr="001C0B30" w:rsidRDefault="001C0B30" w:rsidP="006C4CBB">
            <w:pPr>
              <w:spacing w:line="276" w:lineRule="auto"/>
            </w:pPr>
            <w:r w:rsidRPr="001C0B30">
              <w:t>Basis</w:t>
            </w:r>
          </w:p>
        </w:tc>
        <w:tc>
          <w:tcPr>
            <w:tcW w:w="0" w:type="auto"/>
            <w:hideMark/>
          </w:tcPr>
          <w:p w:rsidR="001C0B30" w:rsidRPr="001C0B30" w:rsidRDefault="001C0B30" w:rsidP="006C4CBB">
            <w:pPr>
              <w:spacing w:line="276" w:lineRule="auto"/>
            </w:pPr>
            <w:r w:rsidRPr="001C0B30">
              <w:t>Article</w:t>
            </w:r>
          </w:p>
        </w:tc>
        <w:tc>
          <w:tcPr>
            <w:tcW w:w="5612" w:type="dxa"/>
            <w:hideMark/>
          </w:tcPr>
          <w:p w:rsidR="001C0B30" w:rsidRPr="001C0B30" w:rsidRDefault="001C0B30" w:rsidP="006C4CBB">
            <w:pPr>
              <w:spacing w:line="276" w:lineRule="auto"/>
            </w:pPr>
            <w:r w:rsidRPr="001C0B30">
              <w:t>Application</w:t>
            </w:r>
          </w:p>
        </w:tc>
      </w:tr>
      <w:tr w:rsidR="001C0B30" w:rsidRPr="001C0B30" w:rsidTr="00C16271">
        <w:tc>
          <w:tcPr>
            <w:tcW w:w="0" w:type="auto"/>
            <w:hideMark/>
          </w:tcPr>
          <w:p w:rsidR="001C0B30" w:rsidRPr="007F7812" w:rsidRDefault="001C0B30" w:rsidP="006C4CBB">
            <w:pPr>
              <w:spacing w:line="276" w:lineRule="auto"/>
              <w:rPr>
                <w:b w:val="0"/>
              </w:rPr>
            </w:pPr>
            <w:r w:rsidRPr="007F7812">
              <w:rPr>
                <w:b w:val="0"/>
                <w:bCs/>
              </w:rPr>
              <w:t>Territoriality</w:t>
            </w:r>
          </w:p>
        </w:tc>
        <w:tc>
          <w:tcPr>
            <w:tcW w:w="0" w:type="auto"/>
            <w:hideMark/>
          </w:tcPr>
          <w:p w:rsidR="001C0B30" w:rsidRPr="007F7812" w:rsidRDefault="001C0B30" w:rsidP="006C4CBB">
            <w:pPr>
              <w:spacing w:line="276" w:lineRule="auto"/>
              <w:rPr>
                <w:b w:val="0"/>
              </w:rPr>
            </w:pPr>
            <w:r w:rsidRPr="007F7812">
              <w:rPr>
                <w:b w:val="0"/>
              </w:rPr>
              <w:t>Art. 11</w:t>
            </w:r>
          </w:p>
        </w:tc>
        <w:tc>
          <w:tcPr>
            <w:tcW w:w="5612" w:type="dxa"/>
            <w:hideMark/>
          </w:tcPr>
          <w:p w:rsidR="001C0B30" w:rsidRPr="007F7812" w:rsidRDefault="001C0B30" w:rsidP="006C4CBB">
            <w:pPr>
              <w:spacing w:line="276" w:lineRule="auto"/>
              <w:rPr>
                <w:b w:val="0"/>
              </w:rPr>
            </w:pPr>
            <w:r w:rsidRPr="007F7812">
              <w:rPr>
                <w:b w:val="0"/>
              </w:rPr>
              <w:t>Any person who commits a crime on Ethiopian territory (land, air, territorial waters) is subject to Ethiopian jurisdiction. Diplomats enjoy immunity (Art. 11(2); Art. 4).</w:t>
            </w:r>
          </w:p>
        </w:tc>
      </w:tr>
      <w:tr w:rsidR="001C0B30" w:rsidRPr="001C0B30" w:rsidTr="00C16271">
        <w:tc>
          <w:tcPr>
            <w:tcW w:w="0" w:type="auto"/>
            <w:hideMark/>
          </w:tcPr>
          <w:p w:rsidR="001C0B30" w:rsidRPr="007F7812" w:rsidRDefault="001C0B30" w:rsidP="006C4CBB">
            <w:pPr>
              <w:spacing w:line="276" w:lineRule="auto"/>
              <w:rPr>
                <w:b w:val="0"/>
              </w:rPr>
            </w:pPr>
            <w:r w:rsidRPr="007F7812">
              <w:rPr>
                <w:b w:val="0"/>
                <w:bCs/>
              </w:rPr>
              <w:t>Quasi</w:t>
            </w:r>
            <w:r w:rsidRPr="007F7812">
              <w:rPr>
                <w:b w:val="0"/>
                <w:bCs/>
              </w:rPr>
              <w:noBreakHyphen/>
              <w:t>territoriality (protective principle)</w:t>
            </w:r>
          </w:p>
        </w:tc>
        <w:tc>
          <w:tcPr>
            <w:tcW w:w="0" w:type="auto"/>
            <w:hideMark/>
          </w:tcPr>
          <w:p w:rsidR="001C0B30" w:rsidRPr="007F7812" w:rsidRDefault="001C0B30" w:rsidP="006C4CBB">
            <w:pPr>
              <w:spacing w:line="276" w:lineRule="auto"/>
              <w:rPr>
                <w:b w:val="0"/>
              </w:rPr>
            </w:pPr>
            <w:r w:rsidRPr="007F7812">
              <w:rPr>
                <w:b w:val="0"/>
              </w:rPr>
              <w:t>Art. 13</w:t>
            </w:r>
          </w:p>
        </w:tc>
        <w:tc>
          <w:tcPr>
            <w:tcW w:w="5612" w:type="dxa"/>
            <w:hideMark/>
          </w:tcPr>
          <w:p w:rsidR="001C0B30" w:rsidRPr="007F7812" w:rsidRDefault="001C0B30" w:rsidP="006C4CBB">
            <w:pPr>
              <w:spacing w:line="276" w:lineRule="auto"/>
              <w:rPr>
                <w:b w:val="0"/>
              </w:rPr>
            </w:pPr>
            <w:r w:rsidRPr="007F7812">
              <w:rPr>
                <w:b w:val="0"/>
              </w:rPr>
              <w:t xml:space="preserve">Crimes committed abroad against Ethiopia’s external security (Arts. 238–260) or </w:t>
            </w:r>
            <w:proofErr w:type="gramStart"/>
            <w:r w:rsidRPr="007F7812">
              <w:rPr>
                <w:b w:val="0"/>
              </w:rPr>
              <w:t>its currency (Arts. 355–374) are</w:t>
            </w:r>
            <w:proofErr w:type="gramEnd"/>
            <w:r w:rsidRPr="007F7812">
              <w:rPr>
                <w:b w:val="0"/>
              </w:rPr>
              <w:t xml:space="preserve"> </w:t>
            </w:r>
            <w:proofErr w:type="spellStart"/>
            <w:r w:rsidRPr="007F7812">
              <w:rPr>
                <w:b w:val="0"/>
              </w:rPr>
              <w:t>triable</w:t>
            </w:r>
            <w:proofErr w:type="spellEnd"/>
            <w:r w:rsidRPr="007F7812">
              <w:rPr>
                <w:b w:val="0"/>
              </w:rPr>
              <w:t xml:space="preserve"> in Ethiopia.</w:t>
            </w:r>
          </w:p>
        </w:tc>
      </w:tr>
      <w:tr w:rsidR="001C0B30" w:rsidRPr="001C0B30" w:rsidTr="00C16271">
        <w:tc>
          <w:tcPr>
            <w:tcW w:w="0" w:type="auto"/>
            <w:hideMark/>
          </w:tcPr>
          <w:p w:rsidR="001C0B30" w:rsidRPr="007F7812" w:rsidRDefault="001C0B30" w:rsidP="006C4CBB">
            <w:pPr>
              <w:spacing w:line="276" w:lineRule="auto"/>
              <w:rPr>
                <w:b w:val="0"/>
              </w:rPr>
            </w:pPr>
            <w:r w:rsidRPr="007F7812">
              <w:rPr>
                <w:b w:val="0"/>
                <w:bCs/>
              </w:rPr>
              <w:t>Active nationality</w:t>
            </w:r>
          </w:p>
        </w:tc>
        <w:tc>
          <w:tcPr>
            <w:tcW w:w="0" w:type="auto"/>
            <w:hideMark/>
          </w:tcPr>
          <w:p w:rsidR="001C0B30" w:rsidRPr="007F7812" w:rsidRDefault="001C0B30" w:rsidP="006C4CBB">
            <w:pPr>
              <w:spacing w:line="276" w:lineRule="auto"/>
              <w:rPr>
                <w:b w:val="0"/>
              </w:rPr>
            </w:pPr>
            <w:r w:rsidRPr="007F7812">
              <w:rPr>
                <w:b w:val="0"/>
              </w:rPr>
              <w:t>Arts. 14, 15(2)</w:t>
            </w:r>
          </w:p>
        </w:tc>
        <w:tc>
          <w:tcPr>
            <w:tcW w:w="5612" w:type="dxa"/>
            <w:hideMark/>
          </w:tcPr>
          <w:p w:rsidR="001C0B30" w:rsidRPr="007F7812" w:rsidRDefault="001C0B30" w:rsidP="006C4CBB">
            <w:pPr>
              <w:spacing w:line="276" w:lineRule="auto"/>
              <w:rPr>
                <w:b w:val="0"/>
              </w:rPr>
            </w:pPr>
            <w:r w:rsidRPr="007F7812">
              <w:rPr>
                <w:b w:val="0"/>
              </w:rPr>
              <w:t>Ethiopian officials enjoying immunity abroad (Art. 14) and members of the Defence Forces (Art. 15(2)) remain punishable under Ethiopian law for offences committed abroad.</w:t>
            </w:r>
          </w:p>
        </w:tc>
      </w:tr>
      <w:tr w:rsidR="001C0B30" w:rsidRPr="001C0B30" w:rsidTr="00C16271">
        <w:tc>
          <w:tcPr>
            <w:tcW w:w="0" w:type="auto"/>
            <w:hideMark/>
          </w:tcPr>
          <w:p w:rsidR="001C0B30" w:rsidRPr="007F7812" w:rsidRDefault="001C0B30" w:rsidP="006C4CBB">
            <w:pPr>
              <w:spacing w:line="276" w:lineRule="auto"/>
              <w:rPr>
                <w:b w:val="0"/>
              </w:rPr>
            </w:pPr>
            <w:r w:rsidRPr="007F7812">
              <w:rPr>
                <w:b w:val="0"/>
                <w:bCs/>
              </w:rPr>
              <w:t>Passive nationality</w:t>
            </w:r>
          </w:p>
        </w:tc>
        <w:tc>
          <w:tcPr>
            <w:tcW w:w="0" w:type="auto"/>
            <w:hideMark/>
          </w:tcPr>
          <w:p w:rsidR="001C0B30" w:rsidRPr="007F7812" w:rsidRDefault="001C0B30" w:rsidP="006C4CBB">
            <w:pPr>
              <w:spacing w:line="276" w:lineRule="auto"/>
              <w:rPr>
                <w:b w:val="0"/>
              </w:rPr>
            </w:pPr>
            <w:r w:rsidRPr="007F7812">
              <w:rPr>
                <w:b w:val="0"/>
              </w:rPr>
              <w:t>Art. 18(1)</w:t>
            </w:r>
          </w:p>
        </w:tc>
        <w:tc>
          <w:tcPr>
            <w:tcW w:w="5612" w:type="dxa"/>
            <w:hideMark/>
          </w:tcPr>
          <w:p w:rsidR="001C0B30" w:rsidRPr="007F7812" w:rsidRDefault="001C0B30" w:rsidP="006C4CBB">
            <w:pPr>
              <w:spacing w:line="276" w:lineRule="auto"/>
              <w:rPr>
                <w:b w:val="0"/>
              </w:rPr>
            </w:pPr>
            <w:r w:rsidRPr="007F7812">
              <w:rPr>
                <w:b w:val="0"/>
              </w:rPr>
              <w:t>Crimes committed abroad against an Ethiopian national may be tried in Ethiopia if the act is criminal under both laws and serious enough to justify extradition.</w:t>
            </w:r>
          </w:p>
        </w:tc>
      </w:tr>
    </w:tbl>
    <w:p w:rsidR="001C0B30" w:rsidRPr="001C0B30" w:rsidRDefault="001C0B30" w:rsidP="008B393F">
      <w:pPr>
        <w:spacing w:before="240"/>
        <w:rPr>
          <w:bCs/>
        </w:rPr>
      </w:pPr>
      <w:r w:rsidRPr="001C0B30">
        <w:rPr>
          <w:bCs/>
        </w:rPr>
        <w:t>5. Subsidiary (Universal) Jurisdiction (Arts. 17–20)</w:t>
      </w:r>
    </w:p>
    <w:p w:rsidR="001C0B30" w:rsidRPr="008A70D3" w:rsidRDefault="001C0B30" w:rsidP="006C4CBB">
      <w:pPr>
        <w:spacing w:after="0"/>
        <w:rPr>
          <w:b w:val="0"/>
        </w:rPr>
      </w:pPr>
      <w:r w:rsidRPr="008A70D3">
        <w:rPr>
          <w:b w:val="0"/>
        </w:rPr>
        <w:t>Ethiopian courts may exercise subsidiary jurisdiction when:</w:t>
      </w:r>
    </w:p>
    <w:p w:rsidR="001C0B30" w:rsidRPr="008A70D3" w:rsidRDefault="001C0B30" w:rsidP="006C4CBB">
      <w:pPr>
        <w:numPr>
          <w:ilvl w:val="0"/>
          <w:numId w:val="2"/>
        </w:numPr>
        <w:spacing w:after="0"/>
        <w:rPr>
          <w:b w:val="0"/>
        </w:rPr>
      </w:pPr>
      <w:r w:rsidRPr="008A70D3">
        <w:rPr>
          <w:b w:val="0"/>
        </w:rPr>
        <w:t>Crimes against international law (Art. 17(1</w:t>
      </w:r>
      <w:proofErr w:type="gramStart"/>
      <w:r w:rsidRPr="008A70D3">
        <w:rPr>
          <w:b w:val="0"/>
        </w:rPr>
        <w:t>)(</w:t>
      </w:r>
      <w:proofErr w:type="gramEnd"/>
      <w:r w:rsidRPr="008A70D3">
        <w:rPr>
          <w:b w:val="0"/>
        </w:rPr>
        <w:t>a)) – war crimes, crimes against humanity, genocide.</w:t>
      </w:r>
    </w:p>
    <w:p w:rsidR="001C0B30" w:rsidRPr="008A70D3" w:rsidRDefault="001C0B30" w:rsidP="006C4CBB">
      <w:pPr>
        <w:numPr>
          <w:ilvl w:val="0"/>
          <w:numId w:val="2"/>
        </w:numPr>
        <w:spacing w:after="0"/>
        <w:rPr>
          <w:b w:val="0"/>
        </w:rPr>
      </w:pPr>
      <w:r w:rsidRPr="008A70D3">
        <w:rPr>
          <w:b w:val="0"/>
        </w:rPr>
        <w:t>Crimes against public health or morals specified in Arts. 525, 599, 635, 636, 640, 641 (Art. 17(1</w:t>
      </w:r>
      <w:proofErr w:type="gramStart"/>
      <w:r w:rsidRPr="008A70D3">
        <w:rPr>
          <w:b w:val="0"/>
        </w:rPr>
        <w:t>)(</w:t>
      </w:r>
      <w:proofErr w:type="gramEnd"/>
      <w:r w:rsidRPr="008A70D3">
        <w:rPr>
          <w:b w:val="0"/>
        </w:rPr>
        <w:t>b)).</w:t>
      </w:r>
    </w:p>
    <w:p w:rsidR="001C0B30" w:rsidRPr="008A70D3" w:rsidRDefault="001C0B30" w:rsidP="006C4CBB">
      <w:pPr>
        <w:numPr>
          <w:ilvl w:val="0"/>
          <w:numId w:val="2"/>
        </w:numPr>
        <w:spacing w:after="0"/>
        <w:rPr>
          <w:b w:val="0"/>
        </w:rPr>
      </w:pPr>
      <w:r w:rsidRPr="008A70D3">
        <w:rPr>
          <w:b w:val="0"/>
        </w:rPr>
        <w:t>Preconditions (Art. 19): accused present in Ethiopia, not extradited, foreign prosecution not time</w:t>
      </w:r>
      <w:r w:rsidRPr="008A70D3">
        <w:rPr>
          <w:b w:val="0"/>
        </w:rPr>
        <w:noBreakHyphen/>
        <w:t xml:space="preserve">barred, and after consultation with the Minister of Justice. The more </w:t>
      </w:r>
      <w:proofErr w:type="spellStart"/>
      <w:r w:rsidRPr="008A70D3">
        <w:rPr>
          <w:b w:val="0"/>
        </w:rPr>
        <w:t>favourable</w:t>
      </w:r>
      <w:proofErr w:type="spellEnd"/>
      <w:r w:rsidRPr="008A70D3">
        <w:rPr>
          <w:b w:val="0"/>
        </w:rPr>
        <w:t xml:space="preserve"> penalty applies (Art. 19(4)).</w:t>
      </w:r>
    </w:p>
    <w:p w:rsidR="001C0B30" w:rsidRPr="001C0B30" w:rsidRDefault="001C0B30" w:rsidP="008D1A25">
      <w:pPr>
        <w:spacing w:before="240" w:after="0"/>
        <w:rPr>
          <w:bCs/>
        </w:rPr>
      </w:pPr>
      <w:r w:rsidRPr="001C0B30">
        <w:rPr>
          <w:bCs/>
        </w:rPr>
        <w:t>6. Place and Time of the Crime (Art. 25)</w:t>
      </w:r>
    </w:p>
    <w:p w:rsidR="001C0B30" w:rsidRPr="008A70D3" w:rsidRDefault="001C0B30" w:rsidP="006C4CBB">
      <w:pPr>
        <w:numPr>
          <w:ilvl w:val="0"/>
          <w:numId w:val="3"/>
        </w:numPr>
        <w:spacing w:after="0"/>
        <w:rPr>
          <w:b w:val="0"/>
        </w:rPr>
      </w:pPr>
      <w:r w:rsidRPr="008A70D3">
        <w:rPr>
          <w:b w:val="0"/>
          <w:bCs/>
        </w:rPr>
        <w:t>General rule:</w:t>
      </w:r>
      <w:r w:rsidRPr="008A70D3">
        <w:rPr>
          <w:b w:val="0"/>
        </w:rPr>
        <w:t> crime is committed where the prohibited act or omission occurs.</w:t>
      </w:r>
    </w:p>
    <w:p w:rsidR="001C0B30" w:rsidRPr="008A70D3" w:rsidRDefault="001C0B30" w:rsidP="006C4CBB">
      <w:pPr>
        <w:numPr>
          <w:ilvl w:val="0"/>
          <w:numId w:val="3"/>
        </w:numPr>
        <w:spacing w:after="0"/>
        <w:rPr>
          <w:b w:val="0"/>
        </w:rPr>
      </w:pPr>
      <w:r w:rsidRPr="008A70D3">
        <w:rPr>
          <w:b w:val="0"/>
          <w:bCs/>
        </w:rPr>
        <w:t>Non</w:t>
      </w:r>
      <w:r w:rsidRPr="008A70D3">
        <w:rPr>
          <w:b w:val="0"/>
          <w:bCs/>
        </w:rPr>
        <w:noBreakHyphen/>
        <w:t>instantaneous crimes:</w:t>
      </w:r>
      <w:r w:rsidRPr="008A70D3">
        <w:rPr>
          <w:b w:val="0"/>
        </w:rPr>
        <w:t> where act and result occur in different places, the crime is deemed committed at both places (Art. 25(2)).</w:t>
      </w:r>
    </w:p>
    <w:p w:rsidR="001C0B30" w:rsidRPr="008A70D3" w:rsidRDefault="001C0B30" w:rsidP="006C4CBB">
      <w:pPr>
        <w:numPr>
          <w:ilvl w:val="0"/>
          <w:numId w:val="3"/>
        </w:numPr>
        <w:spacing w:after="0"/>
        <w:rPr>
          <w:b w:val="0"/>
        </w:rPr>
      </w:pPr>
      <w:r w:rsidRPr="008A70D3">
        <w:rPr>
          <w:b w:val="0"/>
          <w:bCs/>
        </w:rPr>
        <w:t>Continuing/composite crimes:</w:t>
      </w:r>
      <w:r w:rsidRPr="008A70D3">
        <w:rPr>
          <w:b w:val="0"/>
        </w:rPr>
        <w:t> time and place of any of the repeated or combined acts (Art. 25(3)).</w:t>
      </w:r>
    </w:p>
    <w:p w:rsidR="001C0B30" w:rsidRPr="001C0B30" w:rsidRDefault="001C0B30" w:rsidP="008D1A25">
      <w:pPr>
        <w:spacing w:before="240" w:after="0"/>
        <w:rPr>
          <w:bCs/>
        </w:rPr>
      </w:pPr>
      <w:r w:rsidRPr="001C0B30">
        <w:rPr>
          <w:bCs/>
        </w:rPr>
        <w:t>7. Extradition (Art. 21)</w:t>
      </w:r>
    </w:p>
    <w:p w:rsidR="001C0B30" w:rsidRPr="008A70D3" w:rsidRDefault="001C0B30" w:rsidP="006C4CBB">
      <w:pPr>
        <w:numPr>
          <w:ilvl w:val="0"/>
          <w:numId w:val="4"/>
        </w:numPr>
        <w:spacing w:after="0"/>
        <w:rPr>
          <w:b w:val="0"/>
        </w:rPr>
      </w:pPr>
      <w:r w:rsidRPr="008A70D3">
        <w:rPr>
          <w:b w:val="0"/>
        </w:rPr>
        <w:t>Ethiopia does </w:t>
      </w:r>
      <w:r w:rsidRPr="008A70D3">
        <w:rPr>
          <w:b w:val="0"/>
          <w:bCs/>
        </w:rPr>
        <w:t>not</w:t>
      </w:r>
      <w:r w:rsidRPr="008A70D3">
        <w:rPr>
          <w:b w:val="0"/>
        </w:rPr>
        <w:t> extradite its own nationals (Art. 21(2)).</w:t>
      </w:r>
    </w:p>
    <w:p w:rsidR="001C0B30" w:rsidRPr="008A70D3" w:rsidRDefault="001C0B30" w:rsidP="006C4CBB">
      <w:pPr>
        <w:numPr>
          <w:ilvl w:val="0"/>
          <w:numId w:val="4"/>
        </w:numPr>
        <w:spacing w:after="0"/>
        <w:rPr>
          <w:b w:val="0"/>
        </w:rPr>
      </w:pPr>
      <w:r w:rsidRPr="008A70D3">
        <w:rPr>
          <w:b w:val="0"/>
        </w:rPr>
        <w:t>Extradition is governed by treaties, international custom, and the principle of double criminality. Political crimes are generally excluded (Art. 21(3)).</w:t>
      </w:r>
    </w:p>
    <w:p w:rsidR="001C0B30" w:rsidRPr="001C0B30" w:rsidRDefault="001C0B30" w:rsidP="00CF2B60">
      <w:pPr>
        <w:spacing w:before="240" w:after="0"/>
        <w:rPr>
          <w:bCs/>
        </w:rPr>
      </w:pPr>
      <w:r w:rsidRPr="001C0B30">
        <w:rPr>
          <w:bCs/>
        </w:rPr>
        <w:lastRenderedPageBreak/>
        <w:t>8. Effect of Foreign Judgments (Arts. 16, 20)</w:t>
      </w:r>
    </w:p>
    <w:p w:rsidR="001C0B30" w:rsidRPr="008A70D3" w:rsidRDefault="001C0B30" w:rsidP="006C4CBB">
      <w:pPr>
        <w:numPr>
          <w:ilvl w:val="0"/>
          <w:numId w:val="5"/>
        </w:numPr>
        <w:spacing w:after="0"/>
        <w:rPr>
          <w:b w:val="0"/>
        </w:rPr>
      </w:pPr>
      <w:r w:rsidRPr="008A70D3">
        <w:rPr>
          <w:b w:val="0"/>
          <w:bCs/>
        </w:rPr>
        <w:t>Principal jurisdiction:</w:t>
      </w:r>
      <w:r w:rsidRPr="008A70D3">
        <w:rPr>
          <w:b w:val="0"/>
        </w:rPr>
        <w:t> foreign acquittal does not bar Ethiopian trial, but sentence served abroad is deducted (Art. 16(3)).</w:t>
      </w:r>
    </w:p>
    <w:p w:rsidR="001C0B30" w:rsidRPr="008A70D3" w:rsidRDefault="001C0B30" w:rsidP="006C4CBB">
      <w:pPr>
        <w:numPr>
          <w:ilvl w:val="0"/>
          <w:numId w:val="5"/>
        </w:numPr>
        <w:spacing w:after="0"/>
        <w:rPr>
          <w:b w:val="0"/>
        </w:rPr>
      </w:pPr>
      <w:r w:rsidRPr="008A70D3">
        <w:rPr>
          <w:b w:val="0"/>
          <w:bCs/>
        </w:rPr>
        <w:t>Subsidiary jurisdiction:</w:t>
      </w:r>
      <w:r w:rsidRPr="008A70D3">
        <w:rPr>
          <w:b w:val="0"/>
        </w:rPr>
        <w:t> foreign acquittal or final conviction generally bars Ethiopian proceedings (Art. 20).</w:t>
      </w:r>
    </w:p>
    <w:p w:rsidR="001C0B30" w:rsidRPr="001C0B30" w:rsidRDefault="001C0B30" w:rsidP="008B3E77">
      <w:pPr>
        <w:spacing w:before="240" w:after="0"/>
        <w:rPr>
          <w:bCs/>
        </w:rPr>
      </w:pPr>
      <w:r w:rsidRPr="001C0B30">
        <w:rPr>
          <w:bCs/>
        </w:rPr>
        <w:t>PART THREE: CONDITIONS OF CRIMINAL LIABILITY</w:t>
      </w:r>
    </w:p>
    <w:p w:rsidR="001C0B30" w:rsidRPr="001C0B30" w:rsidRDefault="001C0B30" w:rsidP="008B3E77">
      <w:pPr>
        <w:spacing w:before="240" w:after="0"/>
        <w:rPr>
          <w:bCs/>
        </w:rPr>
      </w:pPr>
      <w:r w:rsidRPr="001C0B30">
        <w:rPr>
          <w:bCs/>
        </w:rPr>
        <w:t>9. Essential Elements of a Crime (Art. 23)</w:t>
      </w:r>
    </w:p>
    <w:p w:rsidR="001C0B30" w:rsidRPr="008A70D3" w:rsidRDefault="001C0B30" w:rsidP="006C4CBB">
      <w:pPr>
        <w:spacing w:after="0"/>
        <w:rPr>
          <w:b w:val="0"/>
        </w:rPr>
      </w:pPr>
      <w:r w:rsidRPr="008A70D3">
        <w:rPr>
          <w:b w:val="0"/>
        </w:rPr>
        <w:t>A crime is completed only when all three ingredients are present:</w:t>
      </w:r>
    </w:p>
    <w:p w:rsidR="001C0B30" w:rsidRPr="008A70D3" w:rsidRDefault="001C0B30" w:rsidP="006C4CBB">
      <w:pPr>
        <w:numPr>
          <w:ilvl w:val="0"/>
          <w:numId w:val="6"/>
        </w:numPr>
        <w:spacing w:after="0"/>
        <w:rPr>
          <w:b w:val="0"/>
        </w:rPr>
      </w:pPr>
      <w:r w:rsidRPr="00384F44">
        <w:rPr>
          <w:bCs/>
          <w:i/>
        </w:rPr>
        <w:t>Legal element</w:t>
      </w:r>
      <w:r w:rsidRPr="008A70D3">
        <w:rPr>
          <w:b w:val="0"/>
        </w:rPr>
        <w:t> – violation of a penal law.</w:t>
      </w:r>
    </w:p>
    <w:p w:rsidR="001C0B30" w:rsidRPr="008A70D3" w:rsidRDefault="001C0B30" w:rsidP="006C4CBB">
      <w:pPr>
        <w:numPr>
          <w:ilvl w:val="0"/>
          <w:numId w:val="6"/>
        </w:numPr>
        <w:spacing w:after="0"/>
        <w:rPr>
          <w:b w:val="0"/>
        </w:rPr>
      </w:pPr>
      <w:r w:rsidRPr="00384F44">
        <w:rPr>
          <w:bCs/>
          <w:i/>
        </w:rPr>
        <w:t>Material element</w:t>
      </w:r>
      <w:r w:rsidRPr="008A70D3">
        <w:rPr>
          <w:b w:val="0"/>
        </w:rPr>
        <w:t> – act (commission) or omission of what is prescribed by law.</w:t>
      </w:r>
    </w:p>
    <w:p w:rsidR="001C0B30" w:rsidRPr="008A70D3" w:rsidRDefault="001C0B30" w:rsidP="006C4CBB">
      <w:pPr>
        <w:numPr>
          <w:ilvl w:val="0"/>
          <w:numId w:val="6"/>
        </w:numPr>
        <w:spacing w:after="0"/>
        <w:rPr>
          <w:b w:val="0"/>
        </w:rPr>
      </w:pPr>
      <w:r w:rsidRPr="00384F44">
        <w:rPr>
          <w:bCs/>
          <w:i/>
        </w:rPr>
        <w:t>Moral element</w:t>
      </w:r>
      <w:r w:rsidRPr="008A70D3">
        <w:rPr>
          <w:b w:val="0"/>
        </w:rPr>
        <w:t> – intention (Art. 58) or negligence (Art. 59).</w:t>
      </w:r>
    </w:p>
    <w:p w:rsidR="001C0B30" w:rsidRPr="001C0B30" w:rsidRDefault="001C0B30" w:rsidP="003C7D12">
      <w:pPr>
        <w:spacing w:before="240" w:after="0"/>
        <w:rPr>
          <w:bCs/>
        </w:rPr>
      </w:pPr>
      <w:r w:rsidRPr="001C0B30">
        <w:rPr>
          <w:bCs/>
        </w:rPr>
        <w:t>10. Mental Element: Intention and Negligence</w:t>
      </w:r>
    </w:p>
    <w:tbl>
      <w:tblPr>
        <w:tblStyle w:val="TableGrid"/>
        <w:tblW w:w="9828" w:type="dxa"/>
        <w:tblLook w:val="04A0" w:firstRow="1" w:lastRow="0" w:firstColumn="1" w:lastColumn="0" w:noHBand="0" w:noVBand="1"/>
      </w:tblPr>
      <w:tblGrid>
        <w:gridCol w:w="2718"/>
        <w:gridCol w:w="1887"/>
        <w:gridCol w:w="5223"/>
      </w:tblGrid>
      <w:tr w:rsidR="001C0B30" w:rsidRPr="001C0B30" w:rsidTr="008A06FD">
        <w:tc>
          <w:tcPr>
            <w:tcW w:w="2718" w:type="dxa"/>
            <w:hideMark/>
          </w:tcPr>
          <w:p w:rsidR="001C0B30" w:rsidRPr="001C0B30" w:rsidRDefault="001C0B30" w:rsidP="006C4CBB">
            <w:pPr>
              <w:spacing w:line="276" w:lineRule="auto"/>
            </w:pPr>
            <w:r w:rsidRPr="001C0B30">
              <w:t>Mental State</w:t>
            </w:r>
          </w:p>
        </w:tc>
        <w:tc>
          <w:tcPr>
            <w:tcW w:w="1887" w:type="dxa"/>
            <w:hideMark/>
          </w:tcPr>
          <w:p w:rsidR="001C0B30" w:rsidRPr="001C0B30" w:rsidRDefault="001C0B30" w:rsidP="006C4CBB">
            <w:pPr>
              <w:spacing w:line="276" w:lineRule="auto"/>
            </w:pPr>
            <w:r w:rsidRPr="001C0B30">
              <w:t>Article</w:t>
            </w:r>
          </w:p>
        </w:tc>
        <w:tc>
          <w:tcPr>
            <w:tcW w:w="5223" w:type="dxa"/>
            <w:hideMark/>
          </w:tcPr>
          <w:p w:rsidR="001C0B30" w:rsidRPr="001C0B30" w:rsidRDefault="001C0B30" w:rsidP="006C4CBB">
            <w:pPr>
              <w:spacing w:line="276" w:lineRule="auto"/>
            </w:pPr>
            <w:r w:rsidRPr="001C0B30">
              <w:t>Definition</w:t>
            </w:r>
          </w:p>
        </w:tc>
      </w:tr>
      <w:tr w:rsidR="001C0B30" w:rsidRPr="001C0B30" w:rsidTr="008A06FD">
        <w:tc>
          <w:tcPr>
            <w:tcW w:w="2718" w:type="dxa"/>
            <w:hideMark/>
          </w:tcPr>
          <w:p w:rsidR="001C0B30" w:rsidRPr="008A06FD" w:rsidRDefault="001C0B30" w:rsidP="006C4CBB">
            <w:pPr>
              <w:spacing w:line="276" w:lineRule="auto"/>
              <w:rPr>
                <w:b w:val="0"/>
              </w:rPr>
            </w:pPr>
            <w:r w:rsidRPr="008A06FD">
              <w:rPr>
                <w:b w:val="0"/>
                <w:bCs/>
              </w:rPr>
              <w:t>Direct intention</w:t>
            </w:r>
          </w:p>
        </w:tc>
        <w:tc>
          <w:tcPr>
            <w:tcW w:w="1887" w:type="dxa"/>
            <w:hideMark/>
          </w:tcPr>
          <w:p w:rsidR="001C0B30" w:rsidRPr="008A06FD" w:rsidRDefault="001C0B30" w:rsidP="006C4CBB">
            <w:pPr>
              <w:spacing w:line="276" w:lineRule="auto"/>
              <w:rPr>
                <w:b w:val="0"/>
              </w:rPr>
            </w:pPr>
            <w:r w:rsidRPr="008A06FD">
              <w:rPr>
                <w:b w:val="0"/>
              </w:rPr>
              <w:t>Art. 58(1)(a)</w:t>
            </w:r>
          </w:p>
        </w:tc>
        <w:tc>
          <w:tcPr>
            <w:tcW w:w="5223" w:type="dxa"/>
            <w:hideMark/>
          </w:tcPr>
          <w:p w:rsidR="001C0B30" w:rsidRPr="008A06FD" w:rsidRDefault="001C0B30" w:rsidP="006C4CBB">
            <w:pPr>
              <w:spacing w:line="276" w:lineRule="auto"/>
              <w:rPr>
                <w:b w:val="0"/>
              </w:rPr>
            </w:pPr>
            <w:r w:rsidRPr="008A06FD">
              <w:rPr>
                <w:b w:val="0"/>
              </w:rPr>
              <w:t>Full knowledge and will (desire) to bring about the prohibited result.</w:t>
            </w:r>
          </w:p>
        </w:tc>
      </w:tr>
      <w:tr w:rsidR="001C0B30" w:rsidRPr="001C0B30" w:rsidTr="008A06FD">
        <w:tc>
          <w:tcPr>
            <w:tcW w:w="2718" w:type="dxa"/>
            <w:hideMark/>
          </w:tcPr>
          <w:p w:rsidR="001C0B30" w:rsidRPr="008A06FD" w:rsidRDefault="001C0B30" w:rsidP="006C4CBB">
            <w:pPr>
              <w:spacing w:line="276" w:lineRule="auto"/>
              <w:rPr>
                <w:b w:val="0"/>
              </w:rPr>
            </w:pPr>
            <w:r w:rsidRPr="008A06FD">
              <w:rPr>
                <w:b w:val="0"/>
                <w:bCs/>
              </w:rPr>
              <w:t>Indirect intention (</w:t>
            </w:r>
            <w:proofErr w:type="spellStart"/>
            <w:r w:rsidRPr="008A06FD">
              <w:rPr>
                <w:b w:val="0"/>
                <w:bCs/>
              </w:rPr>
              <w:t>dolus</w:t>
            </w:r>
            <w:proofErr w:type="spellEnd"/>
            <w:r w:rsidRPr="008A06FD">
              <w:rPr>
                <w:b w:val="0"/>
                <w:bCs/>
              </w:rPr>
              <w:t xml:space="preserve"> </w:t>
            </w:r>
            <w:proofErr w:type="spellStart"/>
            <w:r w:rsidRPr="008A06FD">
              <w:rPr>
                <w:b w:val="0"/>
                <w:bCs/>
              </w:rPr>
              <w:t>eventualis</w:t>
            </w:r>
            <w:proofErr w:type="spellEnd"/>
            <w:r w:rsidRPr="008A06FD">
              <w:rPr>
                <w:b w:val="0"/>
                <w:bCs/>
              </w:rPr>
              <w:t>)</w:t>
            </w:r>
          </w:p>
        </w:tc>
        <w:tc>
          <w:tcPr>
            <w:tcW w:w="1887" w:type="dxa"/>
            <w:hideMark/>
          </w:tcPr>
          <w:p w:rsidR="001C0B30" w:rsidRPr="008A06FD" w:rsidRDefault="001C0B30" w:rsidP="006C4CBB">
            <w:pPr>
              <w:spacing w:line="276" w:lineRule="auto"/>
              <w:rPr>
                <w:b w:val="0"/>
              </w:rPr>
            </w:pPr>
            <w:r w:rsidRPr="008A06FD">
              <w:rPr>
                <w:b w:val="0"/>
              </w:rPr>
              <w:t>Art. 58(1)(b)</w:t>
            </w:r>
          </w:p>
        </w:tc>
        <w:tc>
          <w:tcPr>
            <w:tcW w:w="5223" w:type="dxa"/>
            <w:hideMark/>
          </w:tcPr>
          <w:p w:rsidR="001C0B30" w:rsidRPr="008A06FD" w:rsidRDefault="001C0B30" w:rsidP="006C4CBB">
            <w:pPr>
              <w:spacing w:line="276" w:lineRule="auto"/>
              <w:rPr>
                <w:b w:val="0"/>
              </w:rPr>
            </w:pPr>
            <w:r w:rsidRPr="008A06FD">
              <w:rPr>
                <w:b w:val="0"/>
              </w:rPr>
              <w:t>Awareness that the act may cause illegal consequences, yet commits it regardless.</w:t>
            </w:r>
          </w:p>
        </w:tc>
      </w:tr>
      <w:tr w:rsidR="001C0B30" w:rsidRPr="001C0B30" w:rsidTr="008A06FD">
        <w:tc>
          <w:tcPr>
            <w:tcW w:w="2718" w:type="dxa"/>
            <w:hideMark/>
          </w:tcPr>
          <w:p w:rsidR="001C0B30" w:rsidRPr="008A06FD" w:rsidRDefault="001C0B30" w:rsidP="006C4CBB">
            <w:pPr>
              <w:spacing w:line="276" w:lineRule="auto"/>
              <w:rPr>
                <w:b w:val="0"/>
              </w:rPr>
            </w:pPr>
            <w:r w:rsidRPr="008A06FD">
              <w:rPr>
                <w:b w:val="0"/>
                <w:bCs/>
              </w:rPr>
              <w:t>Advertent negligence</w:t>
            </w:r>
          </w:p>
        </w:tc>
        <w:tc>
          <w:tcPr>
            <w:tcW w:w="1887" w:type="dxa"/>
            <w:hideMark/>
          </w:tcPr>
          <w:p w:rsidR="001C0B30" w:rsidRPr="008A06FD" w:rsidRDefault="001C0B30" w:rsidP="006C4CBB">
            <w:pPr>
              <w:spacing w:line="276" w:lineRule="auto"/>
              <w:rPr>
                <w:b w:val="0"/>
              </w:rPr>
            </w:pPr>
            <w:r w:rsidRPr="008A06FD">
              <w:rPr>
                <w:b w:val="0"/>
              </w:rPr>
              <w:t>Art. 59(1)(a)</w:t>
            </w:r>
          </w:p>
        </w:tc>
        <w:tc>
          <w:tcPr>
            <w:tcW w:w="5223" w:type="dxa"/>
            <w:hideMark/>
          </w:tcPr>
          <w:p w:rsidR="001C0B30" w:rsidRPr="008A06FD" w:rsidRDefault="001C0B30" w:rsidP="006C4CBB">
            <w:pPr>
              <w:spacing w:line="276" w:lineRule="auto"/>
              <w:rPr>
                <w:b w:val="0"/>
              </w:rPr>
            </w:pPr>
            <w:r w:rsidRPr="008A06FD">
              <w:rPr>
                <w:b w:val="0"/>
              </w:rPr>
              <w:t>Aware of possible consequences but disregards them (imprudence).</w:t>
            </w:r>
          </w:p>
        </w:tc>
      </w:tr>
      <w:tr w:rsidR="001C0B30" w:rsidRPr="001C0B30" w:rsidTr="008A06FD">
        <w:tc>
          <w:tcPr>
            <w:tcW w:w="2718" w:type="dxa"/>
            <w:hideMark/>
          </w:tcPr>
          <w:p w:rsidR="001C0B30" w:rsidRPr="008A06FD" w:rsidRDefault="001C0B30" w:rsidP="006C4CBB">
            <w:pPr>
              <w:spacing w:line="276" w:lineRule="auto"/>
              <w:rPr>
                <w:b w:val="0"/>
              </w:rPr>
            </w:pPr>
            <w:r w:rsidRPr="008A06FD">
              <w:rPr>
                <w:b w:val="0"/>
                <w:bCs/>
              </w:rPr>
              <w:t>Inadvertent negligence</w:t>
            </w:r>
          </w:p>
        </w:tc>
        <w:tc>
          <w:tcPr>
            <w:tcW w:w="1887" w:type="dxa"/>
            <w:hideMark/>
          </w:tcPr>
          <w:p w:rsidR="001C0B30" w:rsidRPr="008A06FD" w:rsidRDefault="001C0B30" w:rsidP="006C4CBB">
            <w:pPr>
              <w:spacing w:line="276" w:lineRule="auto"/>
              <w:rPr>
                <w:b w:val="0"/>
              </w:rPr>
            </w:pPr>
            <w:r w:rsidRPr="008A06FD">
              <w:rPr>
                <w:b w:val="0"/>
              </w:rPr>
              <w:t>Art. 59(1)(b)</w:t>
            </w:r>
          </w:p>
        </w:tc>
        <w:tc>
          <w:tcPr>
            <w:tcW w:w="5223" w:type="dxa"/>
            <w:hideMark/>
          </w:tcPr>
          <w:p w:rsidR="001C0B30" w:rsidRPr="008A06FD" w:rsidRDefault="001C0B30" w:rsidP="006C4CBB">
            <w:pPr>
              <w:spacing w:line="276" w:lineRule="auto"/>
              <w:rPr>
                <w:b w:val="0"/>
              </w:rPr>
            </w:pPr>
            <w:r w:rsidRPr="008A06FD">
              <w:rPr>
                <w:b w:val="0"/>
              </w:rPr>
              <w:t>Criminal lack of foresight; should or could have been aware but was not.</w:t>
            </w:r>
          </w:p>
        </w:tc>
      </w:tr>
    </w:tbl>
    <w:p w:rsidR="001C0B30" w:rsidRPr="00BB32B3" w:rsidRDefault="001C0B30" w:rsidP="006C4CBB">
      <w:pPr>
        <w:spacing w:after="0"/>
        <w:rPr>
          <w:b w:val="0"/>
          <w:i/>
        </w:rPr>
      </w:pPr>
      <w:r w:rsidRPr="00BB32B3">
        <w:rPr>
          <w:bCs/>
          <w:i/>
          <w:u w:val="single"/>
        </w:rPr>
        <w:t>Important:</w:t>
      </w:r>
      <w:r w:rsidRPr="001C0B30">
        <w:t> </w:t>
      </w:r>
      <w:r w:rsidRPr="00BB32B3">
        <w:rPr>
          <w:b w:val="0"/>
          <w:i/>
        </w:rPr>
        <w:t>Negligence is punishable only when the law </w:t>
      </w:r>
      <w:r w:rsidRPr="00BB32B3">
        <w:rPr>
          <w:b w:val="0"/>
          <w:bCs/>
          <w:i/>
        </w:rPr>
        <w:t>expressly so provides</w:t>
      </w:r>
      <w:r w:rsidRPr="00BB32B3">
        <w:rPr>
          <w:b w:val="0"/>
          <w:i/>
        </w:rPr>
        <w:t> (Art. 59(2)). Intention is punishable for all crimes (unless the law requires a special mental element).</w:t>
      </w:r>
    </w:p>
    <w:p w:rsidR="001C0B30" w:rsidRPr="001C0B30" w:rsidRDefault="001C0B30" w:rsidP="008528E5">
      <w:pPr>
        <w:spacing w:before="240" w:after="0"/>
        <w:rPr>
          <w:bCs/>
        </w:rPr>
      </w:pPr>
      <w:r w:rsidRPr="001C0B30">
        <w:rPr>
          <w:bCs/>
        </w:rPr>
        <w:t>11. Causation (Art. 24)</w:t>
      </w:r>
    </w:p>
    <w:p w:rsidR="001C0B30" w:rsidRPr="000B1CF5" w:rsidRDefault="001C0B30" w:rsidP="006C4CBB">
      <w:pPr>
        <w:numPr>
          <w:ilvl w:val="0"/>
          <w:numId w:val="7"/>
        </w:numPr>
        <w:spacing w:after="0"/>
        <w:rPr>
          <w:b w:val="0"/>
        </w:rPr>
      </w:pPr>
      <w:r w:rsidRPr="000B1CF5">
        <w:rPr>
          <w:b w:val="0"/>
        </w:rPr>
        <w:t>A person is answerable for consequences only where there is a </w:t>
      </w:r>
      <w:r w:rsidRPr="000B1CF5">
        <w:rPr>
          <w:b w:val="0"/>
          <w:bCs/>
        </w:rPr>
        <w:t>cause</w:t>
      </w:r>
      <w:r w:rsidRPr="000B1CF5">
        <w:rPr>
          <w:b w:val="0"/>
          <w:bCs/>
        </w:rPr>
        <w:noBreakHyphen/>
        <w:t>and</w:t>
      </w:r>
      <w:r w:rsidRPr="000B1CF5">
        <w:rPr>
          <w:b w:val="0"/>
          <w:bCs/>
        </w:rPr>
        <w:noBreakHyphen/>
        <w:t>effect relationship</w:t>
      </w:r>
      <w:r w:rsidRPr="000B1CF5">
        <w:rPr>
          <w:b w:val="0"/>
        </w:rPr>
        <w:t> between his act/omission and the consequence.</w:t>
      </w:r>
    </w:p>
    <w:p w:rsidR="001C0B30" w:rsidRPr="000B1CF5" w:rsidRDefault="001C0B30" w:rsidP="006C4CBB">
      <w:pPr>
        <w:numPr>
          <w:ilvl w:val="0"/>
          <w:numId w:val="7"/>
        </w:numPr>
        <w:spacing w:after="0"/>
        <w:rPr>
          <w:b w:val="0"/>
        </w:rPr>
      </w:pPr>
      <w:r w:rsidRPr="000B1CF5">
        <w:rPr>
          <w:b w:val="0"/>
        </w:rPr>
        <w:t>An act is deemed a cause if it would, </w:t>
      </w:r>
      <w:r w:rsidRPr="000B1CF5">
        <w:rPr>
          <w:b w:val="0"/>
          <w:i/>
          <w:iCs/>
        </w:rPr>
        <w:t>in the normal course of things</w:t>
      </w:r>
      <w:r w:rsidRPr="000B1CF5">
        <w:rPr>
          <w:b w:val="0"/>
        </w:rPr>
        <w:t>, produce the result (Art. 24(1)).</w:t>
      </w:r>
    </w:p>
    <w:p w:rsidR="001C0B30" w:rsidRPr="000B1CF5" w:rsidRDefault="001C0B30" w:rsidP="006C4CBB">
      <w:pPr>
        <w:numPr>
          <w:ilvl w:val="0"/>
          <w:numId w:val="7"/>
        </w:numPr>
        <w:spacing w:after="0"/>
        <w:rPr>
          <w:b w:val="0"/>
        </w:rPr>
      </w:pPr>
      <w:r w:rsidRPr="000B1CF5">
        <w:rPr>
          <w:b w:val="0"/>
        </w:rPr>
        <w:t>The chain of causation may be broken by </w:t>
      </w:r>
      <w:r w:rsidRPr="000B1CF5">
        <w:rPr>
          <w:b w:val="0"/>
          <w:bCs/>
        </w:rPr>
        <w:t>preceding, concurrent, or intervening causes</w:t>
      </w:r>
      <w:r w:rsidRPr="000B1CF5">
        <w:rPr>
          <w:b w:val="0"/>
        </w:rPr>
        <w:t> – e.g., a victim’s pre</w:t>
      </w:r>
      <w:r w:rsidRPr="000B1CF5">
        <w:rPr>
          <w:b w:val="0"/>
        </w:rPr>
        <w:noBreakHyphen/>
        <w:t>existing condition, an independent extraneous event (Art. 24(2)).</w:t>
      </w:r>
    </w:p>
    <w:p w:rsidR="001C0B30" w:rsidRPr="009558C6" w:rsidRDefault="001C0B30" w:rsidP="006C4CBB">
      <w:pPr>
        <w:numPr>
          <w:ilvl w:val="0"/>
          <w:numId w:val="7"/>
        </w:numPr>
        <w:spacing w:after="0"/>
        <w:rPr>
          <w:b w:val="0"/>
        </w:rPr>
      </w:pPr>
      <w:r w:rsidRPr="000B1CF5">
        <w:rPr>
          <w:b w:val="0"/>
        </w:rPr>
        <w:t>Where the result is the </w:t>
      </w:r>
      <w:r w:rsidRPr="000B1CF5">
        <w:rPr>
          <w:b w:val="0"/>
          <w:bCs/>
        </w:rPr>
        <w:t>cumulative effect</w:t>
      </w:r>
      <w:r w:rsidRPr="000B1CF5">
        <w:rPr>
          <w:b w:val="0"/>
        </w:rPr>
        <w:t> of multiple causes, causation is presumed (Art. 24(3)).</w:t>
      </w:r>
    </w:p>
    <w:p w:rsidR="001C0B30" w:rsidRPr="001C0B30" w:rsidRDefault="001C0B30" w:rsidP="009D0827">
      <w:pPr>
        <w:spacing w:before="240" w:after="0"/>
        <w:rPr>
          <w:bCs/>
        </w:rPr>
      </w:pPr>
      <w:r w:rsidRPr="001C0B30">
        <w:rPr>
          <w:bCs/>
        </w:rPr>
        <w:t>PART FOUR: DEGREES IN THE COMMISSION OF CRIME (ARTS. 26–31)</w:t>
      </w:r>
    </w:p>
    <w:p w:rsidR="001C0B30" w:rsidRPr="001C0B30" w:rsidRDefault="001C0B30" w:rsidP="003F2864">
      <w:pPr>
        <w:spacing w:before="240" w:after="0"/>
        <w:rPr>
          <w:bCs/>
        </w:rPr>
      </w:pPr>
      <w:r w:rsidRPr="001C0B30">
        <w:rPr>
          <w:bCs/>
        </w:rPr>
        <w:t>12. Preparation (Art. 26)</w:t>
      </w:r>
    </w:p>
    <w:p w:rsidR="001C0B30" w:rsidRPr="002A0B39" w:rsidRDefault="001C0B30" w:rsidP="006C4CBB">
      <w:pPr>
        <w:spacing w:after="0"/>
        <w:rPr>
          <w:b w:val="0"/>
        </w:rPr>
      </w:pPr>
      <w:r w:rsidRPr="002A0B39">
        <w:rPr>
          <w:b w:val="0"/>
        </w:rPr>
        <w:lastRenderedPageBreak/>
        <w:t>Acts merely designed to prepare or make possible a crime (procuring means, creating conditions) are </w:t>
      </w:r>
      <w:r w:rsidRPr="002A0B39">
        <w:rPr>
          <w:b w:val="0"/>
          <w:bCs/>
        </w:rPr>
        <w:t>generally not punishable</w:t>
      </w:r>
      <w:r w:rsidRPr="002A0B39">
        <w:rPr>
          <w:b w:val="0"/>
        </w:rPr>
        <w:t>. Exceptions:</w:t>
      </w:r>
    </w:p>
    <w:p w:rsidR="001C0B30" w:rsidRPr="002A0B39" w:rsidRDefault="001C0B30" w:rsidP="006C4CBB">
      <w:pPr>
        <w:numPr>
          <w:ilvl w:val="0"/>
          <w:numId w:val="8"/>
        </w:numPr>
        <w:spacing w:after="0"/>
        <w:rPr>
          <w:b w:val="0"/>
        </w:rPr>
      </w:pPr>
      <w:r w:rsidRPr="002A0B39">
        <w:rPr>
          <w:b w:val="0"/>
        </w:rPr>
        <w:t>Where the preparatory acts themselves constitute a crime (e.g., illegal possession of a weapon).</w:t>
      </w:r>
    </w:p>
    <w:p w:rsidR="001C0B30" w:rsidRPr="002A0B39" w:rsidRDefault="001C0B30" w:rsidP="006C4CBB">
      <w:pPr>
        <w:numPr>
          <w:ilvl w:val="0"/>
          <w:numId w:val="8"/>
        </w:numPr>
        <w:spacing w:after="0"/>
        <w:rPr>
          <w:b w:val="0"/>
        </w:rPr>
      </w:pPr>
      <w:r w:rsidRPr="002A0B39">
        <w:rPr>
          <w:b w:val="0"/>
        </w:rPr>
        <w:t>Where they are expressly constituted a special crime due to their gravity (e.g., material preparation of treason under Art. 256, or counterfeiting means under Art. 371).</w:t>
      </w:r>
    </w:p>
    <w:p w:rsidR="001C0B30" w:rsidRPr="001C0B30" w:rsidRDefault="001C0B30" w:rsidP="00A8670D">
      <w:pPr>
        <w:spacing w:before="240" w:after="0"/>
        <w:rPr>
          <w:bCs/>
        </w:rPr>
      </w:pPr>
      <w:r w:rsidRPr="001C0B30">
        <w:rPr>
          <w:bCs/>
        </w:rPr>
        <w:t>13. Attempt (Art. 27)</w:t>
      </w:r>
    </w:p>
    <w:p w:rsidR="001C0B30" w:rsidRPr="002A0B39" w:rsidRDefault="001C0B30" w:rsidP="006C4CBB">
      <w:pPr>
        <w:spacing w:after="0"/>
        <w:rPr>
          <w:b w:val="0"/>
        </w:rPr>
      </w:pPr>
      <w:r w:rsidRPr="001C0B30">
        <w:rPr>
          <w:bCs/>
        </w:rPr>
        <w:t>Definition:</w:t>
      </w:r>
      <w:r w:rsidRPr="001C0B30">
        <w:t> </w:t>
      </w:r>
      <w:r w:rsidRPr="002A0B39">
        <w:rPr>
          <w:b w:val="0"/>
        </w:rPr>
        <w:t>The intentional act of </w:t>
      </w:r>
      <w:r w:rsidRPr="002A0B39">
        <w:rPr>
          <w:b w:val="0"/>
          <w:bCs/>
        </w:rPr>
        <w:t>beginning to commit a crime</w:t>
      </w:r>
      <w:r w:rsidRPr="002A0B39">
        <w:rPr>
          <w:b w:val="0"/>
        </w:rPr>
        <w:t>. The crime is deemed begun when the act performed clearly aims, by way of direct consequence, at its commission (Art. 27(2)).</w:t>
      </w:r>
    </w:p>
    <w:p w:rsidR="001C0B30" w:rsidRPr="002A0B39" w:rsidRDefault="001C0B30" w:rsidP="006C4CBB">
      <w:pPr>
        <w:spacing w:after="0"/>
        <w:rPr>
          <w:b w:val="0"/>
        </w:rPr>
      </w:pPr>
      <w:r w:rsidRPr="002A0B39">
        <w:rPr>
          <w:b w:val="0"/>
          <w:bCs/>
        </w:rPr>
        <w:t>All attempts are punishable</w:t>
      </w:r>
      <w:r w:rsidRPr="002A0B39">
        <w:rPr>
          <w:b w:val="0"/>
        </w:rPr>
        <w:t> (Art. 27(2)).</w:t>
      </w:r>
    </w:p>
    <w:p w:rsidR="001C0B30" w:rsidRPr="002A0B39" w:rsidRDefault="001C0B30" w:rsidP="006C4CBB">
      <w:pPr>
        <w:spacing w:after="0"/>
        <w:rPr>
          <w:b w:val="0"/>
        </w:rPr>
      </w:pPr>
      <w:r w:rsidRPr="002A0B39">
        <w:rPr>
          <w:b w:val="0"/>
          <w:bCs/>
        </w:rPr>
        <w:t>Kinds of attempt:</w:t>
      </w:r>
    </w:p>
    <w:p w:rsidR="001C0B30" w:rsidRPr="002A0B39" w:rsidRDefault="001C0B30" w:rsidP="006C4CBB">
      <w:pPr>
        <w:numPr>
          <w:ilvl w:val="0"/>
          <w:numId w:val="9"/>
        </w:numPr>
        <w:spacing w:after="0"/>
        <w:rPr>
          <w:b w:val="0"/>
        </w:rPr>
      </w:pPr>
      <w:r w:rsidRPr="006C7ED8">
        <w:rPr>
          <w:bCs/>
          <w:i/>
        </w:rPr>
        <w:t>Incomplete attempt:</w:t>
      </w:r>
      <w:r w:rsidRPr="006C7ED8">
        <w:rPr>
          <w:i/>
        </w:rPr>
        <w:t> </w:t>
      </w:r>
      <w:r w:rsidRPr="002A0B39">
        <w:rPr>
          <w:b w:val="0"/>
        </w:rPr>
        <w:t>the offender does not pursue his criminal activity to its end (voluntary withdrawal or external intervention).</w:t>
      </w:r>
    </w:p>
    <w:p w:rsidR="001C0B30" w:rsidRPr="002A0B39" w:rsidRDefault="001C0B30" w:rsidP="006C4CBB">
      <w:pPr>
        <w:numPr>
          <w:ilvl w:val="0"/>
          <w:numId w:val="9"/>
        </w:numPr>
        <w:spacing w:after="0"/>
        <w:rPr>
          <w:b w:val="0"/>
        </w:rPr>
      </w:pPr>
      <w:r w:rsidRPr="006C7ED8">
        <w:rPr>
          <w:bCs/>
          <w:i/>
        </w:rPr>
        <w:t>Complete attempt:</w:t>
      </w:r>
      <w:r w:rsidRPr="002A0B39">
        <w:rPr>
          <w:b w:val="0"/>
        </w:rPr>
        <w:t> the offender has done all that he intended, but the result does not occur.</w:t>
      </w:r>
    </w:p>
    <w:p w:rsidR="001C0B30" w:rsidRPr="002A0B39" w:rsidRDefault="001C0B30" w:rsidP="006C4CBB">
      <w:pPr>
        <w:numPr>
          <w:ilvl w:val="0"/>
          <w:numId w:val="9"/>
        </w:numPr>
        <w:spacing w:after="0"/>
        <w:jc w:val="both"/>
        <w:rPr>
          <w:b w:val="0"/>
        </w:rPr>
      </w:pPr>
      <w:r w:rsidRPr="006C7ED8">
        <w:rPr>
          <w:bCs/>
          <w:i/>
        </w:rPr>
        <w:t>Impossible attempt (Art. 29)</w:t>
      </w:r>
      <w:r w:rsidRPr="002A0B39">
        <w:rPr>
          <w:b w:val="0"/>
          <w:bCs/>
        </w:rPr>
        <w:t>:</w:t>
      </w:r>
      <w:r w:rsidRPr="002A0B39">
        <w:rPr>
          <w:b w:val="0"/>
        </w:rPr>
        <w:t> where the commission of the crime was absolutely impossible due to the means used or the object against which the act is directed. Free mitigation (Art. 180) may be allowed; no punishment if the means were innocuous and the actor acted from superstition or simplicity of mind.</w:t>
      </w:r>
    </w:p>
    <w:p w:rsidR="001C0B30" w:rsidRPr="001C0B30" w:rsidRDefault="001C0B30" w:rsidP="00BC6552">
      <w:pPr>
        <w:spacing w:before="240" w:after="0"/>
        <w:rPr>
          <w:bCs/>
        </w:rPr>
      </w:pPr>
      <w:r w:rsidRPr="001C0B30">
        <w:rPr>
          <w:bCs/>
        </w:rPr>
        <w:t>14. Renunciation and Active Repentance (Art. 28)</w:t>
      </w:r>
    </w:p>
    <w:p w:rsidR="001C0B30" w:rsidRPr="00BC67AB" w:rsidRDefault="001C0B30" w:rsidP="006C4CBB">
      <w:pPr>
        <w:numPr>
          <w:ilvl w:val="0"/>
          <w:numId w:val="10"/>
        </w:numPr>
        <w:spacing w:after="0"/>
        <w:rPr>
          <w:b w:val="0"/>
        </w:rPr>
      </w:pPr>
      <w:r w:rsidRPr="00BC67AB">
        <w:rPr>
          <w:bCs/>
          <w:i/>
        </w:rPr>
        <w:t>Renunciation (Art. 28(1)):</w:t>
      </w:r>
      <w:r w:rsidRPr="00BC67AB">
        <w:rPr>
          <w:b w:val="0"/>
        </w:rPr>
        <w:t> If the offender of his own free will renounces pursuit of his criminal activity, the court shall reduce punishment (Art. 179) or may reduce without restriction (Art. 180). No punishment if renunciation was prompted by honesty and high motives.</w:t>
      </w:r>
    </w:p>
    <w:p w:rsidR="001C0B30" w:rsidRPr="00BC67AB" w:rsidRDefault="001C0B30" w:rsidP="006C4CBB">
      <w:pPr>
        <w:numPr>
          <w:ilvl w:val="0"/>
          <w:numId w:val="10"/>
        </w:numPr>
        <w:spacing w:after="0"/>
        <w:rPr>
          <w:b w:val="0"/>
        </w:rPr>
      </w:pPr>
      <w:r w:rsidRPr="00BC67AB">
        <w:rPr>
          <w:bCs/>
          <w:i/>
        </w:rPr>
        <w:t>Active repentance (Art. 28(2)):</w:t>
      </w:r>
      <w:r w:rsidRPr="00BC67AB">
        <w:rPr>
          <w:b w:val="0"/>
        </w:rPr>
        <w:t> If the offender, after completing his activity, voluntarily prevents or contributes to preventing the result, the court may reduce punishment without restriction (Art. 180).</w:t>
      </w:r>
    </w:p>
    <w:p w:rsidR="001C0B30" w:rsidRPr="001C0B30" w:rsidRDefault="001C0B30" w:rsidP="006C4CBB">
      <w:pPr>
        <w:spacing w:after="0"/>
      </w:pPr>
    </w:p>
    <w:p w:rsidR="001C0B30" w:rsidRPr="001C0B30" w:rsidRDefault="001C0B30" w:rsidP="006C4CBB">
      <w:pPr>
        <w:spacing w:after="0"/>
        <w:rPr>
          <w:bCs/>
        </w:rPr>
      </w:pPr>
      <w:r w:rsidRPr="001C0B30">
        <w:rPr>
          <w:bCs/>
        </w:rPr>
        <w:t>PART FIVE: PARTICIPATION IN THE COMMISSION OF CRIME (ARTS. 32–41)</w:t>
      </w:r>
    </w:p>
    <w:p w:rsidR="001C0B30" w:rsidRPr="001C0B30" w:rsidRDefault="001C0B30" w:rsidP="00BA2378">
      <w:pPr>
        <w:spacing w:before="240" w:after="0"/>
        <w:rPr>
          <w:bCs/>
        </w:rPr>
      </w:pPr>
      <w:r w:rsidRPr="001C0B30">
        <w:rPr>
          <w:bCs/>
        </w:rPr>
        <w:t>15. Principal Capacity (Art. 32)</w:t>
      </w:r>
    </w:p>
    <w:p w:rsidR="001C0B30" w:rsidRPr="00BC70EF" w:rsidRDefault="001C0B30" w:rsidP="00BC70EF">
      <w:pPr>
        <w:spacing w:before="240" w:after="0"/>
        <w:rPr>
          <w:b w:val="0"/>
        </w:rPr>
      </w:pPr>
      <w:r w:rsidRPr="00BC70EF">
        <w:rPr>
          <w:b w:val="0"/>
        </w:rPr>
        <w:t>A person is regarded as a principal criminal (and punished accordingly) when:</w:t>
      </w:r>
    </w:p>
    <w:tbl>
      <w:tblPr>
        <w:tblStyle w:val="TableGrid"/>
        <w:tblW w:w="9198" w:type="dxa"/>
        <w:tblLook w:val="04A0" w:firstRow="1" w:lastRow="0" w:firstColumn="1" w:lastColumn="0" w:noHBand="0" w:noVBand="1"/>
      </w:tblPr>
      <w:tblGrid>
        <w:gridCol w:w="1029"/>
        <w:gridCol w:w="1448"/>
        <w:gridCol w:w="6721"/>
      </w:tblGrid>
      <w:tr w:rsidR="001C0B30" w:rsidRPr="001C0B30" w:rsidTr="00781320">
        <w:tc>
          <w:tcPr>
            <w:tcW w:w="0" w:type="auto"/>
            <w:hideMark/>
          </w:tcPr>
          <w:p w:rsidR="001C0B30" w:rsidRPr="001C0B30" w:rsidRDefault="001C0B30" w:rsidP="006C4CBB">
            <w:pPr>
              <w:spacing w:line="276" w:lineRule="auto"/>
            </w:pPr>
            <w:r w:rsidRPr="001C0B30">
              <w:t>Form</w:t>
            </w:r>
          </w:p>
        </w:tc>
        <w:tc>
          <w:tcPr>
            <w:tcW w:w="0" w:type="auto"/>
            <w:hideMark/>
          </w:tcPr>
          <w:p w:rsidR="001C0B30" w:rsidRPr="001C0B30" w:rsidRDefault="001C0B30" w:rsidP="006C4CBB">
            <w:pPr>
              <w:spacing w:line="276" w:lineRule="auto"/>
            </w:pPr>
            <w:r w:rsidRPr="001C0B30">
              <w:t>Article</w:t>
            </w:r>
          </w:p>
        </w:tc>
        <w:tc>
          <w:tcPr>
            <w:tcW w:w="6721" w:type="dxa"/>
            <w:hideMark/>
          </w:tcPr>
          <w:p w:rsidR="001C0B30" w:rsidRPr="001C0B30" w:rsidRDefault="001C0B30" w:rsidP="006C4CBB">
            <w:pPr>
              <w:spacing w:line="276" w:lineRule="auto"/>
            </w:pPr>
            <w:r w:rsidRPr="001C0B30">
              <w:t>Description</w:t>
            </w:r>
          </w:p>
        </w:tc>
      </w:tr>
      <w:tr w:rsidR="001C0B30" w:rsidRPr="001C0B30" w:rsidTr="00781320">
        <w:tc>
          <w:tcPr>
            <w:tcW w:w="0" w:type="auto"/>
            <w:hideMark/>
          </w:tcPr>
          <w:p w:rsidR="001C0B30" w:rsidRPr="00BC70EF" w:rsidRDefault="001C0B30" w:rsidP="006C4CBB">
            <w:pPr>
              <w:spacing w:line="276" w:lineRule="auto"/>
              <w:rPr>
                <w:b w:val="0"/>
              </w:rPr>
            </w:pPr>
            <w:r w:rsidRPr="00BC70EF">
              <w:rPr>
                <w:b w:val="0"/>
                <w:bCs/>
              </w:rPr>
              <w:t>Material</w:t>
            </w:r>
          </w:p>
        </w:tc>
        <w:tc>
          <w:tcPr>
            <w:tcW w:w="0" w:type="auto"/>
            <w:hideMark/>
          </w:tcPr>
          <w:p w:rsidR="001C0B30" w:rsidRPr="00BC70EF" w:rsidRDefault="001C0B30" w:rsidP="006C4CBB">
            <w:pPr>
              <w:spacing w:line="276" w:lineRule="auto"/>
              <w:rPr>
                <w:b w:val="0"/>
              </w:rPr>
            </w:pPr>
            <w:r w:rsidRPr="00BC70EF">
              <w:rPr>
                <w:b w:val="0"/>
              </w:rPr>
              <w:t>Art. 32(1)(a)</w:t>
            </w:r>
          </w:p>
        </w:tc>
        <w:tc>
          <w:tcPr>
            <w:tcW w:w="6721" w:type="dxa"/>
            <w:hideMark/>
          </w:tcPr>
          <w:p w:rsidR="001C0B30" w:rsidRPr="00BC70EF" w:rsidRDefault="001C0B30" w:rsidP="006C4CBB">
            <w:pPr>
              <w:spacing w:line="276" w:lineRule="auto"/>
              <w:rPr>
                <w:b w:val="0"/>
              </w:rPr>
            </w:pPr>
            <w:r w:rsidRPr="00BC70EF">
              <w:rPr>
                <w:b w:val="0"/>
              </w:rPr>
              <w:t>Directly or indirectly commits the act, e.g., using an animal or natural force.</w:t>
            </w:r>
          </w:p>
        </w:tc>
      </w:tr>
      <w:tr w:rsidR="001C0B30" w:rsidRPr="001C0B30" w:rsidTr="00781320">
        <w:tc>
          <w:tcPr>
            <w:tcW w:w="0" w:type="auto"/>
            <w:hideMark/>
          </w:tcPr>
          <w:p w:rsidR="001C0B30" w:rsidRPr="00BC70EF" w:rsidRDefault="001C0B30" w:rsidP="006C4CBB">
            <w:pPr>
              <w:spacing w:line="276" w:lineRule="auto"/>
              <w:rPr>
                <w:b w:val="0"/>
              </w:rPr>
            </w:pPr>
            <w:r w:rsidRPr="00BC70EF">
              <w:rPr>
                <w:b w:val="0"/>
                <w:bCs/>
              </w:rPr>
              <w:t>Moral</w:t>
            </w:r>
          </w:p>
        </w:tc>
        <w:tc>
          <w:tcPr>
            <w:tcW w:w="0" w:type="auto"/>
            <w:hideMark/>
          </w:tcPr>
          <w:p w:rsidR="001C0B30" w:rsidRPr="00BC70EF" w:rsidRDefault="001C0B30" w:rsidP="006C4CBB">
            <w:pPr>
              <w:spacing w:line="276" w:lineRule="auto"/>
              <w:rPr>
                <w:b w:val="0"/>
              </w:rPr>
            </w:pPr>
            <w:r w:rsidRPr="00BC70EF">
              <w:rPr>
                <w:b w:val="0"/>
              </w:rPr>
              <w:t>Art. 32(1)(b)</w:t>
            </w:r>
          </w:p>
        </w:tc>
        <w:tc>
          <w:tcPr>
            <w:tcW w:w="6721" w:type="dxa"/>
            <w:hideMark/>
          </w:tcPr>
          <w:p w:rsidR="001C0B30" w:rsidRPr="00BC70EF" w:rsidRDefault="001C0B30" w:rsidP="006C4CBB">
            <w:pPr>
              <w:spacing w:line="276" w:lineRule="auto"/>
              <w:rPr>
                <w:b w:val="0"/>
              </w:rPr>
            </w:pPr>
            <w:r w:rsidRPr="00BC70EF">
              <w:rPr>
                <w:b w:val="0"/>
              </w:rPr>
              <w:t>Fully associates himself with the commission of the crime without performing the act itself (e.g., the mastermind).</w:t>
            </w:r>
          </w:p>
        </w:tc>
      </w:tr>
      <w:tr w:rsidR="001C0B30" w:rsidRPr="001C0B30" w:rsidTr="00781320">
        <w:tc>
          <w:tcPr>
            <w:tcW w:w="0" w:type="auto"/>
            <w:hideMark/>
          </w:tcPr>
          <w:p w:rsidR="001C0B30" w:rsidRPr="00BC70EF" w:rsidRDefault="001C0B30" w:rsidP="006C4CBB">
            <w:pPr>
              <w:spacing w:line="276" w:lineRule="auto"/>
              <w:rPr>
                <w:b w:val="0"/>
              </w:rPr>
            </w:pPr>
            <w:r w:rsidRPr="00BC70EF">
              <w:rPr>
                <w:b w:val="0"/>
                <w:bCs/>
              </w:rPr>
              <w:lastRenderedPageBreak/>
              <w:t>Indirect</w:t>
            </w:r>
          </w:p>
        </w:tc>
        <w:tc>
          <w:tcPr>
            <w:tcW w:w="0" w:type="auto"/>
            <w:hideMark/>
          </w:tcPr>
          <w:p w:rsidR="001C0B30" w:rsidRPr="00BC70EF" w:rsidRDefault="001C0B30" w:rsidP="006C4CBB">
            <w:pPr>
              <w:spacing w:line="276" w:lineRule="auto"/>
              <w:rPr>
                <w:b w:val="0"/>
              </w:rPr>
            </w:pPr>
            <w:r w:rsidRPr="00BC70EF">
              <w:rPr>
                <w:b w:val="0"/>
              </w:rPr>
              <w:t>Art. 32(1)(c)</w:t>
            </w:r>
          </w:p>
        </w:tc>
        <w:tc>
          <w:tcPr>
            <w:tcW w:w="6721" w:type="dxa"/>
            <w:hideMark/>
          </w:tcPr>
          <w:p w:rsidR="001C0B30" w:rsidRPr="00BC70EF" w:rsidRDefault="001C0B30" w:rsidP="006C4CBB">
            <w:pPr>
              <w:spacing w:line="276" w:lineRule="auto"/>
              <w:rPr>
                <w:b w:val="0"/>
              </w:rPr>
            </w:pPr>
            <w:r w:rsidRPr="00BC70EF">
              <w:rPr>
                <w:b w:val="0"/>
              </w:rPr>
              <w:t>Uses an infant, mentally deficient person, or innocent agent, or compels another to commit the crime.</w:t>
            </w:r>
          </w:p>
        </w:tc>
      </w:tr>
    </w:tbl>
    <w:p w:rsidR="001C0B30" w:rsidRPr="0059267D" w:rsidRDefault="001C0B30" w:rsidP="006C4CBB">
      <w:pPr>
        <w:spacing w:after="0"/>
        <w:rPr>
          <w:b w:val="0"/>
        </w:rPr>
      </w:pPr>
      <w:r w:rsidRPr="0059267D">
        <w:rPr>
          <w:bCs/>
          <w:i/>
        </w:rPr>
        <w:t>Limitation:</w:t>
      </w:r>
      <w:r w:rsidRPr="001C0B30">
        <w:t> </w:t>
      </w:r>
      <w:r w:rsidRPr="0059267D">
        <w:rPr>
          <w:b w:val="0"/>
        </w:rPr>
        <w:t>Where the crime committed goes beyond the principal’s intention, the principal is liable only for what he intended or could foresee (Art. 32(2); Art. 58(3)).</w:t>
      </w:r>
    </w:p>
    <w:p w:rsidR="001C0B30" w:rsidRPr="001C0B30" w:rsidRDefault="001C0B30" w:rsidP="006C4CBB">
      <w:pPr>
        <w:spacing w:after="0"/>
        <w:rPr>
          <w:bCs/>
        </w:rPr>
      </w:pPr>
      <w:r w:rsidRPr="001C0B30">
        <w:rPr>
          <w:bCs/>
        </w:rPr>
        <w:t>16. Co</w:t>
      </w:r>
      <w:r w:rsidRPr="001C0B30">
        <w:rPr>
          <w:bCs/>
        </w:rPr>
        <w:noBreakHyphen/>
        <w:t>criminals</w:t>
      </w:r>
    </w:p>
    <w:p w:rsidR="001C0B30" w:rsidRPr="0059267D" w:rsidRDefault="001C0B30" w:rsidP="006C4CBB">
      <w:pPr>
        <w:numPr>
          <w:ilvl w:val="0"/>
          <w:numId w:val="11"/>
        </w:numPr>
        <w:spacing w:after="0"/>
        <w:rPr>
          <w:b w:val="0"/>
        </w:rPr>
      </w:pPr>
      <w:r w:rsidRPr="0059267D">
        <w:rPr>
          <w:b w:val="0"/>
        </w:rPr>
        <w:t>When several persons are involved as principal criminals, each is liable to the punishment attaching to the crime, but the court shall consider </w:t>
      </w:r>
      <w:r w:rsidRPr="0059267D">
        <w:rPr>
          <w:b w:val="0"/>
          <w:bCs/>
        </w:rPr>
        <w:t>individual guilt and personal circumstances</w:t>
      </w:r>
      <w:r w:rsidRPr="0059267D">
        <w:rPr>
          <w:b w:val="0"/>
        </w:rPr>
        <w:t> (Art. 32(3); Art. 41).</w:t>
      </w:r>
    </w:p>
    <w:p w:rsidR="001C0B30" w:rsidRPr="0059267D" w:rsidRDefault="001C0B30" w:rsidP="006C4CBB">
      <w:pPr>
        <w:numPr>
          <w:ilvl w:val="0"/>
          <w:numId w:val="11"/>
        </w:numPr>
        <w:spacing w:after="0"/>
        <w:rPr>
          <w:b w:val="0"/>
        </w:rPr>
      </w:pPr>
      <w:r w:rsidRPr="0059267D">
        <w:rPr>
          <w:b w:val="0"/>
          <w:bCs/>
        </w:rPr>
        <w:t>Special crimes (Art. 33):</w:t>
      </w:r>
      <w:r w:rsidRPr="0059267D">
        <w:rPr>
          <w:b w:val="0"/>
        </w:rPr>
        <w:t> A person may be prosecuted as a principal even if the crime can only be committed by a person with a special status (e.g., military, public servant, male in rape) provided he fully participated with knowledge and intent.</w:t>
      </w:r>
    </w:p>
    <w:p w:rsidR="001C0B30" w:rsidRPr="001C0B30" w:rsidRDefault="001C0B30" w:rsidP="00CD2CFF">
      <w:pPr>
        <w:spacing w:before="240" w:after="0"/>
        <w:rPr>
          <w:bCs/>
        </w:rPr>
      </w:pPr>
      <w:r w:rsidRPr="001C0B30">
        <w:rPr>
          <w:bCs/>
        </w:rPr>
        <w:t>17. Collective vs. Individual Responsibility (Art. 35)</w:t>
      </w:r>
    </w:p>
    <w:p w:rsidR="001C0B30" w:rsidRPr="00CD2CFF" w:rsidRDefault="001C0B30" w:rsidP="006C4CBB">
      <w:pPr>
        <w:spacing w:after="0"/>
        <w:rPr>
          <w:b w:val="0"/>
        </w:rPr>
      </w:pPr>
      <w:r w:rsidRPr="00CD2CFF">
        <w:rPr>
          <w:b w:val="0"/>
        </w:rPr>
        <w:t>When two or more persons commit a crime in concert, </w:t>
      </w:r>
      <w:r w:rsidRPr="00CD2CFF">
        <w:rPr>
          <w:b w:val="0"/>
          <w:bCs/>
        </w:rPr>
        <w:t>“the person who is proved to have taken no part in the commission of the crime shall not be punished.”</w:t>
      </w:r>
      <w:r w:rsidRPr="00CD2CFF">
        <w:rPr>
          <w:b w:val="0"/>
        </w:rPr>
        <w:t> This rejects automatic collective punishment.</w:t>
      </w:r>
    </w:p>
    <w:p w:rsidR="001C0B30" w:rsidRPr="001C0B30" w:rsidRDefault="001C0B30" w:rsidP="00CD2CFF">
      <w:pPr>
        <w:spacing w:before="240" w:after="0"/>
        <w:rPr>
          <w:bCs/>
        </w:rPr>
      </w:pPr>
      <w:r w:rsidRPr="001C0B30">
        <w:rPr>
          <w:bCs/>
        </w:rPr>
        <w:t>18. Instigator (Art. 36)</w:t>
      </w:r>
    </w:p>
    <w:p w:rsidR="001C0B30" w:rsidRPr="002F5E14" w:rsidRDefault="001C0B30" w:rsidP="006C4CBB">
      <w:pPr>
        <w:numPr>
          <w:ilvl w:val="0"/>
          <w:numId w:val="12"/>
        </w:numPr>
        <w:spacing w:after="0"/>
        <w:rPr>
          <w:b w:val="0"/>
        </w:rPr>
      </w:pPr>
      <w:r w:rsidRPr="001C0B30">
        <w:rPr>
          <w:bCs/>
        </w:rPr>
        <w:t>Definition:</w:t>
      </w:r>
      <w:r w:rsidRPr="001C0B30">
        <w:t> </w:t>
      </w:r>
      <w:r w:rsidRPr="002F5E14">
        <w:rPr>
          <w:b w:val="0"/>
        </w:rPr>
        <w:t>Whoever intentionally induces another (by persuasion, promise, threat, etc.) to commit a crime.</w:t>
      </w:r>
    </w:p>
    <w:p w:rsidR="001C0B30" w:rsidRPr="002F5E14" w:rsidRDefault="001C0B30" w:rsidP="006C4CBB">
      <w:pPr>
        <w:numPr>
          <w:ilvl w:val="0"/>
          <w:numId w:val="12"/>
        </w:numPr>
        <w:spacing w:after="0"/>
        <w:rPr>
          <w:b w:val="0"/>
        </w:rPr>
      </w:pPr>
      <w:r w:rsidRPr="001C0B30">
        <w:rPr>
          <w:bCs/>
        </w:rPr>
        <w:t>Liability:</w:t>
      </w:r>
      <w:r w:rsidRPr="001C0B30">
        <w:t> </w:t>
      </w:r>
      <w:r w:rsidRPr="002F5E14">
        <w:rPr>
          <w:b w:val="0"/>
        </w:rPr>
        <w:t>Punishable as provided for the intended crime, provided the crime was at least attempted. Mitigation possible under Art. 179.</w:t>
      </w:r>
    </w:p>
    <w:p w:rsidR="001C0B30" w:rsidRPr="00423B05" w:rsidRDefault="001C0B30" w:rsidP="006C4CBB">
      <w:pPr>
        <w:numPr>
          <w:ilvl w:val="0"/>
          <w:numId w:val="12"/>
        </w:numPr>
        <w:spacing w:after="0"/>
        <w:rPr>
          <w:b w:val="0"/>
        </w:rPr>
      </w:pPr>
      <w:r w:rsidRPr="001C0B30">
        <w:rPr>
          <w:bCs/>
        </w:rPr>
        <w:t>Excess by the perpetrator:</w:t>
      </w:r>
      <w:r w:rsidRPr="001C0B30">
        <w:t> </w:t>
      </w:r>
      <w:r w:rsidRPr="00423B05">
        <w:rPr>
          <w:b w:val="0"/>
        </w:rPr>
        <w:t>The instigator is liable only for the crime he intended or could foresee (Art. 36(4)).</w:t>
      </w:r>
    </w:p>
    <w:p w:rsidR="001C0B30" w:rsidRPr="001C0B30" w:rsidRDefault="001C0B30" w:rsidP="00E27F7D">
      <w:pPr>
        <w:spacing w:before="240" w:after="0"/>
        <w:rPr>
          <w:bCs/>
        </w:rPr>
      </w:pPr>
      <w:r w:rsidRPr="001C0B30">
        <w:rPr>
          <w:bCs/>
        </w:rPr>
        <w:t>19. Accomplice (Art. 37)</w:t>
      </w:r>
    </w:p>
    <w:p w:rsidR="001C0B30" w:rsidRPr="00365128" w:rsidRDefault="001C0B30" w:rsidP="006C4CBB">
      <w:pPr>
        <w:numPr>
          <w:ilvl w:val="0"/>
          <w:numId w:val="13"/>
        </w:numPr>
        <w:spacing w:after="0"/>
        <w:rPr>
          <w:b w:val="0"/>
        </w:rPr>
      </w:pPr>
      <w:r w:rsidRPr="001C0B30">
        <w:rPr>
          <w:bCs/>
        </w:rPr>
        <w:t>Definition:</w:t>
      </w:r>
      <w:r w:rsidRPr="001C0B30">
        <w:t> </w:t>
      </w:r>
      <w:r w:rsidRPr="00365128">
        <w:rPr>
          <w:b w:val="0"/>
        </w:rPr>
        <w:t>A person who knowingly assists the principal before or during the criminal design (by information, advice, supply of means, material aid, etc.).</w:t>
      </w:r>
    </w:p>
    <w:p w:rsidR="001C0B30" w:rsidRPr="00E27F7D" w:rsidRDefault="001C0B30" w:rsidP="006C4CBB">
      <w:pPr>
        <w:numPr>
          <w:ilvl w:val="0"/>
          <w:numId w:val="13"/>
        </w:numPr>
        <w:spacing w:after="0"/>
        <w:rPr>
          <w:b w:val="0"/>
        </w:rPr>
      </w:pPr>
      <w:r w:rsidRPr="001C0B30">
        <w:rPr>
          <w:bCs/>
        </w:rPr>
        <w:t>Liability:</w:t>
      </w:r>
      <w:r w:rsidRPr="001C0B30">
        <w:t> </w:t>
      </w:r>
      <w:r w:rsidRPr="00E27F7D">
        <w:rPr>
          <w:b w:val="0"/>
        </w:rPr>
        <w:t>Always liable if the crime was at least attempted. Punishment may be reduced (Art. 179). The accomplice is not liable for what goes beyond his intention.</w:t>
      </w:r>
    </w:p>
    <w:p w:rsidR="001C0B30" w:rsidRPr="001C0B30" w:rsidRDefault="001C0B30" w:rsidP="00BB5BD0">
      <w:pPr>
        <w:spacing w:before="240" w:after="0"/>
        <w:rPr>
          <w:bCs/>
        </w:rPr>
      </w:pPr>
      <w:r w:rsidRPr="001C0B30">
        <w:rPr>
          <w:bCs/>
        </w:rPr>
        <w:t>20. Juridical Persons (Art. 34)</w:t>
      </w:r>
    </w:p>
    <w:p w:rsidR="001C0B30" w:rsidRPr="0077745F" w:rsidRDefault="001C0B30" w:rsidP="006C4CBB">
      <w:pPr>
        <w:numPr>
          <w:ilvl w:val="0"/>
          <w:numId w:val="14"/>
        </w:numPr>
        <w:spacing w:after="0"/>
        <w:rPr>
          <w:b w:val="0"/>
        </w:rPr>
      </w:pPr>
      <w:r w:rsidRPr="0077745F">
        <w:rPr>
          <w:b w:val="0"/>
        </w:rPr>
        <w:t>A juridical person (other than state administrative bodies) is punishable as a principal, instigator or accomplice </w:t>
      </w:r>
      <w:r w:rsidRPr="0077745F">
        <w:rPr>
          <w:b w:val="0"/>
          <w:bCs/>
        </w:rPr>
        <w:t>where expressly provided by law</w:t>
      </w:r>
      <w:r w:rsidRPr="0077745F">
        <w:rPr>
          <w:b w:val="0"/>
        </w:rPr>
        <w:t>.</w:t>
      </w:r>
    </w:p>
    <w:p w:rsidR="001C0B30" w:rsidRPr="00182DEF" w:rsidRDefault="001C0B30" w:rsidP="00182DEF">
      <w:pPr>
        <w:numPr>
          <w:ilvl w:val="0"/>
          <w:numId w:val="14"/>
        </w:numPr>
        <w:spacing w:after="0"/>
        <w:jc w:val="both"/>
        <w:rPr>
          <w:b w:val="0"/>
        </w:rPr>
      </w:pPr>
      <w:r w:rsidRPr="001C0B30">
        <w:t xml:space="preserve">Conditions: </w:t>
      </w:r>
      <w:r w:rsidRPr="00182DEF">
        <w:rPr>
          <w:b w:val="0"/>
        </w:rPr>
        <w:t>an official/employee commits a crime in connection with the juridical person’s activity, with intent to promote its interest, by unlawful means or by violating a legal duty or by unduly using the juridical person as a means.</w:t>
      </w:r>
    </w:p>
    <w:p w:rsidR="001C0B30" w:rsidRPr="0046368C" w:rsidRDefault="001C0B30" w:rsidP="006C4CBB">
      <w:pPr>
        <w:numPr>
          <w:ilvl w:val="0"/>
          <w:numId w:val="14"/>
        </w:numPr>
        <w:spacing w:after="0"/>
        <w:rPr>
          <w:b w:val="0"/>
        </w:rPr>
      </w:pPr>
      <w:r w:rsidRPr="0046368C">
        <w:rPr>
          <w:b w:val="0"/>
        </w:rPr>
        <w:t>The individual official remains separately liable (Art. 34(4)).</w:t>
      </w:r>
    </w:p>
    <w:p w:rsidR="001C0B30" w:rsidRPr="001C0B30" w:rsidRDefault="001C0B30" w:rsidP="00F66F32">
      <w:pPr>
        <w:spacing w:before="240" w:after="0"/>
        <w:rPr>
          <w:bCs/>
        </w:rPr>
      </w:pPr>
      <w:r w:rsidRPr="001C0B30">
        <w:rPr>
          <w:bCs/>
        </w:rPr>
        <w:t>21. Accessories After the Fact and Failure to Report</w:t>
      </w:r>
    </w:p>
    <w:p w:rsidR="001C0B30" w:rsidRPr="00694F6D" w:rsidRDefault="001C0B30" w:rsidP="006C4CBB">
      <w:pPr>
        <w:numPr>
          <w:ilvl w:val="0"/>
          <w:numId w:val="15"/>
        </w:numPr>
        <w:spacing w:after="0"/>
        <w:rPr>
          <w:b w:val="0"/>
        </w:rPr>
      </w:pPr>
      <w:r w:rsidRPr="001C0B30">
        <w:rPr>
          <w:bCs/>
        </w:rPr>
        <w:lastRenderedPageBreak/>
        <w:t>Accessory after the fact (Art. 40):</w:t>
      </w:r>
      <w:r w:rsidRPr="001C0B30">
        <w:t> </w:t>
      </w:r>
      <w:r w:rsidRPr="00694F6D">
        <w:rPr>
          <w:b w:val="0"/>
        </w:rPr>
        <w:t xml:space="preserve">Assisting a criminal after the crime (e.g., </w:t>
      </w:r>
      <w:proofErr w:type="spellStart"/>
      <w:r w:rsidRPr="00694F6D">
        <w:rPr>
          <w:b w:val="0"/>
        </w:rPr>
        <w:t>harbouring</w:t>
      </w:r>
      <w:proofErr w:type="spellEnd"/>
      <w:r w:rsidRPr="00694F6D">
        <w:rPr>
          <w:b w:val="0"/>
        </w:rPr>
        <w:t>, concealing) is not complicity but a distinct crime under Arts. 445, 460, 682.</w:t>
      </w:r>
    </w:p>
    <w:p w:rsidR="001C0B30" w:rsidRPr="00694F6D" w:rsidRDefault="001C0B30" w:rsidP="006C4CBB">
      <w:pPr>
        <w:numPr>
          <w:ilvl w:val="0"/>
          <w:numId w:val="15"/>
        </w:numPr>
        <w:spacing w:after="0"/>
        <w:rPr>
          <w:b w:val="0"/>
        </w:rPr>
      </w:pPr>
      <w:r w:rsidRPr="001C0B30">
        <w:rPr>
          <w:bCs/>
        </w:rPr>
        <w:t>Failure to report (Art. 39):</w:t>
      </w:r>
      <w:r w:rsidRPr="001C0B30">
        <w:t> </w:t>
      </w:r>
      <w:r w:rsidRPr="00694F6D">
        <w:rPr>
          <w:b w:val="0"/>
        </w:rPr>
        <w:t>Generally not punishable except where expressly provided (Arts. 254, 335, 443). Such obligations are to be construed narrowly.</w:t>
      </w:r>
    </w:p>
    <w:p w:rsidR="001C0B30" w:rsidRDefault="001C0B30" w:rsidP="006C4CBB">
      <w:pPr>
        <w:spacing w:after="0"/>
      </w:pPr>
    </w:p>
    <w:p w:rsidR="00162081" w:rsidRPr="001C0B30" w:rsidRDefault="00162081" w:rsidP="006C4CBB">
      <w:pPr>
        <w:spacing w:after="0"/>
      </w:pPr>
    </w:p>
    <w:p w:rsidR="001C0B30" w:rsidRPr="001C0B30" w:rsidRDefault="001C0B30" w:rsidP="006C4CBB">
      <w:pPr>
        <w:spacing w:after="0"/>
        <w:rPr>
          <w:bCs/>
        </w:rPr>
      </w:pPr>
      <w:r w:rsidRPr="001C0B30">
        <w:rPr>
          <w:bCs/>
        </w:rPr>
        <w:t>PART SIX: CONCURRENCE OF CRIMES (ARTS. 60–67)</w:t>
      </w:r>
    </w:p>
    <w:p w:rsidR="001C0B30" w:rsidRPr="001C0B30" w:rsidRDefault="001C0B30" w:rsidP="00D44305">
      <w:pPr>
        <w:spacing w:before="240" w:after="0"/>
        <w:rPr>
          <w:bCs/>
        </w:rPr>
      </w:pPr>
      <w:r w:rsidRPr="001C0B30">
        <w:rPr>
          <w:bCs/>
        </w:rPr>
        <w:t>22. Material Concurrence vs. Notional Concurrence (Art. 60)</w:t>
      </w:r>
    </w:p>
    <w:tbl>
      <w:tblPr>
        <w:tblStyle w:val="TableGrid"/>
        <w:tblW w:w="9648" w:type="dxa"/>
        <w:tblLook w:val="04A0" w:firstRow="1" w:lastRow="0" w:firstColumn="1" w:lastColumn="0" w:noHBand="0" w:noVBand="1"/>
      </w:tblPr>
      <w:tblGrid>
        <w:gridCol w:w="1697"/>
        <w:gridCol w:w="4706"/>
        <w:gridCol w:w="3245"/>
      </w:tblGrid>
      <w:tr w:rsidR="001C0B30" w:rsidRPr="001C0B30" w:rsidTr="00710F02">
        <w:tc>
          <w:tcPr>
            <w:tcW w:w="0" w:type="auto"/>
            <w:hideMark/>
          </w:tcPr>
          <w:p w:rsidR="001C0B30" w:rsidRPr="001C0B30" w:rsidRDefault="001C0B30" w:rsidP="006C4CBB">
            <w:pPr>
              <w:spacing w:line="276" w:lineRule="auto"/>
            </w:pPr>
            <w:r w:rsidRPr="001C0B30">
              <w:t>Type</w:t>
            </w:r>
          </w:p>
        </w:tc>
        <w:tc>
          <w:tcPr>
            <w:tcW w:w="0" w:type="auto"/>
            <w:hideMark/>
          </w:tcPr>
          <w:p w:rsidR="001C0B30" w:rsidRPr="001C0B30" w:rsidRDefault="001C0B30" w:rsidP="006C4CBB">
            <w:pPr>
              <w:spacing w:line="276" w:lineRule="auto"/>
            </w:pPr>
            <w:r w:rsidRPr="001C0B30">
              <w:t>Definition</w:t>
            </w:r>
          </w:p>
        </w:tc>
        <w:tc>
          <w:tcPr>
            <w:tcW w:w="3245" w:type="dxa"/>
            <w:hideMark/>
          </w:tcPr>
          <w:p w:rsidR="001C0B30" w:rsidRPr="001C0B30" w:rsidRDefault="001C0B30" w:rsidP="006C4CBB">
            <w:pPr>
              <w:spacing w:line="276" w:lineRule="auto"/>
            </w:pPr>
            <w:r w:rsidRPr="001C0B30">
              <w:t>Example</w:t>
            </w:r>
          </w:p>
        </w:tc>
      </w:tr>
      <w:tr w:rsidR="001C0B30" w:rsidRPr="001C0B30" w:rsidTr="00710F02">
        <w:tc>
          <w:tcPr>
            <w:tcW w:w="0" w:type="auto"/>
            <w:hideMark/>
          </w:tcPr>
          <w:p w:rsidR="001C0B30" w:rsidRPr="00600FB5" w:rsidRDefault="001C0B30" w:rsidP="006C4CBB">
            <w:pPr>
              <w:spacing w:line="276" w:lineRule="auto"/>
              <w:rPr>
                <w:b w:val="0"/>
              </w:rPr>
            </w:pPr>
            <w:r w:rsidRPr="00600FB5">
              <w:rPr>
                <w:b w:val="0"/>
                <w:bCs/>
              </w:rPr>
              <w:t>Material concurrence</w:t>
            </w:r>
          </w:p>
        </w:tc>
        <w:tc>
          <w:tcPr>
            <w:tcW w:w="0" w:type="auto"/>
            <w:hideMark/>
          </w:tcPr>
          <w:p w:rsidR="001C0B30" w:rsidRPr="00600FB5" w:rsidRDefault="001C0B30" w:rsidP="006C4CBB">
            <w:pPr>
              <w:spacing w:line="276" w:lineRule="auto"/>
              <w:rPr>
                <w:b w:val="0"/>
              </w:rPr>
            </w:pPr>
            <w:r w:rsidRPr="00600FB5">
              <w:rPr>
                <w:b w:val="0"/>
              </w:rPr>
              <w:t>The criminal successively commits two or more similar or different crimes.</w:t>
            </w:r>
          </w:p>
        </w:tc>
        <w:tc>
          <w:tcPr>
            <w:tcW w:w="3245" w:type="dxa"/>
            <w:hideMark/>
          </w:tcPr>
          <w:p w:rsidR="001C0B30" w:rsidRPr="00600FB5" w:rsidRDefault="001C0B30" w:rsidP="006C4CBB">
            <w:pPr>
              <w:spacing w:line="276" w:lineRule="auto"/>
              <w:rPr>
                <w:b w:val="0"/>
              </w:rPr>
            </w:pPr>
            <w:r w:rsidRPr="00600FB5">
              <w:rPr>
                <w:b w:val="0"/>
              </w:rPr>
              <w:t>A robs a shop on Monday and rapes on Tuesday.</w:t>
            </w:r>
          </w:p>
        </w:tc>
      </w:tr>
      <w:tr w:rsidR="001C0B30" w:rsidRPr="001C0B30" w:rsidTr="00710F02">
        <w:tc>
          <w:tcPr>
            <w:tcW w:w="0" w:type="auto"/>
            <w:hideMark/>
          </w:tcPr>
          <w:p w:rsidR="001C0B30" w:rsidRPr="00600FB5" w:rsidRDefault="001C0B30" w:rsidP="006C4CBB">
            <w:pPr>
              <w:spacing w:line="276" w:lineRule="auto"/>
              <w:rPr>
                <w:b w:val="0"/>
              </w:rPr>
            </w:pPr>
            <w:r w:rsidRPr="00600FB5">
              <w:rPr>
                <w:b w:val="0"/>
                <w:bCs/>
              </w:rPr>
              <w:t>Notional concurrence</w:t>
            </w:r>
          </w:p>
        </w:tc>
        <w:tc>
          <w:tcPr>
            <w:tcW w:w="0" w:type="auto"/>
            <w:hideMark/>
          </w:tcPr>
          <w:p w:rsidR="001C0B30" w:rsidRPr="00600FB5" w:rsidRDefault="001C0B30" w:rsidP="006C4CBB">
            <w:pPr>
              <w:spacing w:line="276" w:lineRule="auto"/>
              <w:rPr>
                <w:b w:val="0"/>
              </w:rPr>
            </w:pPr>
            <w:r w:rsidRPr="00600FB5">
              <w:rPr>
                <w:b w:val="0"/>
              </w:rPr>
              <w:t>The same criminal act simultaneously contravenes several criminal provisions or results in multiple crimes.</w:t>
            </w:r>
          </w:p>
        </w:tc>
        <w:tc>
          <w:tcPr>
            <w:tcW w:w="3245" w:type="dxa"/>
            <w:hideMark/>
          </w:tcPr>
          <w:p w:rsidR="001C0B30" w:rsidRPr="00600FB5" w:rsidRDefault="001C0B30" w:rsidP="006C4CBB">
            <w:pPr>
              <w:spacing w:line="276" w:lineRule="auto"/>
              <w:rPr>
                <w:b w:val="0"/>
              </w:rPr>
            </w:pPr>
            <w:r w:rsidRPr="00600FB5">
              <w:rPr>
                <w:b w:val="0"/>
              </w:rPr>
              <w:t>A married man ravishes his relative in public – violates Arts. 620 (rape), 654 (incest), 652 (adultery), 639 (public indecency).</w:t>
            </w:r>
          </w:p>
        </w:tc>
      </w:tr>
    </w:tbl>
    <w:p w:rsidR="001C0B30" w:rsidRPr="001C0B30" w:rsidRDefault="001C0B30" w:rsidP="00BA4C3E">
      <w:pPr>
        <w:spacing w:before="240" w:after="0"/>
        <w:rPr>
          <w:bCs/>
        </w:rPr>
      </w:pPr>
      <w:r w:rsidRPr="001C0B30">
        <w:rPr>
          <w:bCs/>
        </w:rPr>
        <w:t>23. Unity of Guilt and Penalty (Art. 61)</w:t>
      </w:r>
    </w:p>
    <w:p w:rsidR="001C0B30" w:rsidRPr="00336E4B" w:rsidRDefault="001C0B30" w:rsidP="006C4CBB">
      <w:pPr>
        <w:spacing w:after="0"/>
        <w:rPr>
          <w:b w:val="0"/>
        </w:rPr>
      </w:pPr>
      <w:r w:rsidRPr="00336E4B">
        <w:rPr>
          <w:b w:val="0"/>
        </w:rPr>
        <w:t>Despite multiple acts, a single crime exists when:</w:t>
      </w:r>
    </w:p>
    <w:p w:rsidR="001C0B30" w:rsidRPr="00336E4B" w:rsidRDefault="001C0B30" w:rsidP="006C4CBB">
      <w:pPr>
        <w:numPr>
          <w:ilvl w:val="0"/>
          <w:numId w:val="16"/>
        </w:numPr>
        <w:spacing w:after="0"/>
        <w:rPr>
          <w:b w:val="0"/>
        </w:rPr>
      </w:pPr>
      <w:r w:rsidRPr="00336E4B">
        <w:rPr>
          <w:b w:val="0"/>
        </w:rPr>
        <w:t>A single act or combination of acts violates the same protected right and flows from a single criminal intention/negligence (Art. 61(1)).</w:t>
      </w:r>
    </w:p>
    <w:p w:rsidR="001C0B30" w:rsidRPr="00336E4B" w:rsidRDefault="001C0B30" w:rsidP="006C4CBB">
      <w:pPr>
        <w:numPr>
          <w:ilvl w:val="0"/>
          <w:numId w:val="16"/>
        </w:numPr>
        <w:spacing w:after="0"/>
        <w:rPr>
          <w:b w:val="0"/>
        </w:rPr>
      </w:pPr>
      <w:r w:rsidRPr="00336E4B">
        <w:rPr>
          <w:b w:val="0"/>
        </w:rPr>
        <w:t>Successive non</w:t>
      </w:r>
      <w:r w:rsidRPr="00336E4B">
        <w:rPr>
          <w:b w:val="0"/>
        </w:rPr>
        <w:noBreakHyphen/>
        <w:t>concurrent acts form a </w:t>
      </w:r>
      <w:r w:rsidRPr="00336E4B">
        <w:rPr>
          <w:b w:val="0"/>
          <w:bCs/>
        </w:rPr>
        <w:t>continuing offence</w:t>
      </w:r>
      <w:r w:rsidRPr="00336E4B">
        <w:rPr>
          <w:b w:val="0"/>
        </w:rPr>
        <w:t> (Art. 61(2)).</w:t>
      </w:r>
    </w:p>
    <w:p w:rsidR="001C0B30" w:rsidRPr="00336E4B" w:rsidRDefault="001C0B30" w:rsidP="006C4CBB">
      <w:pPr>
        <w:numPr>
          <w:ilvl w:val="0"/>
          <w:numId w:val="16"/>
        </w:numPr>
        <w:spacing w:after="0"/>
        <w:rPr>
          <w:b w:val="0"/>
        </w:rPr>
      </w:pPr>
      <w:r w:rsidRPr="00336E4B">
        <w:rPr>
          <w:b w:val="0"/>
        </w:rPr>
        <w:t>Ancillary (subordinate) acts (e.g., using a forged document after forging it) merge into the main offence (Art. 61(3)).</w:t>
      </w:r>
    </w:p>
    <w:p w:rsidR="001C0B30" w:rsidRPr="001C0B30" w:rsidRDefault="001C0B30" w:rsidP="00336E4B">
      <w:pPr>
        <w:spacing w:before="240" w:after="0"/>
        <w:rPr>
          <w:bCs/>
        </w:rPr>
      </w:pPr>
      <w:r w:rsidRPr="001C0B30">
        <w:rPr>
          <w:bCs/>
        </w:rPr>
        <w:t>24. Renewal of Guilt (Art. 62)</w:t>
      </w:r>
    </w:p>
    <w:p w:rsidR="001C0B30" w:rsidRPr="00336E4B" w:rsidRDefault="001C0B30" w:rsidP="006C4CBB">
      <w:pPr>
        <w:spacing w:after="0"/>
        <w:rPr>
          <w:b w:val="0"/>
        </w:rPr>
      </w:pPr>
      <w:r w:rsidRPr="00336E4B">
        <w:rPr>
          <w:b w:val="0"/>
        </w:rPr>
        <w:t>If a criminal repeats an act of the same kind with </w:t>
      </w:r>
      <w:r w:rsidRPr="00336E4B">
        <w:rPr>
          <w:b w:val="0"/>
          <w:bCs/>
        </w:rPr>
        <w:t>renewed criminal intention or negligence</w:t>
      </w:r>
      <w:r w:rsidRPr="00336E4B">
        <w:rPr>
          <w:b w:val="0"/>
        </w:rPr>
        <w:t>, a fresh crime is committed, and the court shall aggravate the sentence on grounds of concurrence (Art. 184).</w:t>
      </w:r>
    </w:p>
    <w:p w:rsidR="001C0B30" w:rsidRPr="001C0B30" w:rsidRDefault="001C0B30" w:rsidP="00EB0B73">
      <w:pPr>
        <w:spacing w:before="240" w:after="0"/>
        <w:rPr>
          <w:bCs/>
        </w:rPr>
      </w:pPr>
      <w:r w:rsidRPr="001C0B30">
        <w:rPr>
          <w:bCs/>
        </w:rPr>
        <w:t>25. Punishment for Concurrent Crimes (Arts. 184–187)</w:t>
      </w:r>
    </w:p>
    <w:p w:rsidR="001C0B30" w:rsidRPr="00B4636C" w:rsidRDefault="001C0B30" w:rsidP="006C4CBB">
      <w:pPr>
        <w:numPr>
          <w:ilvl w:val="0"/>
          <w:numId w:val="17"/>
        </w:numPr>
        <w:spacing w:after="0"/>
        <w:rPr>
          <w:b w:val="0"/>
        </w:rPr>
      </w:pPr>
      <w:r w:rsidRPr="00B4636C">
        <w:rPr>
          <w:b w:val="0"/>
        </w:rPr>
        <w:t>The court imposes a penalty on the </w:t>
      </w:r>
      <w:r w:rsidRPr="00B4636C">
        <w:rPr>
          <w:b w:val="0"/>
          <w:bCs/>
        </w:rPr>
        <w:t>most severe</w:t>
      </w:r>
      <w:r w:rsidRPr="00B4636C">
        <w:rPr>
          <w:b w:val="0"/>
        </w:rPr>
        <w:t> offence and then aggravates it, without exceeding the maximum legal limit.</w:t>
      </w:r>
    </w:p>
    <w:p w:rsidR="001C0B30" w:rsidRPr="00B4636C" w:rsidRDefault="001C0B30" w:rsidP="006C4CBB">
      <w:pPr>
        <w:numPr>
          <w:ilvl w:val="0"/>
          <w:numId w:val="17"/>
        </w:numPr>
        <w:spacing w:after="0"/>
        <w:rPr>
          <w:b w:val="0"/>
        </w:rPr>
      </w:pPr>
      <w:r w:rsidRPr="00B4636C">
        <w:rPr>
          <w:b w:val="0"/>
        </w:rPr>
        <w:t>Cumulative punishment is generally not allowed except for material concurrence of petty offences (Art. 768).</w:t>
      </w:r>
    </w:p>
    <w:p w:rsidR="001C0B30" w:rsidRPr="001C0B30" w:rsidRDefault="001C0B30" w:rsidP="00B4636C">
      <w:pPr>
        <w:spacing w:before="240" w:after="0"/>
        <w:rPr>
          <w:bCs/>
        </w:rPr>
      </w:pPr>
      <w:r w:rsidRPr="001C0B30">
        <w:rPr>
          <w:bCs/>
        </w:rPr>
        <w:t>PART SEVEN: AGGRAVATING AND MITIGATING CIRCUMSTANCES AND SENTENCING</w:t>
      </w:r>
    </w:p>
    <w:p w:rsidR="001C0B30" w:rsidRPr="001C0B30" w:rsidRDefault="001C0B30" w:rsidP="004C5360">
      <w:pPr>
        <w:spacing w:before="240" w:after="0"/>
        <w:rPr>
          <w:bCs/>
        </w:rPr>
      </w:pPr>
      <w:r w:rsidRPr="001C0B30">
        <w:rPr>
          <w:bCs/>
        </w:rPr>
        <w:t>26. Aggravating Circumstances (Art. 82)</w:t>
      </w:r>
    </w:p>
    <w:p w:rsidR="001C0B30" w:rsidRPr="00455B07" w:rsidRDefault="001C0B30" w:rsidP="006C4CBB">
      <w:pPr>
        <w:spacing w:after="0"/>
        <w:rPr>
          <w:b w:val="0"/>
        </w:rPr>
      </w:pPr>
      <w:r w:rsidRPr="00455B07">
        <w:rPr>
          <w:b w:val="0"/>
        </w:rPr>
        <w:lastRenderedPageBreak/>
        <w:t>The court may impose a heavier penalty (up to the maximum) when:</w:t>
      </w:r>
    </w:p>
    <w:p w:rsidR="001C0B30" w:rsidRPr="00455B07" w:rsidRDefault="001C0B30" w:rsidP="006C4CBB">
      <w:pPr>
        <w:numPr>
          <w:ilvl w:val="0"/>
          <w:numId w:val="18"/>
        </w:numPr>
        <w:spacing w:after="0"/>
        <w:rPr>
          <w:b w:val="0"/>
        </w:rPr>
      </w:pPr>
      <w:r w:rsidRPr="00455B07">
        <w:rPr>
          <w:b w:val="0"/>
        </w:rPr>
        <w:t>The offender is </w:t>
      </w:r>
      <w:r w:rsidRPr="00455B07">
        <w:rPr>
          <w:b w:val="0"/>
          <w:bCs/>
        </w:rPr>
        <w:t>dangerous or habitual</w:t>
      </w:r>
      <w:r w:rsidRPr="00455B07">
        <w:rPr>
          <w:b w:val="0"/>
        </w:rPr>
        <w:t>, has a criminal record, or shows deep</w:t>
      </w:r>
      <w:r w:rsidRPr="00455B07">
        <w:rPr>
          <w:b w:val="0"/>
        </w:rPr>
        <w:noBreakHyphen/>
        <w:t>seated antisocial tendencies.</w:t>
      </w:r>
    </w:p>
    <w:p w:rsidR="001C0B30" w:rsidRPr="00455B07" w:rsidRDefault="001C0B30" w:rsidP="006C4CBB">
      <w:pPr>
        <w:numPr>
          <w:ilvl w:val="0"/>
          <w:numId w:val="18"/>
        </w:numPr>
        <w:spacing w:after="0"/>
        <w:rPr>
          <w:b w:val="0"/>
        </w:rPr>
      </w:pPr>
      <w:r w:rsidRPr="00455B07">
        <w:rPr>
          <w:b w:val="0"/>
        </w:rPr>
        <w:t>The crime was committed with </w:t>
      </w:r>
      <w:r w:rsidRPr="00455B07">
        <w:rPr>
          <w:b w:val="0"/>
          <w:bCs/>
        </w:rPr>
        <w:t>cruelty, premeditation, deception, abuse of authority</w:t>
      </w:r>
      <w:r w:rsidRPr="00455B07">
        <w:rPr>
          <w:b w:val="0"/>
        </w:rPr>
        <w:t>, or in the presence of a child or elderly person.</w:t>
      </w:r>
    </w:p>
    <w:p w:rsidR="001C0B30" w:rsidRPr="00455B07" w:rsidRDefault="001C0B30" w:rsidP="006C4CBB">
      <w:pPr>
        <w:numPr>
          <w:ilvl w:val="0"/>
          <w:numId w:val="18"/>
        </w:numPr>
        <w:spacing w:after="0"/>
        <w:rPr>
          <w:b w:val="0"/>
        </w:rPr>
      </w:pPr>
      <w:r w:rsidRPr="00455B07">
        <w:rPr>
          <w:b w:val="0"/>
        </w:rPr>
        <w:t>Motives were </w:t>
      </w:r>
      <w:r w:rsidRPr="00455B07">
        <w:rPr>
          <w:b w:val="0"/>
          <w:bCs/>
        </w:rPr>
        <w:t>base, shameful or trivial</w:t>
      </w:r>
      <w:r w:rsidRPr="00455B07">
        <w:rPr>
          <w:b w:val="0"/>
        </w:rPr>
        <w:t> (e.g., revenge, racial/religious hatred).</w:t>
      </w:r>
    </w:p>
    <w:p w:rsidR="001C0B30" w:rsidRPr="00455B07" w:rsidRDefault="001C0B30" w:rsidP="006C4CBB">
      <w:pPr>
        <w:numPr>
          <w:ilvl w:val="0"/>
          <w:numId w:val="18"/>
        </w:numPr>
        <w:spacing w:after="0"/>
        <w:rPr>
          <w:b w:val="0"/>
        </w:rPr>
      </w:pPr>
      <w:r w:rsidRPr="00455B07">
        <w:rPr>
          <w:b w:val="0"/>
        </w:rPr>
        <w:t>The victim was </w:t>
      </w:r>
      <w:r w:rsidRPr="00455B07">
        <w:rPr>
          <w:b w:val="0"/>
          <w:bCs/>
        </w:rPr>
        <w:t>vulnerable</w:t>
      </w:r>
      <w:r w:rsidRPr="00455B07">
        <w:rPr>
          <w:b w:val="0"/>
        </w:rPr>
        <w:t> (child, elderly, disabled) or stood in a special relationship (ascendant, descendant).</w:t>
      </w:r>
    </w:p>
    <w:p w:rsidR="001C0B30" w:rsidRPr="001C0B30" w:rsidRDefault="001C0B30" w:rsidP="00053556">
      <w:pPr>
        <w:spacing w:before="240" w:after="0"/>
        <w:rPr>
          <w:bCs/>
        </w:rPr>
      </w:pPr>
      <w:r w:rsidRPr="001C0B30">
        <w:rPr>
          <w:bCs/>
        </w:rPr>
        <w:t>27. Mitigating Circumstances (Art. 83)</w:t>
      </w:r>
    </w:p>
    <w:p w:rsidR="001C0B30" w:rsidRPr="00053556" w:rsidRDefault="001C0B30" w:rsidP="006C4CBB">
      <w:pPr>
        <w:spacing w:after="0"/>
        <w:rPr>
          <w:b w:val="0"/>
        </w:rPr>
      </w:pPr>
      <w:r w:rsidRPr="00053556">
        <w:rPr>
          <w:b w:val="0"/>
        </w:rPr>
        <w:t>The court may impose a lighter penalty (down to the legal minimum) when:</w:t>
      </w:r>
    </w:p>
    <w:p w:rsidR="001C0B30" w:rsidRPr="00053556" w:rsidRDefault="001C0B30" w:rsidP="006C4CBB">
      <w:pPr>
        <w:numPr>
          <w:ilvl w:val="0"/>
          <w:numId w:val="19"/>
        </w:numPr>
        <w:spacing w:after="0"/>
        <w:rPr>
          <w:b w:val="0"/>
        </w:rPr>
      </w:pPr>
      <w:r w:rsidRPr="00053556">
        <w:rPr>
          <w:b w:val="0"/>
        </w:rPr>
        <w:t>The offender acted under </w:t>
      </w:r>
      <w:r w:rsidRPr="00053556">
        <w:rPr>
          <w:b w:val="0"/>
          <w:bCs/>
        </w:rPr>
        <w:t>duress, provocation, or emotional excitement</w:t>
      </w:r>
      <w:r w:rsidRPr="00053556">
        <w:rPr>
          <w:b w:val="0"/>
        </w:rPr>
        <w:t> (not amounting to a complete defence).</w:t>
      </w:r>
    </w:p>
    <w:p w:rsidR="001C0B30" w:rsidRPr="00053556" w:rsidRDefault="001C0B30" w:rsidP="006C4CBB">
      <w:pPr>
        <w:numPr>
          <w:ilvl w:val="0"/>
          <w:numId w:val="19"/>
        </w:numPr>
        <w:spacing w:after="0"/>
        <w:rPr>
          <w:b w:val="0"/>
        </w:rPr>
      </w:pPr>
      <w:r w:rsidRPr="00053556">
        <w:rPr>
          <w:b w:val="0"/>
        </w:rPr>
        <w:t>The offender is </w:t>
      </w:r>
      <w:r w:rsidRPr="00053556">
        <w:rPr>
          <w:b w:val="0"/>
          <w:bCs/>
        </w:rPr>
        <w:t>young</w:t>
      </w:r>
      <w:r w:rsidRPr="00053556">
        <w:rPr>
          <w:b w:val="0"/>
        </w:rPr>
        <w:t> (under 18) or has </w:t>
      </w:r>
      <w:r w:rsidRPr="00053556">
        <w:rPr>
          <w:b w:val="0"/>
          <w:bCs/>
        </w:rPr>
        <w:t>limited mental capacity</w:t>
      </w:r>
      <w:r w:rsidRPr="00053556">
        <w:rPr>
          <w:b w:val="0"/>
        </w:rPr>
        <w:t>.</w:t>
      </w:r>
    </w:p>
    <w:p w:rsidR="001C0B30" w:rsidRPr="00053556" w:rsidRDefault="001C0B30" w:rsidP="006C4CBB">
      <w:pPr>
        <w:numPr>
          <w:ilvl w:val="0"/>
          <w:numId w:val="19"/>
        </w:numPr>
        <w:spacing w:after="0"/>
        <w:rPr>
          <w:b w:val="0"/>
        </w:rPr>
      </w:pPr>
      <w:r w:rsidRPr="00053556">
        <w:rPr>
          <w:b w:val="0"/>
        </w:rPr>
        <w:t>The offender showed </w:t>
      </w:r>
      <w:r w:rsidRPr="00053556">
        <w:rPr>
          <w:b w:val="0"/>
          <w:bCs/>
        </w:rPr>
        <w:t>genuine repentance</w:t>
      </w:r>
      <w:r w:rsidRPr="00053556">
        <w:rPr>
          <w:b w:val="0"/>
        </w:rPr>
        <w:t>, voluntarily compensated the victim, or confessed before detection.</w:t>
      </w:r>
    </w:p>
    <w:p w:rsidR="001C0B30" w:rsidRPr="00053556" w:rsidRDefault="001C0B30" w:rsidP="006C4CBB">
      <w:pPr>
        <w:numPr>
          <w:ilvl w:val="0"/>
          <w:numId w:val="19"/>
        </w:numPr>
        <w:spacing w:after="0"/>
        <w:rPr>
          <w:b w:val="0"/>
        </w:rPr>
      </w:pPr>
      <w:r w:rsidRPr="00053556">
        <w:rPr>
          <w:b w:val="0"/>
        </w:rPr>
        <w:t>The offender is a </w:t>
      </w:r>
      <w:r w:rsidRPr="00053556">
        <w:rPr>
          <w:b w:val="0"/>
          <w:bCs/>
        </w:rPr>
        <w:t>first offender</w:t>
      </w:r>
      <w:r w:rsidRPr="00053556">
        <w:rPr>
          <w:b w:val="0"/>
        </w:rPr>
        <w:t> of previously good character.</w:t>
      </w:r>
    </w:p>
    <w:p w:rsidR="001C0B30" w:rsidRPr="001C0B30" w:rsidRDefault="001C0B30" w:rsidP="006C4CBB">
      <w:pPr>
        <w:numPr>
          <w:ilvl w:val="0"/>
          <w:numId w:val="19"/>
        </w:numPr>
        <w:spacing w:after="0"/>
      </w:pPr>
      <w:r w:rsidRPr="00053556">
        <w:rPr>
          <w:b w:val="0"/>
        </w:rPr>
        <w:t>The crime was committed under </w:t>
      </w:r>
      <w:r w:rsidRPr="00053556">
        <w:rPr>
          <w:b w:val="0"/>
          <w:bCs/>
        </w:rPr>
        <w:t>excusable ignorance</w:t>
      </w:r>
      <w:r w:rsidRPr="00053556">
        <w:rPr>
          <w:b w:val="0"/>
        </w:rPr>
        <w:t> (Art. 81) or </w:t>
      </w:r>
      <w:r w:rsidRPr="00053556">
        <w:rPr>
          <w:b w:val="0"/>
          <w:bCs/>
        </w:rPr>
        <w:t>inexperience</w:t>
      </w:r>
      <w:r w:rsidRPr="00053556">
        <w:rPr>
          <w:b w:val="0"/>
        </w:rPr>
        <w:t>.</w:t>
      </w:r>
    </w:p>
    <w:p w:rsidR="001C0B30" w:rsidRPr="001C0B30" w:rsidRDefault="001C0B30" w:rsidP="006E64E1">
      <w:pPr>
        <w:spacing w:before="240" w:after="0"/>
        <w:rPr>
          <w:bCs/>
        </w:rPr>
      </w:pPr>
      <w:r w:rsidRPr="001C0B30">
        <w:rPr>
          <w:bCs/>
        </w:rPr>
        <w:t>28. Mitigation “Within Limits” and “Without Restriction” (Arts. 179–180)</w:t>
      </w:r>
    </w:p>
    <w:p w:rsidR="001C0B30" w:rsidRPr="006E64E1" w:rsidRDefault="001C0B30" w:rsidP="006C4CBB">
      <w:pPr>
        <w:numPr>
          <w:ilvl w:val="0"/>
          <w:numId w:val="20"/>
        </w:numPr>
        <w:spacing w:after="0"/>
        <w:rPr>
          <w:b w:val="0"/>
        </w:rPr>
      </w:pPr>
      <w:r w:rsidRPr="006E64E1">
        <w:rPr>
          <w:bCs/>
          <w:i/>
        </w:rPr>
        <w:t>Mitigation within legal limits (Art. 179):</w:t>
      </w:r>
      <w:r w:rsidRPr="006E64E1">
        <w:rPr>
          <w:b w:val="0"/>
        </w:rPr>
        <w:t> The court reduces the penalty but may not go below the ordinary minimum.</w:t>
      </w:r>
    </w:p>
    <w:p w:rsidR="001C0B30" w:rsidRPr="006E64E1" w:rsidRDefault="001C0B30" w:rsidP="006C4CBB">
      <w:pPr>
        <w:numPr>
          <w:ilvl w:val="0"/>
          <w:numId w:val="20"/>
        </w:numPr>
        <w:spacing w:after="0"/>
        <w:rPr>
          <w:b w:val="0"/>
        </w:rPr>
      </w:pPr>
      <w:r w:rsidRPr="006E64E1">
        <w:rPr>
          <w:bCs/>
          <w:i/>
        </w:rPr>
        <w:t>Mitigation without restriction (Art. 180):</w:t>
      </w:r>
      <w:r w:rsidRPr="006E64E1">
        <w:rPr>
          <w:b w:val="0"/>
        </w:rPr>
        <w:t> The court may impose a penalty below the ordinary minimum or substitute a less severe sentence, bound only by the general minima (Art. 82, 86). Available for excusable excess in self</w:t>
      </w:r>
      <w:r w:rsidRPr="006E64E1">
        <w:rPr>
          <w:b w:val="0"/>
        </w:rPr>
        <w:noBreakHyphen/>
        <w:t>defence (Art. 79), active repentance (Art. 28), good</w:t>
      </w:r>
      <w:r w:rsidRPr="006E64E1">
        <w:rPr>
          <w:b w:val="0"/>
        </w:rPr>
        <w:noBreakHyphen/>
        <w:t>faith mistake of law (Art. 81), etc.</w:t>
      </w:r>
    </w:p>
    <w:p w:rsidR="001C0B30" w:rsidRPr="001C0B30" w:rsidRDefault="001C0B30" w:rsidP="0015335C">
      <w:pPr>
        <w:spacing w:before="240" w:after="0"/>
        <w:rPr>
          <w:bCs/>
        </w:rPr>
      </w:pPr>
      <w:r w:rsidRPr="001C0B30">
        <w:rPr>
          <w:bCs/>
        </w:rPr>
        <w:t xml:space="preserve">29. </w:t>
      </w:r>
      <w:proofErr w:type="spellStart"/>
      <w:r w:rsidRPr="001C0B30">
        <w:rPr>
          <w:bCs/>
        </w:rPr>
        <w:t>Individualisation</w:t>
      </w:r>
      <w:proofErr w:type="spellEnd"/>
      <w:r w:rsidRPr="001C0B30">
        <w:rPr>
          <w:bCs/>
        </w:rPr>
        <w:t xml:space="preserve"> of Punishment (Art. 88)</w:t>
      </w:r>
    </w:p>
    <w:p w:rsidR="001C0B30" w:rsidRPr="0015335C" w:rsidRDefault="001C0B30" w:rsidP="006C4CBB">
      <w:pPr>
        <w:spacing w:after="0"/>
        <w:rPr>
          <w:b w:val="0"/>
        </w:rPr>
      </w:pPr>
      <w:r w:rsidRPr="0015335C">
        <w:rPr>
          <w:b w:val="0"/>
        </w:rPr>
        <w:t>The court </w:t>
      </w:r>
      <w:r w:rsidRPr="0015335C">
        <w:rPr>
          <w:b w:val="0"/>
          <w:bCs/>
        </w:rPr>
        <w:t>shall determine the penalty according to the degree of individual guilt</w:t>
      </w:r>
      <w:r w:rsidRPr="0015335C">
        <w:rPr>
          <w:b w:val="0"/>
        </w:rPr>
        <w:t>, having regard to all the circumstances of the case, not merely the material seriousness of the crime. The Federal Supreme Court is required to issue a sentencing manual to ensure uniformity (Art. 88(4)).</w:t>
      </w:r>
    </w:p>
    <w:p w:rsidR="001C0B30" w:rsidRPr="001C0B30" w:rsidRDefault="001C0B30" w:rsidP="006C4CBB">
      <w:pPr>
        <w:spacing w:after="0"/>
      </w:pPr>
    </w:p>
    <w:p w:rsidR="001C0B30" w:rsidRPr="001C0B30" w:rsidRDefault="001C0B30" w:rsidP="006C4CBB">
      <w:pPr>
        <w:spacing w:after="0"/>
        <w:rPr>
          <w:bCs/>
        </w:rPr>
      </w:pPr>
      <w:r w:rsidRPr="001C0B30">
        <w:rPr>
          <w:bCs/>
        </w:rPr>
        <w:t>PART EIGHT: DEFENCES AVAILABLE TO ACCUSED PERSONS</w:t>
      </w:r>
    </w:p>
    <w:p w:rsidR="001C0B30" w:rsidRPr="0032432B" w:rsidRDefault="001C0B30" w:rsidP="006C4CBB">
      <w:pPr>
        <w:spacing w:after="0"/>
        <w:rPr>
          <w:b w:val="0"/>
        </w:rPr>
      </w:pPr>
      <w:r w:rsidRPr="0032432B">
        <w:rPr>
          <w:b w:val="0"/>
        </w:rPr>
        <w:t>Defences are divided into </w:t>
      </w:r>
      <w:r w:rsidRPr="0032432B">
        <w:rPr>
          <w:b w:val="0"/>
          <w:bCs/>
        </w:rPr>
        <w:t>justifications</w:t>
      </w:r>
      <w:r w:rsidRPr="0032432B">
        <w:rPr>
          <w:b w:val="0"/>
        </w:rPr>
        <w:t> (the act is lawful) and </w:t>
      </w:r>
      <w:r w:rsidRPr="0032432B">
        <w:rPr>
          <w:b w:val="0"/>
          <w:bCs/>
        </w:rPr>
        <w:t>excuses</w:t>
      </w:r>
      <w:r w:rsidRPr="0032432B">
        <w:rPr>
          <w:b w:val="0"/>
        </w:rPr>
        <w:t> (the act is wrongful but the actor is not blameworthy).</w:t>
      </w:r>
    </w:p>
    <w:p w:rsidR="001C0B30" w:rsidRPr="001C0B30" w:rsidRDefault="001C0B30" w:rsidP="006C4CBB">
      <w:pPr>
        <w:spacing w:after="0"/>
        <w:rPr>
          <w:bCs/>
        </w:rPr>
      </w:pPr>
      <w:r w:rsidRPr="001C0B30">
        <w:rPr>
          <w:bCs/>
        </w:rPr>
        <w:t>30. Justification Defences (Arts. 68–79)</w:t>
      </w:r>
    </w:p>
    <w:tbl>
      <w:tblPr>
        <w:tblStyle w:val="TableGrid"/>
        <w:tblW w:w="9918" w:type="dxa"/>
        <w:tblLook w:val="04A0" w:firstRow="1" w:lastRow="0" w:firstColumn="1" w:lastColumn="0" w:noHBand="0" w:noVBand="1"/>
      </w:tblPr>
      <w:tblGrid>
        <w:gridCol w:w="2268"/>
        <w:gridCol w:w="1080"/>
        <w:gridCol w:w="6570"/>
      </w:tblGrid>
      <w:tr w:rsidR="001C0B30" w:rsidRPr="001C0B30" w:rsidTr="00C706FD">
        <w:tc>
          <w:tcPr>
            <w:tcW w:w="2268" w:type="dxa"/>
            <w:hideMark/>
          </w:tcPr>
          <w:p w:rsidR="001C0B30" w:rsidRPr="001C0B30" w:rsidRDefault="001C0B30" w:rsidP="006C4CBB">
            <w:pPr>
              <w:spacing w:line="276" w:lineRule="auto"/>
            </w:pPr>
            <w:r w:rsidRPr="001C0B30">
              <w:t>Defence</w:t>
            </w:r>
          </w:p>
        </w:tc>
        <w:tc>
          <w:tcPr>
            <w:tcW w:w="1080" w:type="dxa"/>
            <w:hideMark/>
          </w:tcPr>
          <w:p w:rsidR="001C0B30" w:rsidRPr="001C0B30" w:rsidRDefault="001C0B30" w:rsidP="006C4CBB">
            <w:pPr>
              <w:spacing w:line="276" w:lineRule="auto"/>
            </w:pPr>
            <w:r w:rsidRPr="001C0B30">
              <w:t>Article</w:t>
            </w:r>
          </w:p>
        </w:tc>
        <w:tc>
          <w:tcPr>
            <w:tcW w:w="6570" w:type="dxa"/>
            <w:hideMark/>
          </w:tcPr>
          <w:p w:rsidR="001C0B30" w:rsidRPr="001C0B30" w:rsidRDefault="001C0B30" w:rsidP="006C4CBB">
            <w:pPr>
              <w:spacing w:line="276" w:lineRule="auto"/>
            </w:pPr>
            <w:r w:rsidRPr="001C0B30">
              <w:t>Outcome</w:t>
            </w:r>
          </w:p>
        </w:tc>
      </w:tr>
      <w:tr w:rsidR="001C0B30" w:rsidRPr="001C0B30" w:rsidTr="00C706FD">
        <w:tc>
          <w:tcPr>
            <w:tcW w:w="2268" w:type="dxa"/>
            <w:hideMark/>
          </w:tcPr>
          <w:p w:rsidR="001C0B30" w:rsidRPr="00C706FD" w:rsidRDefault="001C0B30" w:rsidP="006C4CBB">
            <w:pPr>
              <w:spacing w:line="276" w:lineRule="auto"/>
              <w:rPr>
                <w:b w:val="0"/>
              </w:rPr>
            </w:pPr>
            <w:r w:rsidRPr="00C706FD">
              <w:rPr>
                <w:b w:val="0"/>
                <w:bCs/>
              </w:rPr>
              <w:t>Necessity</w:t>
            </w:r>
          </w:p>
        </w:tc>
        <w:tc>
          <w:tcPr>
            <w:tcW w:w="1080" w:type="dxa"/>
            <w:hideMark/>
          </w:tcPr>
          <w:p w:rsidR="001C0B30" w:rsidRPr="00C706FD" w:rsidRDefault="001C0B30" w:rsidP="006C4CBB">
            <w:pPr>
              <w:spacing w:line="276" w:lineRule="auto"/>
              <w:rPr>
                <w:b w:val="0"/>
              </w:rPr>
            </w:pPr>
            <w:r w:rsidRPr="00C706FD">
              <w:rPr>
                <w:b w:val="0"/>
              </w:rPr>
              <w:t>Art. 75</w:t>
            </w:r>
          </w:p>
        </w:tc>
        <w:tc>
          <w:tcPr>
            <w:tcW w:w="6570" w:type="dxa"/>
            <w:hideMark/>
          </w:tcPr>
          <w:p w:rsidR="001C0B30" w:rsidRPr="00C706FD" w:rsidRDefault="001C0B30" w:rsidP="006C4CBB">
            <w:pPr>
              <w:spacing w:line="276" w:lineRule="auto"/>
              <w:rPr>
                <w:b w:val="0"/>
              </w:rPr>
            </w:pPr>
            <w:r w:rsidRPr="00C706FD">
              <w:rPr>
                <w:b w:val="0"/>
              </w:rPr>
              <w:t>Not punishable if the act (force majeure or threat to life/property) is proportionate to the danger that could not otherwise be averted.</w:t>
            </w:r>
          </w:p>
        </w:tc>
      </w:tr>
      <w:tr w:rsidR="001C0B30" w:rsidRPr="001C0B30" w:rsidTr="00C706FD">
        <w:tc>
          <w:tcPr>
            <w:tcW w:w="2268" w:type="dxa"/>
            <w:hideMark/>
          </w:tcPr>
          <w:p w:rsidR="001C0B30" w:rsidRPr="00C706FD" w:rsidRDefault="001C0B30" w:rsidP="006C4CBB">
            <w:pPr>
              <w:spacing w:line="276" w:lineRule="auto"/>
              <w:rPr>
                <w:b w:val="0"/>
              </w:rPr>
            </w:pPr>
            <w:r w:rsidRPr="00C706FD">
              <w:rPr>
                <w:b w:val="0"/>
                <w:bCs/>
              </w:rPr>
              <w:t>Excess of necessity</w:t>
            </w:r>
          </w:p>
        </w:tc>
        <w:tc>
          <w:tcPr>
            <w:tcW w:w="1080" w:type="dxa"/>
            <w:hideMark/>
          </w:tcPr>
          <w:p w:rsidR="001C0B30" w:rsidRPr="00C706FD" w:rsidRDefault="001C0B30" w:rsidP="006C4CBB">
            <w:pPr>
              <w:spacing w:line="276" w:lineRule="auto"/>
              <w:rPr>
                <w:b w:val="0"/>
              </w:rPr>
            </w:pPr>
            <w:r w:rsidRPr="00C706FD">
              <w:rPr>
                <w:b w:val="0"/>
              </w:rPr>
              <w:t>Art. 76</w:t>
            </w:r>
          </w:p>
        </w:tc>
        <w:tc>
          <w:tcPr>
            <w:tcW w:w="6570" w:type="dxa"/>
            <w:hideMark/>
          </w:tcPr>
          <w:p w:rsidR="001C0B30" w:rsidRPr="00C706FD" w:rsidRDefault="001C0B30" w:rsidP="006C4CBB">
            <w:pPr>
              <w:spacing w:line="276" w:lineRule="auto"/>
              <w:rPr>
                <w:b w:val="0"/>
              </w:rPr>
            </w:pPr>
            <w:r w:rsidRPr="00C706FD">
              <w:rPr>
                <w:b w:val="0"/>
              </w:rPr>
              <w:t>Mitigation without restriction (Art. 180).</w:t>
            </w:r>
          </w:p>
        </w:tc>
      </w:tr>
      <w:tr w:rsidR="001C0B30" w:rsidRPr="001C0B30" w:rsidTr="00C706FD">
        <w:tc>
          <w:tcPr>
            <w:tcW w:w="2268" w:type="dxa"/>
            <w:hideMark/>
          </w:tcPr>
          <w:p w:rsidR="001C0B30" w:rsidRPr="00C706FD" w:rsidRDefault="001C0B30" w:rsidP="006C4CBB">
            <w:pPr>
              <w:spacing w:line="276" w:lineRule="auto"/>
              <w:rPr>
                <w:b w:val="0"/>
              </w:rPr>
            </w:pPr>
            <w:r w:rsidRPr="00C706FD">
              <w:rPr>
                <w:b w:val="0"/>
                <w:bCs/>
              </w:rPr>
              <w:t xml:space="preserve">Legitimate defence </w:t>
            </w:r>
            <w:r w:rsidRPr="00C706FD">
              <w:rPr>
                <w:b w:val="0"/>
                <w:bCs/>
              </w:rPr>
              <w:lastRenderedPageBreak/>
              <w:t>(self</w:t>
            </w:r>
            <w:r w:rsidRPr="00C706FD">
              <w:rPr>
                <w:b w:val="0"/>
                <w:bCs/>
              </w:rPr>
              <w:noBreakHyphen/>
              <w:t>defence)</w:t>
            </w:r>
          </w:p>
        </w:tc>
        <w:tc>
          <w:tcPr>
            <w:tcW w:w="1080" w:type="dxa"/>
            <w:hideMark/>
          </w:tcPr>
          <w:p w:rsidR="001C0B30" w:rsidRPr="00C706FD" w:rsidRDefault="001C0B30" w:rsidP="006C4CBB">
            <w:pPr>
              <w:spacing w:line="276" w:lineRule="auto"/>
              <w:rPr>
                <w:b w:val="0"/>
              </w:rPr>
            </w:pPr>
            <w:r w:rsidRPr="00C706FD">
              <w:rPr>
                <w:b w:val="0"/>
              </w:rPr>
              <w:lastRenderedPageBreak/>
              <w:t>Art. 78</w:t>
            </w:r>
          </w:p>
        </w:tc>
        <w:tc>
          <w:tcPr>
            <w:tcW w:w="6570" w:type="dxa"/>
            <w:hideMark/>
          </w:tcPr>
          <w:p w:rsidR="001C0B30" w:rsidRPr="00C706FD" w:rsidRDefault="001C0B30" w:rsidP="006C4CBB">
            <w:pPr>
              <w:spacing w:line="276" w:lineRule="auto"/>
              <w:rPr>
                <w:b w:val="0"/>
              </w:rPr>
            </w:pPr>
            <w:r w:rsidRPr="00C706FD">
              <w:rPr>
                <w:b w:val="0"/>
              </w:rPr>
              <w:t xml:space="preserve">Not punishable if the defence is proportionate and necessary </w:t>
            </w:r>
            <w:r w:rsidRPr="00C706FD">
              <w:rPr>
                <w:b w:val="0"/>
              </w:rPr>
              <w:lastRenderedPageBreak/>
              <w:t>against an imminent and unlawful attack.</w:t>
            </w:r>
          </w:p>
        </w:tc>
      </w:tr>
      <w:tr w:rsidR="001C0B30" w:rsidRPr="001C0B30" w:rsidTr="00C706FD">
        <w:tc>
          <w:tcPr>
            <w:tcW w:w="2268" w:type="dxa"/>
            <w:hideMark/>
          </w:tcPr>
          <w:p w:rsidR="001C0B30" w:rsidRPr="00C706FD" w:rsidRDefault="001C0B30" w:rsidP="006C4CBB">
            <w:pPr>
              <w:spacing w:line="276" w:lineRule="auto"/>
              <w:rPr>
                <w:b w:val="0"/>
              </w:rPr>
            </w:pPr>
            <w:r w:rsidRPr="00C706FD">
              <w:rPr>
                <w:b w:val="0"/>
                <w:bCs/>
              </w:rPr>
              <w:lastRenderedPageBreak/>
              <w:t>Excess in self</w:t>
            </w:r>
            <w:r w:rsidRPr="00C706FD">
              <w:rPr>
                <w:b w:val="0"/>
                <w:bCs/>
              </w:rPr>
              <w:noBreakHyphen/>
              <w:t>defence</w:t>
            </w:r>
          </w:p>
        </w:tc>
        <w:tc>
          <w:tcPr>
            <w:tcW w:w="1080" w:type="dxa"/>
            <w:hideMark/>
          </w:tcPr>
          <w:p w:rsidR="001C0B30" w:rsidRPr="00C706FD" w:rsidRDefault="001C0B30" w:rsidP="006C4CBB">
            <w:pPr>
              <w:spacing w:line="276" w:lineRule="auto"/>
              <w:rPr>
                <w:b w:val="0"/>
              </w:rPr>
            </w:pPr>
            <w:r w:rsidRPr="00C706FD">
              <w:rPr>
                <w:b w:val="0"/>
              </w:rPr>
              <w:t>Art. 79</w:t>
            </w:r>
          </w:p>
        </w:tc>
        <w:tc>
          <w:tcPr>
            <w:tcW w:w="6570" w:type="dxa"/>
            <w:hideMark/>
          </w:tcPr>
          <w:p w:rsidR="001C0B30" w:rsidRPr="00C706FD" w:rsidRDefault="001C0B30" w:rsidP="006C4CBB">
            <w:pPr>
              <w:spacing w:line="276" w:lineRule="auto"/>
              <w:rPr>
                <w:b w:val="0"/>
              </w:rPr>
            </w:pPr>
            <w:r w:rsidRPr="00C706FD">
              <w:rPr>
                <w:b w:val="0"/>
              </w:rPr>
              <w:t>Mitigation without restriction; no punishment if the excess was due to excusable fear, surprise or excitement.</w:t>
            </w:r>
          </w:p>
        </w:tc>
      </w:tr>
      <w:tr w:rsidR="001C0B30" w:rsidRPr="001C0B30" w:rsidTr="00C706FD">
        <w:tc>
          <w:tcPr>
            <w:tcW w:w="2268" w:type="dxa"/>
            <w:hideMark/>
          </w:tcPr>
          <w:p w:rsidR="001C0B30" w:rsidRPr="00C706FD" w:rsidRDefault="001C0B30" w:rsidP="006C4CBB">
            <w:pPr>
              <w:spacing w:line="276" w:lineRule="auto"/>
              <w:rPr>
                <w:b w:val="0"/>
              </w:rPr>
            </w:pPr>
            <w:r w:rsidRPr="00C706FD">
              <w:rPr>
                <w:b w:val="0"/>
                <w:bCs/>
              </w:rPr>
              <w:t>Lawful acts</w:t>
            </w:r>
          </w:p>
        </w:tc>
        <w:tc>
          <w:tcPr>
            <w:tcW w:w="1080" w:type="dxa"/>
            <w:hideMark/>
          </w:tcPr>
          <w:p w:rsidR="001C0B30" w:rsidRPr="00C706FD" w:rsidRDefault="001C0B30" w:rsidP="006C4CBB">
            <w:pPr>
              <w:spacing w:line="276" w:lineRule="auto"/>
              <w:rPr>
                <w:b w:val="0"/>
              </w:rPr>
            </w:pPr>
            <w:r w:rsidRPr="00C706FD">
              <w:rPr>
                <w:b w:val="0"/>
              </w:rPr>
              <w:t>Arts. 68–74</w:t>
            </w:r>
          </w:p>
        </w:tc>
        <w:tc>
          <w:tcPr>
            <w:tcW w:w="6570" w:type="dxa"/>
            <w:hideMark/>
          </w:tcPr>
          <w:p w:rsidR="001C0B30" w:rsidRPr="00C706FD" w:rsidRDefault="001C0B30" w:rsidP="006C4CBB">
            <w:pPr>
              <w:spacing w:line="276" w:lineRule="auto"/>
              <w:rPr>
                <w:b w:val="0"/>
              </w:rPr>
            </w:pPr>
            <w:r w:rsidRPr="00C706FD">
              <w:rPr>
                <w:b w:val="0"/>
              </w:rPr>
              <w:t>Acts in accordance with the law (e.g., execution of sentence, lawful arrest, sports injuries within the rules) are not punishable.</w:t>
            </w:r>
          </w:p>
        </w:tc>
      </w:tr>
    </w:tbl>
    <w:p w:rsidR="00C706FD" w:rsidRDefault="00C706FD" w:rsidP="006C4CBB">
      <w:pPr>
        <w:spacing w:after="0"/>
        <w:rPr>
          <w:bCs/>
        </w:rPr>
      </w:pPr>
    </w:p>
    <w:p w:rsidR="001C0B30" w:rsidRPr="001C0B30" w:rsidRDefault="001C0B30" w:rsidP="006C4CBB">
      <w:pPr>
        <w:spacing w:after="0"/>
        <w:rPr>
          <w:bCs/>
        </w:rPr>
      </w:pPr>
      <w:r w:rsidRPr="001C0B30">
        <w:rPr>
          <w:bCs/>
        </w:rPr>
        <w:t>31. Excuse Defences</w:t>
      </w:r>
    </w:p>
    <w:tbl>
      <w:tblPr>
        <w:tblStyle w:val="TableGrid"/>
        <w:tblW w:w="9828" w:type="dxa"/>
        <w:tblLook w:val="04A0" w:firstRow="1" w:lastRow="0" w:firstColumn="1" w:lastColumn="0" w:noHBand="0" w:noVBand="1"/>
      </w:tblPr>
      <w:tblGrid>
        <w:gridCol w:w="2367"/>
        <w:gridCol w:w="1029"/>
        <w:gridCol w:w="6432"/>
      </w:tblGrid>
      <w:tr w:rsidR="001C0B30" w:rsidRPr="001C0B30" w:rsidTr="00831073">
        <w:tc>
          <w:tcPr>
            <w:tcW w:w="0" w:type="auto"/>
            <w:hideMark/>
          </w:tcPr>
          <w:p w:rsidR="001C0B30" w:rsidRPr="001C0B30" w:rsidRDefault="001C0B30" w:rsidP="006C4CBB">
            <w:pPr>
              <w:spacing w:line="276" w:lineRule="auto"/>
            </w:pPr>
            <w:r w:rsidRPr="001C0B30">
              <w:t>Defence</w:t>
            </w:r>
          </w:p>
        </w:tc>
        <w:tc>
          <w:tcPr>
            <w:tcW w:w="0" w:type="auto"/>
            <w:hideMark/>
          </w:tcPr>
          <w:p w:rsidR="001C0B30" w:rsidRPr="001C0B30" w:rsidRDefault="001C0B30" w:rsidP="006C4CBB">
            <w:pPr>
              <w:spacing w:line="276" w:lineRule="auto"/>
            </w:pPr>
            <w:r w:rsidRPr="001C0B30">
              <w:t>Article</w:t>
            </w:r>
          </w:p>
        </w:tc>
        <w:tc>
          <w:tcPr>
            <w:tcW w:w="6432" w:type="dxa"/>
            <w:hideMark/>
          </w:tcPr>
          <w:p w:rsidR="001C0B30" w:rsidRPr="001C0B30" w:rsidRDefault="001C0B30" w:rsidP="006C4CBB">
            <w:pPr>
              <w:spacing w:line="276" w:lineRule="auto"/>
            </w:pPr>
            <w:r w:rsidRPr="001C0B30">
              <w:t>Key Features</w:t>
            </w:r>
          </w:p>
        </w:tc>
      </w:tr>
      <w:tr w:rsidR="001C0B30" w:rsidRPr="001C0B30" w:rsidTr="00831073">
        <w:tc>
          <w:tcPr>
            <w:tcW w:w="0" w:type="auto"/>
            <w:hideMark/>
          </w:tcPr>
          <w:p w:rsidR="001C0B30" w:rsidRPr="00BC03C0" w:rsidRDefault="001C0B30" w:rsidP="006C4CBB">
            <w:pPr>
              <w:spacing w:line="276" w:lineRule="auto"/>
              <w:rPr>
                <w:b w:val="0"/>
              </w:rPr>
            </w:pPr>
            <w:r w:rsidRPr="00BC03C0">
              <w:rPr>
                <w:b w:val="0"/>
                <w:bCs/>
              </w:rPr>
              <w:t>Mistake of fact</w:t>
            </w:r>
          </w:p>
        </w:tc>
        <w:tc>
          <w:tcPr>
            <w:tcW w:w="0" w:type="auto"/>
            <w:hideMark/>
          </w:tcPr>
          <w:p w:rsidR="001C0B30" w:rsidRPr="00BC03C0" w:rsidRDefault="001C0B30" w:rsidP="006C4CBB">
            <w:pPr>
              <w:spacing w:line="276" w:lineRule="auto"/>
              <w:rPr>
                <w:b w:val="0"/>
              </w:rPr>
            </w:pPr>
            <w:r w:rsidRPr="00BC03C0">
              <w:rPr>
                <w:b w:val="0"/>
              </w:rPr>
              <w:t>Art. 80</w:t>
            </w:r>
          </w:p>
        </w:tc>
        <w:tc>
          <w:tcPr>
            <w:tcW w:w="6432" w:type="dxa"/>
            <w:hideMark/>
          </w:tcPr>
          <w:p w:rsidR="001C0B30" w:rsidRPr="00BC03C0" w:rsidRDefault="001C0B30" w:rsidP="006C4CBB">
            <w:pPr>
              <w:spacing w:line="276" w:lineRule="auto"/>
              <w:rPr>
                <w:b w:val="0"/>
              </w:rPr>
            </w:pPr>
            <w:r w:rsidRPr="00BC03C0">
              <w:rPr>
                <w:b w:val="0"/>
              </w:rPr>
              <w:t>Tried according to his erroneous appreciation of the facts. If no criminal intention, not punishable. If the mistake was avoidable, may be liable for negligence. Mistake of identity does not exclude liability for the crime (Art. 80(3)).</w:t>
            </w:r>
          </w:p>
        </w:tc>
      </w:tr>
      <w:tr w:rsidR="001C0B30" w:rsidRPr="001C0B30" w:rsidTr="00831073">
        <w:tc>
          <w:tcPr>
            <w:tcW w:w="0" w:type="auto"/>
            <w:hideMark/>
          </w:tcPr>
          <w:p w:rsidR="001C0B30" w:rsidRPr="00BC03C0" w:rsidRDefault="001C0B30" w:rsidP="006C4CBB">
            <w:pPr>
              <w:spacing w:line="276" w:lineRule="auto"/>
              <w:rPr>
                <w:b w:val="0"/>
              </w:rPr>
            </w:pPr>
            <w:r w:rsidRPr="00BC03C0">
              <w:rPr>
                <w:b w:val="0"/>
                <w:bCs/>
              </w:rPr>
              <w:t>Mistake/ignorance of law</w:t>
            </w:r>
          </w:p>
        </w:tc>
        <w:tc>
          <w:tcPr>
            <w:tcW w:w="0" w:type="auto"/>
            <w:hideMark/>
          </w:tcPr>
          <w:p w:rsidR="001C0B30" w:rsidRPr="00BC03C0" w:rsidRDefault="001C0B30" w:rsidP="006C4CBB">
            <w:pPr>
              <w:spacing w:line="276" w:lineRule="auto"/>
              <w:rPr>
                <w:b w:val="0"/>
              </w:rPr>
            </w:pPr>
            <w:r w:rsidRPr="00BC03C0">
              <w:rPr>
                <w:b w:val="0"/>
              </w:rPr>
              <w:t>Art. 81</w:t>
            </w:r>
          </w:p>
        </w:tc>
        <w:tc>
          <w:tcPr>
            <w:tcW w:w="6432" w:type="dxa"/>
            <w:hideMark/>
          </w:tcPr>
          <w:p w:rsidR="001C0B30" w:rsidRPr="00BC03C0" w:rsidRDefault="001C0B30" w:rsidP="006C4CBB">
            <w:pPr>
              <w:spacing w:line="276" w:lineRule="auto"/>
              <w:rPr>
                <w:b w:val="0"/>
              </w:rPr>
            </w:pPr>
            <w:r w:rsidRPr="00BC03C0">
              <w:rPr>
                <w:b w:val="0"/>
              </w:rPr>
              <w:t>Ignorance of law is </w:t>
            </w:r>
            <w:r w:rsidRPr="00BC03C0">
              <w:rPr>
                <w:b w:val="0"/>
                <w:bCs/>
              </w:rPr>
              <w:t>no defence</w:t>
            </w:r>
            <w:r w:rsidRPr="00BC03C0">
              <w:rPr>
                <w:b w:val="0"/>
              </w:rPr>
              <w:t> (Art. 81(1)), but the court shall reduce the penalty (without restriction) if the person acted in good faith with definite and adequate reasons for his erroneous belief. In exceptional cases, no punishment.</w:t>
            </w:r>
          </w:p>
        </w:tc>
      </w:tr>
      <w:tr w:rsidR="001C0B30" w:rsidRPr="001C0B30" w:rsidTr="00831073">
        <w:tc>
          <w:tcPr>
            <w:tcW w:w="0" w:type="auto"/>
            <w:hideMark/>
          </w:tcPr>
          <w:p w:rsidR="001C0B30" w:rsidRPr="00BC03C0" w:rsidRDefault="001C0B30" w:rsidP="006C4CBB">
            <w:pPr>
              <w:spacing w:line="276" w:lineRule="auto"/>
              <w:rPr>
                <w:b w:val="0"/>
              </w:rPr>
            </w:pPr>
            <w:r w:rsidRPr="00BC03C0">
              <w:rPr>
                <w:b w:val="0"/>
                <w:bCs/>
              </w:rPr>
              <w:t>Absolute coercion (duress)</w:t>
            </w:r>
          </w:p>
        </w:tc>
        <w:tc>
          <w:tcPr>
            <w:tcW w:w="0" w:type="auto"/>
            <w:hideMark/>
          </w:tcPr>
          <w:p w:rsidR="001C0B30" w:rsidRPr="00BC03C0" w:rsidRDefault="001C0B30" w:rsidP="006C4CBB">
            <w:pPr>
              <w:spacing w:line="276" w:lineRule="auto"/>
              <w:rPr>
                <w:b w:val="0"/>
              </w:rPr>
            </w:pPr>
            <w:r w:rsidRPr="00BC03C0">
              <w:rPr>
                <w:b w:val="0"/>
              </w:rPr>
              <w:t>Art. 71</w:t>
            </w:r>
          </w:p>
        </w:tc>
        <w:tc>
          <w:tcPr>
            <w:tcW w:w="6432" w:type="dxa"/>
            <w:hideMark/>
          </w:tcPr>
          <w:p w:rsidR="001C0B30" w:rsidRPr="00BC03C0" w:rsidRDefault="001C0B30" w:rsidP="006C4CBB">
            <w:pPr>
              <w:spacing w:line="276" w:lineRule="auto"/>
              <w:rPr>
                <w:b w:val="0"/>
              </w:rPr>
            </w:pPr>
            <w:r w:rsidRPr="00BC03C0">
              <w:rPr>
                <w:b w:val="0"/>
              </w:rPr>
              <w:t xml:space="preserve">No liability if there was </w:t>
            </w:r>
            <w:proofErr w:type="gramStart"/>
            <w:r w:rsidRPr="00BC03C0">
              <w:rPr>
                <w:b w:val="0"/>
              </w:rPr>
              <w:t>no</w:t>
            </w:r>
            <w:proofErr w:type="gramEnd"/>
            <w:r w:rsidRPr="00BC03C0">
              <w:rPr>
                <w:b w:val="0"/>
              </w:rPr>
              <w:t xml:space="preserve"> possibility of resistance.</w:t>
            </w:r>
          </w:p>
        </w:tc>
      </w:tr>
      <w:tr w:rsidR="001C0B30" w:rsidRPr="001C0B30" w:rsidTr="00831073">
        <w:tc>
          <w:tcPr>
            <w:tcW w:w="0" w:type="auto"/>
            <w:hideMark/>
          </w:tcPr>
          <w:p w:rsidR="001C0B30" w:rsidRPr="00BC03C0" w:rsidRDefault="001C0B30" w:rsidP="006C4CBB">
            <w:pPr>
              <w:spacing w:line="276" w:lineRule="auto"/>
              <w:rPr>
                <w:b w:val="0"/>
              </w:rPr>
            </w:pPr>
            <w:r w:rsidRPr="00BC03C0">
              <w:rPr>
                <w:b w:val="0"/>
                <w:bCs/>
              </w:rPr>
              <w:t>Resistible coercion</w:t>
            </w:r>
          </w:p>
        </w:tc>
        <w:tc>
          <w:tcPr>
            <w:tcW w:w="0" w:type="auto"/>
            <w:hideMark/>
          </w:tcPr>
          <w:p w:rsidR="001C0B30" w:rsidRPr="00BC03C0" w:rsidRDefault="001C0B30" w:rsidP="006C4CBB">
            <w:pPr>
              <w:spacing w:line="276" w:lineRule="auto"/>
              <w:rPr>
                <w:b w:val="0"/>
              </w:rPr>
            </w:pPr>
            <w:r w:rsidRPr="00BC03C0">
              <w:rPr>
                <w:b w:val="0"/>
              </w:rPr>
              <w:t>Art. 72</w:t>
            </w:r>
          </w:p>
        </w:tc>
        <w:tc>
          <w:tcPr>
            <w:tcW w:w="6432" w:type="dxa"/>
            <w:hideMark/>
          </w:tcPr>
          <w:p w:rsidR="001C0B30" w:rsidRPr="00BC03C0" w:rsidRDefault="001C0B30" w:rsidP="006C4CBB">
            <w:pPr>
              <w:spacing w:line="276" w:lineRule="auto"/>
              <w:rPr>
                <w:b w:val="0"/>
              </w:rPr>
            </w:pPr>
            <w:r w:rsidRPr="00BC03C0">
              <w:rPr>
                <w:b w:val="0"/>
              </w:rPr>
              <w:t>Not a complete defence, but a mitigating circumstance (Art. 83).</w:t>
            </w:r>
          </w:p>
        </w:tc>
      </w:tr>
      <w:tr w:rsidR="001C0B30" w:rsidRPr="001C0B30" w:rsidTr="00831073">
        <w:tc>
          <w:tcPr>
            <w:tcW w:w="0" w:type="auto"/>
            <w:hideMark/>
          </w:tcPr>
          <w:p w:rsidR="001C0B30" w:rsidRPr="00BC03C0" w:rsidRDefault="001C0B30" w:rsidP="006C4CBB">
            <w:pPr>
              <w:spacing w:line="276" w:lineRule="auto"/>
              <w:rPr>
                <w:b w:val="0"/>
              </w:rPr>
            </w:pPr>
            <w:r w:rsidRPr="00BC03C0">
              <w:rPr>
                <w:b w:val="0"/>
                <w:bCs/>
              </w:rPr>
              <w:t>Insanity / mental incapacity</w:t>
            </w:r>
          </w:p>
        </w:tc>
        <w:tc>
          <w:tcPr>
            <w:tcW w:w="0" w:type="auto"/>
            <w:hideMark/>
          </w:tcPr>
          <w:p w:rsidR="001C0B30" w:rsidRPr="00BC03C0" w:rsidRDefault="001C0B30" w:rsidP="006C4CBB">
            <w:pPr>
              <w:spacing w:line="276" w:lineRule="auto"/>
              <w:rPr>
                <w:b w:val="0"/>
              </w:rPr>
            </w:pPr>
            <w:r w:rsidRPr="00BC03C0">
              <w:rPr>
                <w:b w:val="0"/>
              </w:rPr>
              <w:t>Art. 48</w:t>
            </w:r>
          </w:p>
        </w:tc>
        <w:tc>
          <w:tcPr>
            <w:tcW w:w="6432" w:type="dxa"/>
            <w:hideMark/>
          </w:tcPr>
          <w:p w:rsidR="001C0B30" w:rsidRPr="00BC03C0" w:rsidRDefault="001C0B30" w:rsidP="006C4CBB">
            <w:pPr>
              <w:spacing w:line="276" w:lineRule="auto"/>
              <w:rPr>
                <w:b w:val="0"/>
              </w:rPr>
            </w:pPr>
            <w:r w:rsidRPr="00BC03C0">
              <w:rPr>
                <w:b w:val="0"/>
              </w:rPr>
              <w:t>Not responsible when lacking capacity to understand or control conduct. The court orders treatment, correction or protection (Arts. 129–131).</w:t>
            </w:r>
          </w:p>
        </w:tc>
      </w:tr>
      <w:tr w:rsidR="001C0B30" w:rsidRPr="001C0B30" w:rsidTr="00831073">
        <w:tc>
          <w:tcPr>
            <w:tcW w:w="0" w:type="auto"/>
            <w:hideMark/>
          </w:tcPr>
          <w:p w:rsidR="001C0B30" w:rsidRPr="00BC03C0" w:rsidRDefault="001C0B30" w:rsidP="006C4CBB">
            <w:pPr>
              <w:spacing w:line="276" w:lineRule="auto"/>
              <w:rPr>
                <w:b w:val="0"/>
              </w:rPr>
            </w:pPr>
            <w:r w:rsidRPr="00BC03C0">
              <w:rPr>
                <w:b w:val="0"/>
                <w:bCs/>
              </w:rPr>
              <w:t>Intoxication</w:t>
            </w:r>
          </w:p>
        </w:tc>
        <w:tc>
          <w:tcPr>
            <w:tcW w:w="0" w:type="auto"/>
            <w:hideMark/>
          </w:tcPr>
          <w:p w:rsidR="001C0B30" w:rsidRPr="00BC03C0" w:rsidRDefault="001C0B30" w:rsidP="006C4CBB">
            <w:pPr>
              <w:spacing w:line="276" w:lineRule="auto"/>
              <w:rPr>
                <w:b w:val="0"/>
              </w:rPr>
            </w:pPr>
            <w:r w:rsidRPr="00BC03C0">
              <w:rPr>
                <w:b w:val="0"/>
              </w:rPr>
              <w:t>Art. 50</w:t>
            </w:r>
          </w:p>
        </w:tc>
        <w:tc>
          <w:tcPr>
            <w:tcW w:w="6432" w:type="dxa"/>
            <w:hideMark/>
          </w:tcPr>
          <w:p w:rsidR="001C0B30" w:rsidRPr="00BC03C0" w:rsidRDefault="001C0B30" w:rsidP="006C4CBB">
            <w:pPr>
              <w:spacing w:line="276" w:lineRule="auto"/>
              <w:rPr>
                <w:b w:val="0"/>
              </w:rPr>
            </w:pPr>
            <w:r w:rsidRPr="00BC03C0">
              <w:rPr>
                <w:b w:val="0"/>
              </w:rPr>
              <w:t xml:space="preserve">Generally not a defence. Exception: no punishment if the accused became absolutely irresponsible through no fault </w:t>
            </w:r>
            <w:proofErr w:type="gramStart"/>
            <w:r w:rsidRPr="00BC03C0">
              <w:rPr>
                <w:b w:val="0"/>
              </w:rPr>
              <w:t>of his own</w:t>
            </w:r>
            <w:proofErr w:type="gramEnd"/>
            <w:r w:rsidRPr="00BC03C0">
              <w:rPr>
                <w:b w:val="0"/>
              </w:rPr>
              <w:t xml:space="preserve"> (e.g., coerced intoxication).</w:t>
            </w:r>
          </w:p>
        </w:tc>
      </w:tr>
      <w:tr w:rsidR="001C0B30" w:rsidRPr="001C0B30" w:rsidTr="00831073">
        <w:tc>
          <w:tcPr>
            <w:tcW w:w="0" w:type="auto"/>
            <w:hideMark/>
          </w:tcPr>
          <w:p w:rsidR="001C0B30" w:rsidRPr="00BC03C0" w:rsidRDefault="001C0B30" w:rsidP="006C4CBB">
            <w:pPr>
              <w:spacing w:line="276" w:lineRule="auto"/>
              <w:rPr>
                <w:b w:val="0"/>
              </w:rPr>
            </w:pPr>
            <w:r w:rsidRPr="00BC03C0">
              <w:rPr>
                <w:b w:val="0"/>
                <w:bCs/>
              </w:rPr>
              <w:t>Infancy</w:t>
            </w:r>
          </w:p>
        </w:tc>
        <w:tc>
          <w:tcPr>
            <w:tcW w:w="0" w:type="auto"/>
            <w:hideMark/>
          </w:tcPr>
          <w:p w:rsidR="001C0B30" w:rsidRPr="00BC03C0" w:rsidRDefault="001C0B30" w:rsidP="006C4CBB">
            <w:pPr>
              <w:spacing w:line="276" w:lineRule="auto"/>
              <w:rPr>
                <w:b w:val="0"/>
              </w:rPr>
            </w:pPr>
            <w:r w:rsidRPr="00BC03C0">
              <w:rPr>
                <w:b w:val="0"/>
              </w:rPr>
              <w:t>Art. 52</w:t>
            </w:r>
          </w:p>
        </w:tc>
        <w:tc>
          <w:tcPr>
            <w:tcW w:w="6432" w:type="dxa"/>
            <w:hideMark/>
          </w:tcPr>
          <w:p w:rsidR="001C0B30" w:rsidRPr="00BC03C0" w:rsidRDefault="001C0B30" w:rsidP="006C4CBB">
            <w:pPr>
              <w:spacing w:line="276" w:lineRule="auto"/>
              <w:rPr>
                <w:b w:val="0"/>
              </w:rPr>
            </w:pPr>
            <w:r w:rsidRPr="00BC03C0">
              <w:rPr>
                <w:b w:val="0"/>
              </w:rPr>
              <w:t>Children under 9 years not criminally responsible. For ages 9–15, special educational and corrective measures (Arts. 157–168).</w:t>
            </w:r>
          </w:p>
        </w:tc>
      </w:tr>
      <w:tr w:rsidR="001C0B30" w:rsidRPr="001C0B30" w:rsidTr="00831073">
        <w:tc>
          <w:tcPr>
            <w:tcW w:w="0" w:type="auto"/>
            <w:hideMark/>
          </w:tcPr>
          <w:p w:rsidR="001C0B30" w:rsidRPr="00BC03C0" w:rsidRDefault="001C0B30" w:rsidP="006C4CBB">
            <w:pPr>
              <w:spacing w:line="276" w:lineRule="auto"/>
              <w:rPr>
                <w:b w:val="0"/>
              </w:rPr>
            </w:pPr>
            <w:r w:rsidRPr="00BC03C0">
              <w:rPr>
                <w:b w:val="0"/>
                <w:bCs/>
              </w:rPr>
              <w:t>Accident and force majeure</w:t>
            </w:r>
          </w:p>
        </w:tc>
        <w:tc>
          <w:tcPr>
            <w:tcW w:w="0" w:type="auto"/>
            <w:hideMark/>
          </w:tcPr>
          <w:p w:rsidR="001C0B30" w:rsidRPr="00BC03C0" w:rsidRDefault="001C0B30" w:rsidP="006C4CBB">
            <w:pPr>
              <w:spacing w:line="276" w:lineRule="auto"/>
              <w:rPr>
                <w:b w:val="0"/>
              </w:rPr>
            </w:pPr>
            <w:r w:rsidRPr="00BC03C0">
              <w:rPr>
                <w:b w:val="0"/>
              </w:rPr>
              <w:t>Art. 57(2)</w:t>
            </w:r>
          </w:p>
        </w:tc>
        <w:tc>
          <w:tcPr>
            <w:tcW w:w="6432" w:type="dxa"/>
            <w:hideMark/>
          </w:tcPr>
          <w:p w:rsidR="001C0B30" w:rsidRPr="00BC03C0" w:rsidRDefault="001C0B30" w:rsidP="006C4CBB">
            <w:pPr>
              <w:spacing w:line="276" w:lineRule="auto"/>
              <w:rPr>
                <w:b w:val="0"/>
              </w:rPr>
            </w:pPr>
            <w:r w:rsidRPr="00BC03C0">
              <w:rPr>
                <w:b w:val="0"/>
              </w:rPr>
              <w:t>An act that occurs without any guilt, or is caused by force majeure or accident, is not punishable.</w:t>
            </w:r>
          </w:p>
        </w:tc>
      </w:tr>
    </w:tbl>
    <w:p w:rsidR="001C0B30" w:rsidRPr="001C0B30" w:rsidRDefault="001C0B30" w:rsidP="00B11FA9">
      <w:pPr>
        <w:spacing w:before="240" w:after="0"/>
        <w:rPr>
          <w:bCs/>
        </w:rPr>
      </w:pPr>
      <w:r w:rsidRPr="001C0B30">
        <w:rPr>
          <w:bCs/>
        </w:rPr>
        <w:t>32. Constitutional and Procedural Defences</w:t>
      </w:r>
    </w:p>
    <w:p w:rsidR="001C0B30" w:rsidRPr="00E770E3" w:rsidRDefault="001C0B30" w:rsidP="006C4CBB">
      <w:pPr>
        <w:numPr>
          <w:ilvl w:val="0"/>
          <w:numId w:val="21"/>
        </w:numPr>
        <w:spacing w:after="0"/>
        <w:rPr>
          <w:b w:val="0"/>
        </w:rPr>
      </w:pPr>
      <w:r w:rsidRPr="00E770E3">
        <w:rPr>
          <w:b w:val="0"/>
          <w:bCs/>
        </w:rPr>
        <w:t>Presumption of innocence</w:t>
      </w:r>
      <w:r w:rsidRPr="00E770E3">
        <w:rPr>
          <w:b w:val="0"/>
        </w:rPr>
        <w:t> (Const. Art. 20(3); Art. 57(1)).</w:t>
      </w:r>
    </w:p>
    <w:p w:rsidR="001C0B30" w:rsidRPr="00E770E3" w:rsidRDefault="001C0B30" w:rsidP="006C4CBB">
      <w:pPr>
        <w:numPr>
          <w:ilvl w:val="0"/>
          <w:numId w:val="21"/>
        </w:numPr>
        <w:spacing w:after="0"/>
        <w:rPr>
          <w:b w:val="0"/>
        </w:rPr>
      </w:pPr>
      <w:r w:rsidRPr="00E770E3">
        <w:rPr>
          <w:b w:val="0"/>
          <w:bCs/>
        </w:rPr>
        <w:t>No retroactive criminal law</w:t>
      </w:r>
      <w:r w:rsidRPr="00E770E3">
        <w:rPr>
          <w:b w:val="0"/>
        </w:rPr>
        <w:t> (Const. Art. 22(2); Arts. 5–10).</w:t>
      </w:r>
    </w:p>
    <w:p w:rsidR="001C0B30" w:rsidRPr="00E770E3" w:rsidRDefault="001C0B30" w:rsidP="006C4CBB">
      <w:pPr>
        <w:numPr>
          <w:ilvl w:val="0"/>
          <w:numId w:val="21"/>
        </w:numPr>
        <w:spacing w:after="0"/>
        <w:rPr>
          <w:b w:val="0"/>
        </w:rPr>
      </w:pPr>
      <w:r w:rsidRPr="00E770E3">
        <w:rPr>
          <w:b w:val="0"/>
          <w:bCs/>
        </w:rPr>
        <w:t>Right to remain silent and not to self-incriminate</w:t>
      </w:r>
      <w:r w:rsidRPr="00E770E3">
        <w:rPr>
          <w:b w:val="0"/>
        </w:rPr>
        <w:t> (Const. Art. 20(4)).</w:t>
      </w:r>
    </w:p>
    <w:p w:rsidR="001C0B30" w:rsidRPr="00E770E3" w:rsidRDefault="001C0B30" w:rsidP="006C4CBB">
      <w:pPr>
        <w:numPr>
          <w:ilvl w:val="0"/>
          <w:numId w:val="21"/>
        </w:numPr>
        <w:spacing w:after="0"/>
        <w:rPr>
          <w:b w:val="0"/>
        </w:rPr>
      </w:pPr>
      <w:r w:rsidRPr="00E770E3">
        <w:rPr>
          <w:b w:val="0"/>
          <w:bCs/>
        </w:rPr>
        <w:t>Double jeopardy protection</w:t>
      </w:r>
      <w:r w:rsidRPr="00E770E3">
        <w:rPr>
          <w:b w:val="0"/>
        </w:rPr>
        <w:t> (Const. Art. 23; Art. 2(5)).</w:t>
      </w:r>
    </w:p>
    <w:p w:rsidR="001C0B30" w:rsidRPr="00E770E3" w:rsidRDefault="001C0B30" w:rsidP="006C4CBB">
      <w:pPr>
        <w:numPr>
          <w:ilvl w:val="0"/>
          <w:numId w:val="21"/>
        </w:numPr>
        <w:spacing w:after="0"/>
        <w:rPr>
          <w:b w:val="0"/>
        </w:rPr>
      </w:pPr>
      <w:r w:rsidRPr="00E770E3">
        <w:rPr>
          <w:b w:val="0"/>
          <w:bCs/>
        </w:rPr>
        <w:t>Statute of limitations</w:t>
      </w:r>
      <w:r w:rsidRPr="00E770E3">
        <w:rPr>
          <w:b w:val="0"/>
        </w:rPr>
        <w:t> (Arts. 216–228): bars prosecution after 25 years (death/life imprisonment), 20 years (over 10 years’ rigorous imprisonment), etc. But </w:t>
      </w:r>
      <w:r w:rsidRPr="00E770E3">
        <w:rPr>
          <w:b w:val="0"/>
          <w:bCs/>
        </w:rPr>
        <w:t>crimes against humanity, genocide, summary executions, disappearances, torture</w:t>
      </w:r>
      <w:r w:rsidRPr="00E770E3">
        <w:rPr>
          <w:b w:val="0"/>
        </w:rPr>
        <w:t> are not subject to limitation or amnesty (Const. Art. 28(1)).</w:t>
      </w:r>
    </w:p>
    <w:p w:rsidR="001C0B30" w:rsidRPr="00E770E3" w:rsidRDefault="001C0B30" w:rsidP="006C4CBB">
      <w:pPr>
        <w:numPr>
          <w:ilvl w:val="0"/>
          <w:numId w:val="21"/>
        </w:numPr>
        <w:spacing w:after="0"/>
        <w:rPr>
          <w:b w:val="0"/>
        </w:rPr>
      </w:pPr>
      <w:r w:rsidRPr="00E770E3">
        <w:rPr>
          <w:b w:val="0"/>
          <w:bCs/>
        </w:rPr>
        <w:lastRenderedPageBreak/>
        <w:t>Fair trial</w:t>
      </w:r>
      <w:r w:rsidRPr="00E770E3">
        <w:rPr>
          <w:b w:val="0"/>
        </w:rPr>
        <w:t> (Const. Art. 20(5)).</w:t>
      </w:r>
    </w:p>
    <w:p w:rsidR="001C0B30" w:rsidRPr="001C0B30" w:rsidRDefault="001C0B30" w:rsidP="006C4CBB">
      <w:pPr>
        <w:spacing w:after="0"/>
        <w:rPr>
          <w:bCs/>
        </w:rPr>
      </w:pPr>
      <w:r w:rsidRPr="001C0B30">
        <w:rPr>
          <w:bCs/>
        </w:rPr>
        <w:t>33. Burden of Proof</w:t>
      </w:r>
    </w:p>
    <w:tbl>
      <w:tblPr>
        <w:tblStyle w:val="TableGrid"/>
        <w:tblW w:w="9648" w:type="dxa"/>
        <w:tblLook w:val="04A0" w:firstRow="1" w:lastRow="0" w:firstColumn="1" w:lastColumn="0" w:noHBand="0" w:noVBand="1"/>
      </w:tblPr>
      <w:tblGrid>
        <w:gridCol w:w="3978"/>
        <w:gridCol w:w="2160"/>
        <w:gridCol w:w="3510"/>
      </w:tblGrid>
      <w:tr w:rsidR="001C0B30" w:rsidRPr="001C0B30" w:rsidTr="00E3741A">
        <w:tc>
          <w:tcPr>
            <w:tcW w:w="3978" w:type="dxa"/>
            <w:hideMark/>
          </w:tcPr>
          <w:p w:rsidR="001C0B30" w:rsidRPr="001C0B30" w:rsidRDefault="001C0B30" w:rsidP="006C4CBB">
            <w:pPr>
              <w:spacing w:line="276" w:lineRule="auto"/>
            </w:pPr>
            <w:r w:rsidRPr="001C0B30">
              <w:t>Type of Defence</w:t>
            </w:r>
          </w:p>
        </w:tc>
        <w:tc>
          <w:tcPr>
            <w:tcW w:w="2160" w:type="dxa"/>
            <w:hideMark/>
          </w:tcPr>
          <w:p w:rsidR="001C0B30" w:rsidRPr="001C0B30" w:rsidRDefault="001C0B30" w:rsidP="006C4CBB">
            <w:pPr>
              <w:spacing w:line="276" w:lineRule="auto"/>
            </w:pPr>
            <w:r w:rsidRPr="001C0B30">
              <w:t>Burden</w:t>
            </w:r>
          </w:p>
        </w:tc>
        <w:tc>
          <w:tcPr>
            <w:tcW w:w="3510" w:type="dxa"/>
            <w:hideMark/>
          </w:tcPr>
          <w:p w:rsidR="001C0B30" w:rsidRPr="001C0B30" w:rsidRDefault="001C0B30" w:rsidP="006C4CBB">
            <w:pPr>
              <w:spacing w:line="276" w:lineRule="auto"/>
            </w:pPr>
            <w:r w:rsidRPr="001C0B30">
              <w:t>Standard</w:t>
            </w:r>
          </w:p>
        </w:tc>
      </w:tr>
      <w:tr w:rsidR="001C0B30" w:rsidRPr="001C0B30" w:rsidTr="00E3741A">
        <w:tc>
          <w:tcPr>
            <w:tcW w:w="3978" w:type="dxa"/>
            <w:hideMark/>
          </w:tcPr>
          <w:p w:rsidR="001C0B30" w:rsidRPr="00E3741A" w:rsidRDefault="001C0B30" w:rsidP="006C4CBB">
            <w:pPr>
              <w:spacing w:line="276" w:lineRule="auto"/>
              <w:rPr>
                <w:b w:val="0"/>
                <w:sz w:val="20"/>
              </w:rPr>
            </w:pPr>
            <w:r w:rsidRPr="00E3741A">
              <w:rPr>
                <w:b w:val="0"/>
                <w:sz w:val="20"/>
              </w:rPr>
              <w:t>Justifications (necessity, self</w:t>
            </w:r>
            <w:r w:rsidRPr="00E3741A">
              <w:rPr>
                <w:b w:val="0"/>
                <w:sz w:val="20"/>
              </w:rPr>
              <w:noBreakHyphen/>
              <w:t>defence)</w:t>
            </w:r>
          </w:p>
        </w:tc>
        <w:tc>
          <w:tcPr>
            <w:tcW w:w="2160" w:type="dxa"/>
            <w:hideMark/>
          </w:tcPr>
          <w:p w:rsidR="001C0B30" w:rsidRPr="00E3741A" w:rsidRDefault="001C0B30" w:rsidP="006C4CBB">
            <w:pPr>
              <w:spacing w:line="276" w:lineRule="auto"/>
              <w:rPr>
                <w:b w:val="0"/>
                <w:sz w:val="20"/>
              </w:rPr>
            </w:pPr>
            <w:r w:rsidRPr="00E3741A">
              <w:rPr>
                <w:b w:val="0"/>
                <w:sz w:val="20"/>
              </w:rPr>
              <w:t>Accused (evidential)</w:t>
            </w:r>
          </w:p>
        </w:tc>
        <w:tc>
          <w:tcPr>
            <w:tcW w:w="3510" w:type="dxa"/>
            <w:hideMark/>
          </w:tcPr>
          <w:p w:rsidR="001C0B30" w:rsidRPr="00E3741A" w:rsidRDefault="001C0B30" w:rsidP="006C4CBB">
            <w:pPr>
              <w:spacing w:line="276" w:lineRule="auto"/>
              <w:rPr>
                <w:b w:val="0"/>
                <w:sz w:val="20"/>
              </w:rPr>
            </w:pPr>
            <w:r w:rsidRPr="00E3741A">
              <w:rPr>
                <w:b w:val="0"/>
                <w:sz w:val="20"/>
              </w:rPr>
              <w:t>Raise a reasonable doubt</w:t>
            </w:r>
          </w:p>
        </w:tc>
      </w:tr>
      <w:tr w:rsidR="001C0B30" w:rsidRPr="001C0B30" w:rsidTr="00E3741A">
        <w:tc>
          <w:tcPr>
            <w:tcW w:w="3978" w:type="dxa"/>
            <w:hideMark/>
          </w:tcPr>
          <w:p w:rsidR="001C0B30" w:rsidRPr="00E3741A" w:rsidRDefault="001C0B30" w:rsidP="006C4CBB">
            <w:pPr>
              <w:spacing w:line="276" w:lineRule="auto"/>
              <w:rPr>
                <w:b w:val="0"/>
                <w:sz w:val="20"/>
              </w:rPr>
            </w:pPr>
            <w:r w:rsidRPr="00E3741A">
              <w:rPr>
                <w:b w:val="0"/>
                <w:sz w:val="20"/>
              </w:rPr>
              <w:t>Excuses (insanity, mistake of fact, intoxication)</w:t>
            </w:r>
          </w:p>
        </w:tc>
        <w:tc>
          <w:tcPr>
            <w:tcW w:w="2160" w:type="dxa"/>
            <w:hideMark/>
          </w:tcPr>
          <w:p w:rsidR="001C0B30" w:rsidRPr="00E3741A" w:rsidRDefault="001C0B30" w:rsidP="006C4CBB">
            <w:pPr>
              <w:spacing w:line="276" w:lineRule="auto"/>
              <w:rPr>
                <w:b w:val="0"/>
                <w:sz w:val="20"/>
              </w:rPr>
            </w:pPr>
            <w:r w:rsidRPr="00E3741A">
              <w:rPr>
                <w:b w:val="0"/>
                <w:sz w:val="20"/>
              </w:rPr>
              <w:t>Accused (evidential)</w:t>
            </w:r>
          </w:p>
        </w:tc>
        <w:tc>
          <w:tcPr>
            <w:tcW w:w="3510" w:type="dxa"/>
            <w:hideMark/>
          </w:tcPr>
          <w:p w:rsidR="001C0B30" w:rsidRPr="00E3741A" w:rsidRDefault="001C0B30" w:rsidP="006C4CBB">
            <w:pPr>
              <w:spacing w:line="276" w:lineRule="auto"/>
              <w:rPr>
                <w:b w:val="0"/>
                <w:sz w:val="20"/>
              </w:rPr>
            </w:pPr>
            <w:r w:rsidRPr="00E3741A">
              <w:rPr>
                <w:b w:val="0"/>
                <w:sz w:val="20"/>
              </w:rPr>
              <w:t>Preponderance of evidence</w:t>
            </w:r>
          </w:p>
        </w:tc>
      </w:tr>
      <w:tr w:rsidR="001C0B30" w:rsidRPr="001C0B30" w:rsidTr="00E3741A">
        <w:tc>
          <w:tcPr>
            <w:tcW w:w="3978" w:type="dxa"/>
            <w:hideMark/>
          </w:tcPr>
          <w:p w:rsidR="001C0B30" w:rsidRPr="00E3741A" w:rsidRDefault="001C0B30" w:rsidP="006C4CBB">
            <w:pPr>
              <w:spacing w:line="276" w:lineRule="auto"/>
              <w:rPr>
                <w:b w:val="0"/>
                <w:sz w:val="20"/>
              </w:rPr>
            </w:pPr>
            <w:r w:rsidRPr="00E3741A">
              <w:rPr>
                <w:b w:val="0"/>
                <w:sz w:val="20"/>
              </w:rPr>
              <w:t xml:space="preserve">Absence of </w:t>
            </w:r>
            <w:proofErr w:type="spellStart"/>
            <w:r w:rsidRPr="00B10405">
              <w:rPr>
                <w:b w:val="0"/>
                <w:i/>
                <w:sz w:val="20"/>
              </w:rPr>
              <w:t>mens</w:t>
            </w:r>
            <w:proofErr w:type="spellEnd"/>
            <w:r w:rsidRPr="00B10405">
              <w:rPr>
                <w:b w:val="0"/>
                <w:i/>
                <w:sz w:val="20"/>
              </w:rPr>
              <w:t xml:space="preserve"> </w:t>
            </w:r>
            <w:proofErr w:type="spellStart"/>
            <w:r w:rsidRPr="00B10405">
              <w:rPr>
                <w:b w:val="0"/>
                <w:i/>
                <w:sz w:val="20"/>
              </w:rPr>
              <w:t>rea</w:t>
            </w:r>
            <w:proofErr w:type="spellEnd"/>
          </w:p>
        </w:tc>
        <w:tc>
          <w:tcPr>
            <w:tcW w:w="2160" w:type="dxa"/>
            <w:hideMark/>
          </w:tcPr>
          <w:p w:rsidR="001C0B30" w:rsidRPr="00E3741A" w:rsidRDefault="001C0B30" w:rsidP="006C4CBB">
            <w:pPr>
              <w:spacing w:line="276" w:lineRule="auto"/>
              <w:rPr>
                <w:b w:val="0"/>
                <w:sz w:val="20"/>
              </w:rPr>
            </w:pPr>
            <w:r w:rsidRPr="00E3741A">
              <w:rPr>
                <w:b w:val="0"/>
                <w:sz w:val="20"/>
              </w:rPr>
              <w:t>Prosecution</w:t>
            </w:r>
          </w:p>
        </w:tc>
        <w:tc>
          <w:tcPr>
            <w:tcW w:w="3510" w:type="dxa"/>
            <w:hideMark/>
          </w:tcPr>
          <w:p w:rsidR="001C0B30" w:rsidRPr="00E3741A" w:rsidRDefault="001C0B30" w:rsidP="006C4CBB">
            <w:pPr>
              <w:spacing w:line="276" w:lineRule="auto"/>
              <w:rPr>
                <w:b w:val="0"/>
                <w:sz w:val="20"/>
              </w:rPr>
            </w:pPr>
            <w:r w:rsidRPr="00E3741A">
              <w:rPr>
                <w:b w:val="0"/>
                <w:sz w:val="20"/>
              </w:rPr>
              <w:t>Beyond a reasonable doubt</w:t>
            </w:r>
          </w:p>
        </w:tc>
      </w:tr>
    </w:tbl>
    <w:p w:rsidR="001C0B30" w:rsidRPr="001C0B30" w:rsidRDefault="001C0B30" w:rsidP="006C4CBB">
      <w:pPr>
        <w:spacing w:after="0"/>
        <w:rPr>
          <w:bCs/>
        </w:rPr>
      </w:pPr>
      <w:r w:rsidRPr="001C0B30">
        <w:rPr>
          <w:bCs/>
        </w:rPr>
        <w:t>PART NINE: CURRENT CRIMINAL LAW ISSUES IN ETHIOPIA</w:t>
      </w:r>
    </w:p>
    <w:p w:rsidR="001C0B30" w:rsidRPr="001C0B30" w:rsidRDefault="001C0B30" w:rsidP="00FB5904">
      <w:pPr>
        <w:spacing w:before="240" w:after="0"/>
        <w:rPr>
          <w:bCs/>
        </w:rPr>
      </w:pPr>
      <w:r w:rsidRPr="001C0B30">
        <w:rPr>
          <w:bCs/>
        </w:rPr>
        <w:t>34. Cybercrime and Data Protection</w:t>
      </w:r>
    </w:p>
    <w:p w:rsidR="00AD56B8" w:rsidRDefault="001C0B30" w:rsidP="006C4CBB">
      <w:pPr>
        <w:spacing w:after="0"/>
        <w:rPr>
          <w:b w:val="0"/>
        </w:rPr>
      </w:pPr>
      <w:r w:rsidRPr="00AD56B8">
        <w:rPr>
          <w:b w:val="0"/>
        </w:rPr>
        <w:t>The </w:t>
      </w:r>
      <w:r w:rsidRPr="00AD56B8">
        <w:rPr>
          <w:b w:val="0"/>
          <w:bCs/>
        </w:rPr>
        <w:t>Computer Crime Proclamation No. 958/2016</w:t>
      </w:r>
      <w:r w:rsidRPr="00AD56B8">
        <w:rPr>
          <w:b w:val="0"/>
        </w:rPr>
        <w:t> </w:t>
      </w:r>
      <w:proofErr w:type="spellStart"/>
      <w:r w:rsidRPr="00AD56B8">
        <w:rPr>
          <w:b w:val="0"/>
        </w:rPr>
        <w:t>criminalises</w:t>
      </w:r>
      <w:proofErr w:type="spellEnd"/>
      <w:r w:rsidRPr="00AD56B8">
        <w:rPr>
          <w:b w:val="0"/>
        </w:rPr>
        <w:t xml:space="preserve"> </w:t>
      </w:r>
    </w:p>
    <w:p w:rsidR="00AD56B8" w:rsidRDefault="001C0B30" w:rsidP="00AD56B8">
      <w:pPr>
        <w:pStyle w:val="ListParagraph"/>
        <w:numPr>
          <w:ilvl w:val="0"/>
          <w:numId w:val="26"/>
        </w:numPr>
        <w:spacing w:after="0"/>
        <w:rPr>
          <w:b w:val="0"/>
        </w:rPr>
      </w:pPr>
      <w:proofErr w:type="spellStart"/>
      <w:r w:rsidRPr="00AD56B8">
        <w:rPr>
          <w:b w:val="0"/>
        </w:rPr>
        <w:t>unauthorised</w:t>
      </w:r>
      <w:proofErr w:type="spellEnd"/>
      <w:r w:rsidRPr="00AD56B8">
        <w:rPr>
          <w:b w:val="0"/>
        </w:rPr>
        <w:t xml:space="preserve"> access, </w:t>
      </w:r>
    </w:p>
    <w:p w:rsidR="00AD56B8" w:rsidRDefault="001C0B30" w:rsidP="00AD56B8">
      <w:pPr>
        <w:pStyle w:val="ListParagraph"/>
        <w:numPr>
          <w:ilvl w:val="0"/>
          <w:numId w:val="26"/>
        </w:numPr>
        <w:spacing w:after="0"/>
        <w:rPr>
          <w:b w:val="0"/>
        </w:rPr>
      </w:pPr>
      <w:r w:rsidRPr="00AD56B8">
        <w:rPr>
          <w:b w:val="0"/>
        </w:rPr>
        <w:t xml:space="preserve">data interception, </w:t>
      </w:r>
    </w:p>
    <w:p w:rsidR="00AD56B8" w:rsidRDefault="001C0B30" w:rsidP="00AD56B8">
      <w:pPr>
        <w:pStyle w:val="ListParagraph"/>
        <w:numPr>
          <w:ilvl w:val="0"/>
          <w:numId w:val="26"/>
        </w:numPr>
        <w:spacing w:after="0"/>
        <w:rPr>
          <w:b w:val="0"/>
        </w:rPr>
      </w:pPr>
      <w:r w:rsidRPr="00AD56B8">
        <w:rPr>
          <w:b w:val="0"/>
        </w:rPr>
        <w:t xml:space="preserve">malware, </w:t>
      </w:r>
    </w:p>
    <w:p w:rsidR="001C0B30" w:rsidRPr="00AD56B8" w:rsidRDefault="001C0B30" w:rsidP="00AD56B8">
      <w:pPr>
        <w:pStyle w:val="ListParagraph"/>
        <w:numPr>
          <w:ilvl w:val="0"/>
          <w:numId w:val="26"/>
        </w:numPr>
        <w:spacing w:after="0"/>
        <w:rPr>
          <w:b w:val="0"/>
        </w:rPr>
      </w:pPr>
      <w:proofErr w:type="gramStart"/>
      <w:r w:rsidRPr="00AD56B8">
        <w:rPr>
          <w:b w:val="0"/>
        </w:rPr>
        <w:t>computer</w:t>
      </w:r>
      <w:r w:rsidRPr="00AD56B8">
        <w:rPr>
          <w:b w:val="0"/>
        </w:rPr>
        <w:noBreakHyphen/>
        <w:t>related</w:t>
      </w:r>
      <w:proofErr w:type="gramEnd"/>
      <w:r w:rsidRPr="00AD56B8">
        <w:rPr>
          <w:b w:val="0"/>
        </w:rPr>
        <w:t xml:space="preserve"> fraud and forgery. Penalties include fines and imprisonment.</w:t>
      </w:r>
    </w:p>
    <w:p w:rsidR="001C0B30" w:rsidRPr="00AD56B8" w:rsidRDefault="001C0B30" w:rsidP="006C4CBB">
      <w:pPr>
        <w:spacing w:after="0"/>
        <w:rPr>
          <w:b w:val="0"/>
        </w:rPr>
      </w:pPr>
      <w:r w:rsidRPr="00AD56B8">
        <w:rPr>
          <w:b w:val="0"/>
        </w:rPr>
        <w:t>The </w:t>
      </w:r>
      <w:r w:rsidRPr="00AD56B8">
        <w:rPr>
          <w:b w:val="0"/>
          <w:bCs/>
        </w:rPr>
        <w:t>Personal Data Protection Proclamation No. 1321/2024</w:t>
      </w:r>
      <w:r w:rsidRPr="00AD56B8">
        <w:rPr>
          <w:b w:val="0"/>
        </w:rPr>
        <w:t> (effective 24 July 2024) regulates collection, processing and storage of personal data. Key protections:</w:t>
      </w:r>
    </w:p>
    <w:p w:rsidR="001C0B30" w:rsidRPr="00AD56B8" w:rsidRDefault="001C0B30" w:rsidP="006C4CBB">
      <w:pPr>
        <w:numPr>
          <w:ilvl w:val="0"/>
          <w:numId w:val="22"/>
        </w:numPr>
        <w:spacing w:after="0"/>
        <w:rPr>
          <w:b w:val="0"/>
        </w:rPr>
      </w:pPr>
      <w:r w:rsidRPr="00AD56B8">
        <w:rPr>
          <w:b w:val="0"/>
        </w:rPr>
        <w:t>Fair and transparent processing.</w:t>
      </w:r>
    </w:p>
    <w:p w:rsidR="001C0B30" w:rsidRPr="00AD56B8" w:rsidRDefault="001C0B30" w:rsidP="006C4CBB">
      <w:pPr>
        <w:numPr>
          <w:ilvl w:val="0"/>
          <w:numId w:val="22"/>
        </w:numPr>
        <w:spacing w:after="0"/>
        <w:rPr>
          <w:b w:val="0"/>
        </w:rPr>
      </w:pPr>
      <w:r w:rsidRPr="00AD56B8">
        <w:rPr>
          <w:b w:val="0"/>
        </w:rPr>
        <w:t xml:space="preserve">Data subject rights: access, rectification, erasure, </w:t>
      </w:r>
      <w:proofErr w:type="gramStart"/>
      <w:r w:rsidRPr="00AD56B8">
        <w:rPr>
          <w:b w:val="0"/>
        </w:rPr>
        <w:t>objection</w:t>
      </w:r>
      <w:proofErr w:type="gramEnd"/>
      <w:r w:rsidRPr="00AD56B8">
        <w:rPr>
          <w:b w:val="0"/>
        </w:rPr>
        <w:t>.</w:t>
      </w:r>
    </w:p>
    <w:p w:rsidR="001C0B30" w:rsidRPr="00AD56B8" w:rsidRDefault="001C0B30" w:rsidP="006C4CBB">
      <w:pPr>
        <w:numPr>
          <w:ilvl w:val="0"/>
          <w:numId w:val="22"/>
        </w:numPr>
        <w:spacing w:after="0"/>
        <w:rPr>
          <w:b w:val="0"/>
        </w:rPr>
      </w:pPr>
      <w:r w:rsidRPr="00AD56B8">
        <w:rPr>
          <w:b w:val="0"/>
        </w:rPr>
        <w:t>Mandatory data breach notification.</w:t>
      </w:r>
    </w:p>
    <w:p w:rsidR="001C0B30" w:rsidRPr="00AD56B8" w:rsidRDefault="001C0B30" w:rsidP="006C4CBB">
      <w:pPr>
        <w:numPr>
          <w:ilvl w:val="0"/>
          <w:numId w:val="22"/>
        </w:numPr>
        <w:spacing w:after="0"/>
        <w:rPr>
          <w:b w:val="0"/>
        </w:rPr>
      </w:pPr>
      <w:r w:rsidRPr="00AD56B8">
        <w:rPr>
          <w:b w:val="0"/>
        </w:rPr>
        <w:t xml:space="preserve">Data </w:t>
      </w:r>
      <w:proofErr w:type="spellStart"/>
      <w:r w:rsidRPr="00AD56B8">
        <w:rPr>
          <w:b w:val="0"/>
        </w:rPr>
        <w:t>localisation</w:t>
      </w:r>
      <w:proofErr w:type="spellEnd"/>
      <w:r w:rsidRPr="00AD56B8">
        <w:rPr>
          <w:b w:val="0"/>
        </w:rPr>
        <w:t xml:space="preserve"> requirement.</w:t>
      </w:r>
    </w:p>
    <w:p w:rsidR="001C0B30" w:rsidRPr="00AD56B8" w:rsidRDefault="001C0B30" w:rsidP="006C4CBB">
      <w:pPr>
        <w:numPr>
          <w:ilvl w:val="0"/>
          <w:numId w:val="22"/>
        </w:numPr>
        <w:spacing w:after="0"/>
        <w:rPr>
          <w:b w:val="0"/>
        </w:rPr>
      </w:pPr>
      <w:r w:rsidRPr="00AD56B8">
        <w:rPr>
          <w:b w:val="0"/>
        </w:rPr>
        <w:t>Age verification for minors’ data processing.</w:t>
      </w:r>
    </w:p>
    <w:p w:rsidR="001C0B30" w:rsidRPr="00545384" w:rsidRDefault="001C0B30" w:rsidP="00545384">
      <w:pPr>
        <w:spacing w:before="240" w:after="0"/>
        <w:rPr>
          <w:b w:val="0"/>
          <w:bCs/>
        </w:rPr>
      </w:pPr>
      <w:r w:rsidRPr="001C0B30">
        <w:rPr>
          <w:bCs/>
        </w:rPr>
        <w:t xml:space="preserve">35. Transnational </w:t>
      </w:r>
      <w:proofErr w:type="spellStart"/>
      <w:r w:rsidRPr="001C0B30">
        <w:rPr>
          <w:bCs/>
        </w:rPr>
        <w:t>Organised</w:t>
      </w:r>
      <w:proofErr w:type="spellEnd"/>
      <w:r w:rsidRPr="001C0B30">
        <w:rPr>
          <w:bCs/>
        </w:rPr>
        <w:t xml:space="preserve"> Crime: </w:t>
      </w:r>
      <w:r w:rsidRPr="00545384">
        <w:rPr>
          <w:b w:val="0"/>
          <w:bCs/>
        </w:rPr>
        <w:t>Human Trafficking and Migrant Smuggling</w:t>
      </w:r>
    </w:p>
    <w:p w:rsidR="001C0B30" w:rsidRPr="00545384" w:rsidRDefault="001C0B30" w:rsidP="006C4CBB">
      <w:pPr>
        <w:spacing w:after="0"/>
        <w:rPr>
          <w:b w:val="0"/>
        </w:rPr>
      </w:pPr>
      <w:r w:rsidRPr="00545384">
        <w:rPr>
          <w:b w:val="0"/>
          <w:bCs/>
        </w:rPr>
        <w:t>Proclamation No. 1178/2020</w:t>
      </w:r>
      <w:r w:rsidRPr="00545384">
        <w:rPr>
          <w:b w:val="0"/>
        </w:rPr>
        <w:t> (Prevention and Suppression of Trafficking in Persons and Smuggling of Persons) – penalties (Art. 8):</w:t>
      </w:r>
    </w:p>
    <w:tbl>
      <w:tblPr>
        <w:tblStyle w:val="TableGrid"/>
        <w:tblW w:w="9828" w:type="dxa"/>
        <w:tblLook w:val="04A0" w:firstRow="1" w:lastRow="0" w:firstColumn="1" w:lastColumn="0" w:noHBand="0" w:noVBand="1"/>
      </w:tblPr>
      <w:tblGrid>
        <w:gridCol w:w="4338"/>
        <w:gridCol w:w="5490"/>
      </w:tblGrid>
      <w:tr w:rsidR="001C0B30" w:rsidRPr="001C0B30" w:rsidTr="0031670B">
        <w:tc>
          <w:tcPr>
            <w:tcW w:w="4338" w:type="dxa"/>
            <w:hideMark/>
          </w:tcPr>
          <w:p w:rsidR="001C0B30" w:rsidRPr="001C0B30" w:rsidRDefault="001C0B30" w:rsidP="006C4CBB">
            <w:pPr>
              <w:spacing w:line="276" w:lineRule="auto"/>
            </w:pPr>
            <w:r w:rsidRPr="001C0B30">
              <w:t>Offence</w:t>
            </w:r>
          </w:p>
        </w:tc>
        <w:tc>
          <w:tcPr>
            <w:tcW w:w="5490" w:type="dxa"/>
            <w:hideMark/>
          </w:tcPr>
          <w:p w:rsidR="001C0B30" w:rsidRPr="001C0B30" w:rsidRDefault="001C0B30" w:rsidP="006C4CBB">
            <w:pPr>
              <w:spacing w:line="276" w:lineRule="auto"/>
            </w:pPr>
            <w:r w:rsidRPr="001C0B30">
              <w:t>Penalty</w:t>
            </w:r>
          </w:p>
        </w:tc>
      </w:tr>
      <w:tr w:rsidR="001C0B30" w:rsidRPr="001C0B30" w:rsidTr="0031670B">
        <w:tc>
          <w:tcPr>
            <w:tcW w:w="4338" w:type="dxa"/>
            <w:hideMark/>
          </w:tcPr>
          <w:p w:rsidR="001C0B30" w:rsidRPr="00764936" w:rsidRDefault="001C0B30" w:rsidP="006C4CBB">
            <w:pPr>
              <w:spacing w:line="276" w:lineRule="auto"/>
              <w:rPr>
                <w:b w:val="0"/>
              </w:rPr>
            </w:pPr>
            <w:r w:rsidRPr="00764936">
              <w:rPr>
                <w:b w:val="0"/>
              </w:rPr>
              <w:t>Basic smuggling for gain</w:t>
            </w:r>
          </w:p>
        </w:tc>
        <w:tc>
          <w:tcPr>
            <w:tcW w:w="5490" w:type="dxa"/>
            <w:hideMark/>
          </w:tcPr>
          <w:p w:rsidR="001C0B30" w:rsidRPr="00764936" w:rsidRDefault="001C0B30" w:rsidP="006C4CBB">
            <w:pPr>
              <w:spacing w:line="276" w:lineRule="auto"/>
              <w:rPr>
                <w:b w:val="0"/>
              </w:rPr>
            </w:pPr>
            <w:r w:rsidRPr="00764936">
              <w:rPr>
                <w:b w:val="0"/>
              </w:rPr>
              <w:t>Rigorous imprisonment 5–10 years + fine 10,000–100,000 Birr</w:t>
            </w:r>
          </w:p>
        </w:tc>
      </w:tr>
      <w:tr w:rsidR="001C0B30" w:rsidRPr="001C0B30" w:rsidTr="0031670B">
        <w:tc>
          <w:tcPr>
            <w:tcW w:w="4338" w:type="dxa"/>
            <w:hideMark/>
          </w:tcPr>
          <w:p w:rsidR="001C0B30" w:rsidRPr="00764936" w:rsidRDefault="001C0B30" w:rsidP="006C4CBB">
            <w:pPr>
              <w:spacing w:line="276" w:lineRule="auto"/>
              <w:rPr>
                <w:b w:val="0"/>
              </w:rPr>
            </w:pPr>
            <w:r w:rsidRPr="00764936">
              <w:rPr>
                <w:b w:val="0"/>
              </w:rPr>
              <w:t>Aggravated cases (child, disabled, public official)</w:t>
            </w:r>
          </w:p>
        </w:tc>
        <w:tc>
          <w:tcPr>
            <w:tcW w:w="5490" w:type="dxa"/>
            <w:hideMark/>
          </w:tcPr>
          <w:p w:rsidR="001C0B30" w:rsidRPr="00764936" w:rsidRDefault="001C0B30" w:rsidP="006C4CBB">
            <w:pPr>
              <w:spacing w:line="276" w:lineRule="auto"/>
              <w:rPr>
                <w:b w:val="0"/>
              </w:rPr>
            </w:pPr>
            <w:r w:rsidRPr="00764936">
              <w:rPr>
                <w:b w:val="0"/>
              </w:rPr>
              <w:t>Rigorous imprisonment 7–15 years + fine 20,000–100,000 Birr</w:t>
            </w:r>
          </w:p>
        </w:tc>
      </w:tr>
      <w:tr w:rsidR="001C0B30" w:rsidRPr="001C0B30" w:rsidTr="0031670B">
        <w:tc>
          <w:tcPr>
            <w:tcW w:w="4338" w:type="dxa"/>
            <w:hideMark/>
          </w:tcPr>
          <w:p w:rsidR="001C0B30" w:rsidRPr="00764936" w:rsidRDefault="001C0B30" w:rsidP="006C4CBB">
            <w:pPr>
              <w:spacing w:line="276" w:lineRule="auto"/>
              <w:rPr>
                <w:b w:val="0"/>
              </w:rPr>
            </w:pPr>
            <w:r w:rsidRPr="00764936">
              <w:rPr>
                <w:b w:val="0"/>
              </w:rPr>
              <w:t xml:space="preserve">Grave bodily injury or </w:t>
            </w:r>
            <w:proofErr w:type="spellStart"/>
            <w:r w:rsidRPr="00764936">
              <w:rPr>
                <w:b w:val="0"/>
              </w:rPr>
              <w:t>organised</w:t>
            </w:r>
            <w:proofErr w:type="spellEnd"/>
            <w:r w:rsidRPr="00764936">
              <w:rPr>
                <w:b w:val="0"/>
              </w:rPr>
              <w:t xml:space="preserve"> group</w:t>
            </w:r>
          </w:p>
        </w:tc>
        <w:tc>
          <w:tcPr>
            <w:tcW w:w="5490" w:type="dxa"/>
            <w:hideMark/>
          </w:tcPr>
          <w:p w:rsidR="001C0B30" w:rsidRPr="00764936" w:rsidRDefault="001C0B30" w:rsidP="006C4CBB">
            <w:pPr>
              <w:spacing w:line="276" w:lineRule="auto"/>
              <w:rPr>
                <w:b w:val="0"/>
              </w:rPr>
            </w:pPr>
            <w:r w:rsidRPr="00764936">
              <w:rPr>
                <w:b w:val="0"/>
              </w:rPr>
              <w:t>10–20 years + fine 30,000–150,000 Birr</w:t>
            </w:r>
          </w:p>
        </w:tc>
      </w:tr>
      <w:tr w:rsidR="001C0B30" w:rsidRPr="001C0B30" w:rsidTr="0031670B">
        <w:tc>
          <w:tcPr>
            <w:tcW w:w="4338" w:type="dxa"/>
            <w:hideMark/>
          </w:tcPr>
          <w:p w:rsidR="001C0B30" w:rsidRPr="00764936" w:rsidRDefault="001C0B30" w:rsidP="006C4CBB">
            <w:pPr>
              <w:spacing w:line="276" w:lineRule="auto"/>
              <w:rPr>
                <w:b w:val="0"/>
              </w:rPr>
            </w:pPr>
            <w:r w:rsidRPr="00764936">
              <w:rPr>
                <w:b w:val="0"/>
              </w:rPr>
              <w:t>Death of victim</w:t>
            </w:r>
          </w:p>
        </w:tc>
        <w:tc>
          <w:tcPr>
            <w:tcW w:w="5490" w:type="dxa"/>
            <w:hideMark/>
          </w:tcPr>
          <w:p w:rsidR="001C0B30" w:rsidRPr="00764936" w:rsidRDefault="001C0B30" w:rsidP="006C4CBB">
            <w:pPr>
              <w:spacing w:line="276" w:lineRule="auto"/>
              <w:rPr>
                <w:b w:val="0"/>
              </w:rPr>
            </w:pPr>
            <w:r w:rsidRPr="00764936">
              <w:rPr>
                <w:b w:val="0"/>
              </w:rPr>
              <w:t>15–25 years or life imprisonment or death + fine 50,000–200,000 Birr</w:t>
            </w:r>
          </w:p>
        </w:tc>
      </w:tr>
    </w:tbl>
    <w:p w:rsidR="001C0B30" w:rsidRPr="00764936" w:rsidRDefault="001C0B30" w:rsidP="006C4CBB">
      <w:pPr>
        <w:spacing w:after="0"/>
        <w:rPr>
          <w:b w:val="0"/>
        </w:rPr>
      </w:pPr>
      <w:r w:rsidRPr="001C0B30">
        <w:rPr>
          <w:bCs/>
        </w:rPr>
        <w:t>June 2025 development</w:t>
      </w:r>
      <w:r w:rsidRPr="00764936">
        <w:rPr>
          <w:b w:val="0"/>
          <w:bCs/>
        </w:rPr>
        <w:t>:</w:t>
      </w:r>
      <w:r w:rsidRPr="00764936">
        <w:rPr>
          <w:b w:val="0"/>
        </w:rPr>
        <w:t> Ethiopia endorsed SOPs for Financial Investigations into trafficking – first in the Horn of Africa.</w:t>
      </w:r>
    </w:p>
    <w:p w:rsidR="001C0B30" w:rsidRPr="00764936" w:rsidRDefault="001C0B30" w:rsidP="006C4CBB">
      <w:pPr>
        <w:spacing w:after="0"/>
        <w:rPr>
          <w:b w:val="0"/>
        </w:rPr>
      </w:pPr>
      <w:r w:rsidRPr="001C0B30">
        <w:rPr>
          <w:bCs/>
        </w:rPr>
        <w:t>August 2025:</w:t>
      </w:r>
      <w:r w:rsidRPr="001C0B30">
        <w:t> </w:t>
      </w:r>
      <w:r w:rsidRPr="00764936">
        <w:rPr>
          <w:b w:val="0"/>
        </w:rPr>
        <w:t>First</w:t>
      </w:r>
      <w:r w:rsidRPr="00764936">
        <w:rPr>
          <w:b w:val="0"/>
        </w:rPr>
        <w:noBreakHyphen/>
        <w:t xml:space="preserve">ever death sentences for human trafficking issued (eastern route tragedy). This is legally supported under Art. </w:t>
      </w:r>
      <w:proofErr w:type="gramStart"/>
      <w:r w:rsidRPr="00764936">
        <w:rPr>
          <w:b w:val="0"/>
        </w:rPr>
        <w:t>16 of Proclamation 1178/2020 (trafficking resulting in death punishable up to death).</w:t>
      </w:r>
      <w:proofErr w:type="gramEnd"/>
    </w:p>
    <w:p w:rsidR="001C0B30" w:rsidRPr="001C0B30" w:rsidRDefault="001C0B30" w:rsidP="00764936">
      <w:pPr>
        <w:spacing w:before="240" w:after="0"/>
        <w:rPr>
          <w:bCs/>
        </w:rPr>
      </w:pPr>
      <w:r w:rsidRPr="001C0B30">
        <w:rPr>
          <w:bCs/>
        </w:rPr>
        <w:t>36. Corruption and Financial Crimes</w:t>
      </w:r>
    </w:p>
    <w:p w:rsidR="001C0B30" w:rsidRPr="00764936" w:rsidRDefault="001C0B30" w:rsidP="006C4CBB">
      <w:pPr>
        <w:spacing w:after="0"/>
        <w:rPr>
          <w:b w:val="0"/>
        </w:rPr>
      </w:pPr>
      <w:r w:rsidRPr="001C0B30">
        <w:rPr>
          <w:bCs/>
        </w:rPr>
        <w:lastRenderedPageBreak/>
        <w:t>Current legal framework:</w:t>
      </w:r>
      <w:r w:rsidRPr="001C0B30">
        <w:t> </w:t>
      </w:r>
      <w:r w:rsidRPr="00764936">
        <w:rPr>
          <w:b w:val="0"/>
        </w:rPr>
        <w:t>Proclamation on Prevention and Suppression of Money Laundering and Financing of Terrorism (June 2025 amendment to Proclamation No. 780/2013).</w:t>
      </w:r>
    </w:p>
    <w:p w:rsidR="001C0B30" w:rsidRPr="00764936" w:rsidRDefault="001C0B30" w:rsidP="006C4CBB">
      <w:pPr>
        <w:spacing w:after="0"/>
        <w:rPr>
          <w:b w:val="0"/>
        </w:rPr>
      </w:pPr>
      <w:r w:rsidRPr="00764936">
        <w:rPr>
          <w:b w:val="0"/>
          <w:bCs/>
        </w:rPr>
        <w:t>Recent cases (2025):</w:t>
      </w:r>
    </w:p>
    <w:p w:rsidR="001C0B30" w:rsidRPr="00764936" w:rsidRDefault="001C0B30" w:rsidP="006C4CBB">
      <w:pPr>
        <w:numPr>
          <w:ilvl w:val="0"/>
          <w:numId w:val="23"/>
        </w:numPr>
        <w:spacing w:after="0"/>
        <w:rPr>
          <w:b w:val="0"/>
        </w:rPr>
      </w:pPr>
      <w:r w:rsidRPr="00764936">
        <w:rPr>
          <w:b w:val="0"/>
        </w:rPr>
        <w:t>77.35 billion Birr embezzlement: 14 charged (including NISS officers, CBE employees).</w:t>
      </w:r>
    </w:p>
    <w:p w:rsidR="001C0B30" w:rsidRPr="00764936" w:rsidRDefault="001C0B30" w:rsidP="006C4CBB">
      <w:pPr>
        <w:numPr>
          <w:ilvl w:val="0"/>
          <w:numId w:val="23"/>
        </w:numPr>
        <w:spacing w:after="0"/>
        <w:rPr>
          <w:b w:val="0"/>
        </w:rPr>
      </w:pPr>
      <w:r w:rsidRPr="00764936">
        <w:rPr>
          <w:b w:val="0"/>
        </w:rPr>
        <w:t xml:space="preserve">100+ billion Birr betting scandal: 24 operators arrested for undeclared revenue using </w:t>
      </w:r>
      <w:proofErr w:type="spellStart"/>
      <w:r w:rsidRPr="00764936">
        <w:rPr>
          <w:b w:val="0"/>
        </w:rPr>
        <w:t>cryptocurrency</w:t>
      </w:r>
      <w:proofErr w:type="spellEnd"/>
      <w:r w:rsidRPr="00764936">
        <w:rPr>
          <w:b w:val="0"/>
        </w:rPr>
        <w:t>.</w:t>
      </w:r>
    </w:p>
    <w:p w:rsidR="001C0B30" w:rsidRPr="00764936" w:rsidRDefault="001C0B30" w:rsidP="006C4CBB">
      <w:pPr>
        <w:numPr>
          <w:ilvl w:val="0"/>
          <w:numId w:val="23"/>
        </w:numPr>
        <w:spacing w:after="0"/>
        <w:rPr>
          <w:b w:val="0"/>
        </w:rPr>
      </w:pPr>
      <w:r w:rsidRPr="00764936">
        <w:rPr>
          <w:b w:val="0"/>
        </w:rPr>
        <w:t xml:space="preserve">5.7 billion Birr </w:t>
      </w:r>
      <w:proofErr w:type="spellStart"/>
      <w:r w:rsidRPr="00764936">
        <w:rPr>
          <w:b w:val="0"/>
        </w:rPr>
        <w:t>fertiliser</w:t>
      </w:r>
      <w:proofErr w:type="spellEnd"/>
      <w:r w:rsidRPr="00764936">
        <w:rPr>
          <w:b w:val="0"/>
        </w:rPr>
        <w:t xml:space="preserve"> corruption: 11 government officials arrested.</w:t>
      </w:r>
    </w:p>
    <w:p w:rsidR="001C0B30" w:rsidRPr="001C0B30" w:rsidRDefault="001C0B30" w:rsidP="006C4CBB">
      <w:pPr>
        <w:spacing w:after="0"/>
        <w:rPr>
          <w:bCs/>
        </w:rPr>
      </w:pPr>
      <w:r w:rsidRPr="001C0B30">
        <w:rPr>
          <w:bCs/>
        </w:rPr>
        <w:t>37. Anti</w:t>
      </w:r>
      <w:r w:rsidRPr="001C0B30">
        <w:rPr>
          <w:bCs/>
        </w:rPr>
        <w:noBreakHyphen/>
        <w:t>Terrorism Law</w:t>
      </w:r>
    </w:p>
    <w:p w:rsidR="001C0B30" w:rsidRPr="00FD0A93" w:rsidRDefault="001C0B30" w:rsidP="00FD0A93">
      <w:pPr>
        <w:spacing w:after="0"/>
        <w:jc w:val="both"/>
        <w:rPr>
          <w:b w:val="0"/>
        </w:rPr>
      </w:pPr>
      <w:r w:rsidRPr="00FD0A93">
        <w:rPr>
          <w:b w:val="0"/>
        </w:rPr>
        <w:t>Proclamation No. 1176/2020 (Prevention and Suppression of Terrorism Crimes) replaced the 2009 law. The June 2025 Money Laundering law initially contained a clause granting undercover investigators near</w:t>
      </w:r>
      <w:r w:rsidRPr="00FD0A93">
        <w:rPr>
          <w:b w:val="0"/>
        </w:rPr>
        <w:noBreakHyphen/>
        <w:t>total immunity (Art. 26(4)), but this was </w:t>
      </w:r>
      <w:r w:rsidRPr="00FD0A93">
        <w:rPr>
          <w:b w:val="0"/>
          <w:bCs/>
        </w:rPr>
        <w:t>repealed on 7 July 2025</w:t>
      </w:r>
      <w:r w:rsidRPr="00FD0A93">
        <w:rPr>
          <w:b w:val="0"/>
        </w:rPr>
        <w:t> following parliamentary and civil society opposition – demonstrating responsive governance. Remaining concerns include surveillance without judicial oversight and secret trials, but constitutional safeguards (Const. Arts. 22–25) provide checks.</w:t>
      </w:r>
    </w:p>
    <w:p w:rsidR="001C0B30" w:rsidRPr="001C0B30" w:rsidRDefault="001C0B30" w:rsidP="006C4CBB">
      <w:pPr>
        <w:spacing w:after="0"/>
      </w:pPr>
    </w:p>
    <w:p w:rsidR="001C0B30" w:rsidRPr="001C0B30" w:rsidRDefault="001C0B30" w:rsidP="006C4CBB">
      <w:pPr>
        <w:spacing w:after="0"/>
        <w:rPr>
          <w:bCs/>
        </w:rPr>
      </w:pPr>
      <w:r w:rsidRPr="001C0B30">
        <w:rPr>
          <w:bCs/>
        </w:rPr>
        <w:t>PART TEN: INCLUSIVE CRIMINAL LAW – PROTECTION OF WOMEN, CHILDREN AND VULNERABLE GROUPS</w:t>
      </w:r>
    </w:p>
    <w:p w:rsidR="001C0B30" w:rsidRPr="001C0B30" w:rsidRDefault="001C0B30" w:rsidP="00267056">
      <w:pPr>
        <w:spacing w:before="240" w:after="0"/>
        <w:rPr>
          <w:bCs/>
        </w:rPr>
      </w:pPr>
      <w:r w:rsidRPr="001C0B30">
        <w:rPr>
          <w:bCs/>
        </w:rPr>
        <w:t xml:space="preserve">38. Violence </w:t>
      </w:r>
      <w:proofErr w:type="gramStart"/>
      <w:r w:rsidRPr="001C0B30">
        <w:rPr>
          <w:bCs/>
        </w:rPr>
        <w:t>Against</w:t>
      </w:r>
      <w:proofErr w:type="gramEnd"/>
      <w:r w:rsidRPr="001C0B30">
        <w:rPr>
          <w:bCs/>
        </w:rPr>
        <w:t xml:space="preserve"> Women</w:t>
      </w:r>
    </w:p>
    <w:tbl>
      <w:tblPr>
        <w:tblStyle w:val="TableGrid"/>
        <w:tblW w:w="8362" w:type="dxa"/>
        <w:tblLook w:val="04A0" w:firstRow="1" w:lastRow="0" w:firstColumn="1" w:lastColumn="0" w:noHBand="0" w:noVBand="1"/>
      </w:tblPr>
      <w:tblGrid>
        <w:gridCol w:w="5598"/>
        <w:gridCol w:w="2764"/>
      </w:tblGrid>
      <w:tr w:rsidR="001C0B30" w:rsidRPr="001C0B30" w:rsidTr="00267056">
        <w:tc>
          <w:tcPr>
            <w:tcW w:w="5598" w:type="dxa"/>
            <w:hideMark/>
          </w:tcPr>
          <w:p w:rsidR="001C0B30" w:rsidRPr="001C0B30" w:rsidRDefault="001C0B30" w:rsidP="006C4CBB">
            <w:pPr>
              <w:spacing w:line="276" w:lineRule="auto"/>
            </w:pPr>
            <w:r w:rsidRPr="001C0B30">
              <w:t>Offence</w:t>
            </w:r>
          </w:p>
        </w:tc>
        <w:tc>
          <w:tcPr>
            <w:tcW w:w="0" w:type="auto"/>
            <w:hideMark/>
          </w:tcPr>
          <w:p w:rsidR="001C0B30" w:rsidRPr="001C0B30" w:rsidRDefault="001C0B30" w:rsidP="006C4CBB">
            <w:pPr>
              <w:spacing w:line="276" w:lineRule="auto"/>
            </w:pPr>
            <w:r w:rsidRPr="001C0B30">
              <w:t>Article</w:t>
            </w:r>
          </w:p>
        </w:tc>
      </w:tr>
      <w:tr w:rsidR="001C0B30" w:rsidRPr="001C0B30" w:rsidTr="00267056">
        <w:tc>
          <w:tcPr>
            <w:tcW w:w="5598" w:type="dxa"/>
            <w:hideMark/>
          </w:tcPr>
          <w:p w:rsidR="001C0B30" w:rsidRPr="00B3602B" w:rsidRDefault="001C0B30" w:rsidP="006C4CBB">
            <w:pPr>
              <w:spacing w:line="276" w:lineRule="auto"/>
              <w:rPr>
                <w:b w:val="0"/>
              </w:rPr>
            </w:pPr>
            <w:r w:rsidRPr="00B3602B">
              <w:rPr>
                <w:b w:val="0"/>
              </w:rPr>
              <w:t>Physical violence within marriage/cohabitation</w:t>
            </w:r>
          </w:p>
        </w:tc>
        <w:tc>
          <w:tcPr>
            <w:tcW w:w="0" w:type="auto"/>
            <w:hideMark/>
          </w:tcPr>
          <w:p w:rsidR="001C0B30" w:rsidRPr="00B3602B" w:rsidRDefault="001C0B30" w:rsidP="006C4CBB">
            <w:pPr>
              <w:spacing w:line="276" w:lineRule="auto"/>
              <w:rPr>
                <w:b w:val="0"/>
              </w:rPr>
            </w:pPr>
            <w:r w:rsidRPr="00B3602B">
              <w:rPr>
                <w:b w:val="0"/>
              </w:rPr>
              <w:t>Art. 564</w:t>
            </w:r>
          </w:p>
        </w:tc>
      </w:tr>
      <w:tr w:rsidR="001C0B30" w:rsidRPr="001C0B30" w:rsidTr="00267056">
        <w:tc>
          <w:tcPr>
            <w:tcW w:w="5598" w:type="dxa"/>
            <w:hideMark/>
          </w:tcPr>
          <w:p w:rsidR="001C0B30" w:rsidRPr="00B3602B" w:rsidRDefault="001C0B30" w:rsidP="006C4CBB">
            <w:pPr>
              <w:spacing w:line="276" w:lineRule="auto"/>
              <w:rPr>
                <w:b w:val="0"/>
              </w:rPr>
            </w:pPr>
            <w:r w:rsidRPr="00B3602B">
              <w:rPr>
                <w:b w:val="0"/>
              </w:rPr>
              <w:t>Female Genital Mutilation/Circumcision</w:t>
            </w:r>
          </w:p>
        </w:tc>
        <w:tc>
          <w:tcPr>
            <w:tcW w:w="0" w:type="auto"/>
            <w:hideMark/>
          </w:tcPr>
          <w:p w:rsidR="001C0B30" w:rsidRPr="00B3602B" w:rsidRDefault="001C0B30" w:rsidP="006C4CBB">
            <w:pPr>
              <w:spacing w:line="276" w:lineRule="auto"/>
              <w:rPr>
                <w:b w:val="0"/>
              </w:rPr>
            </w:pPr>
            <w:r w:rsidRPr="00B3602B">
              <w:rPr>
                <w:b w:val="0"/>
              </w:rPr>
              <w:t>Arts. 565–566</w:t>
            </w:r>
          </w:p>
        </w:tc>
      </w:tr>
      <w:tr w:rsidR="001C0B30" w:rsidRPr="001C0B30" w:rsidTr="00267056">
        <w:tc>
          <w:tcPr>
            <w:tcW w:w="5598" w:type="dxa"/>
            <w:hideMark/>
          </w:tcPr>
          <w:p w:rsidR="001C0B30" w:rsidRPr="00B3602B" w:rsidRDefault="001C0B30" w:rsidP="006C4CBB">
            <w:pPr>
              <w:spacing w:line="276" w:lineRule="auto"/>
              <w:rPr>
                <w:b w:val="0"/>
              </w:rPr>
            </w:pPr>
            <w:r w:rsidRPr="00B3602B">
              <w:rPr>
                <w:b w:val="0"/>
              </w:rPr>
              <w:t>Trafficking of women</w:t>
            </w:r>
          </w:p>
        </w:tc>
        <w:tc>
          <w:tcPr>
            <w:tcW w:w="0" w:type="auto"/>
            <w:hideMark/>
          </w:tcPr>
          <w:p w:rsidR="001C0B30" w:rsidRPr="00B3602B" w:rsidRDefault="001C0B30" w:rsidP="006C4CBB">
            <w:pPr>
              <w:spacing w:line="276" w:lineRule="auto"/>
              <w:rPr>
                <w:b w:val="0"/>
              </w:rPr>
            </w:pPr>
            <w:r w:rsidRPr="00B3602B">
              <w:rPr>
                <w:b w:val="0"/>
              </w:rPr>
              <w:t>Art. 597</w:t>
            </w:r>
          </w:p>
        </w:tc>
      </w:tr>
      <w:tr w:rsidR="001C0B30" w:rsidRPr="001C0B30" w:rsidTr="00267056">
        <w:tc>
          <w:tcPr>
            <w:tcW w:w="5598" w:type="dxa"/>
            <w:hideMark/>
          </w:tcPr>
          <w:p w:rsidR="001C0B30" w:rsidRPr="00B3602B" w:rsidRDefault="001C0B30" w:rsidP="006C4CBB">
            <w:pPr>
              <w:spacing w:line="276" w:lineRule="auto"/>
              <w:rPr>
                <w:b w:val="0"/>
              </w:rPr>
            </w:pPr>
            <w:r w:rsidRPr="00B3602B">
              <w:rPr>
                <w:b w:val="0"/>
              </w:rPr>
              <w:t>Rape</w:t>
            </w:r>
          </w:p>
        </w:tc>
        <w:tc>
          <w:tcPr>
            <w:tcW w:w="0" w:type="auto"/>
            <w:hideMark/>
          </w:tcPr>
          <w:p w:rsidR="001C0B30" w:rsidRPr="00B3602B" w:rsidRDefault="001C0B30" w:rsidP="006C4CBB">
            <w:pPr>
              <w:spacing w:line="276" w:lineRule="auto"/>
              <w:rPr>
                <w:b w:val="0"/>
              </w:rPr>
            </w:pPr>
            <w:r w:rsidRPr="00B3602B">
              <w:rPr>
                <w:b w:val="0"/>
              </w:rPr>
              <w:t>Arts. 620–628</w:t>
            </w:r>
          </w:p>
        </w:tc>
      </w:tr>
      <w:tr w:rsidR="001C0B30" w:rsidRPr="001C0B30" w:rsidTr="00267056">
        <w:tc>
          <w:tcPr>
            <w:tcW w:w="5598" w:type="dxa"/>
            <w:hideMark/>
          </w:tcPr>
          <w:p w:rsidR="001C0B30" w:rsidRPr="00B3602B" w:rsidRDefault="001C0B30" w:rsidP="006C4CBB">
            <w:pPr>
              <w:spacing w:line="276" w:lineRule="auto"/>
              <w:rPr>
                <w:b w:val="0"/>
              </w:rPr>
            </w:pPr>
            <w:r w:rsidRPr="00B3602B">
              <w:rPr>
                <w:b w:val="0"/>
              </w:rPr>
              <w:t>Sexual exploitation for financial gain</w:t>
            </w:r>
          </w:p>
        </w:tc>
        <w:tc>
          <w:tcPr>
            <w:tcW w:w="0" w:type="auto"/>
            <w:hideMark/>
          </w:tcPr>
          <w:p w:rsidR="001C0B30" w:rsidRPr="00B3602B" w:rsidRDefault="001C0B30" w:rsidP="006C4CBB">
            <w:pPr>
              <w:spacing w:line="276" w:lineRule="auto"/>
              <w:rPr>
                <w:b w:val="0"/>
              </w:rPr>
            </w:pPr>
            <w:r w:rsidRPr="00B3602B">
              <w:rPr>
                <w:b w:val="0"/>
              </w:rPr>
              <w:t>Art. 634</w:t>
            </w:r>
          </w:p>
        </w:tc>
      </w:tr>
      <w:tr w:rsidR="001C0B30" w:rsidRPr="001C0B30" w:rsidTr="00267056">
        <w:tc>
          <w:tcPr>
            <w:tcW w:w="5598" w:type="dxa"/>
            <w:hideMark/>
          </w:tcPr>
          <w:p w:rsidR="001C0B30" w:rsidRPr="00B3602B" w:rsidRDefault="001C0B30" w:rsidP="006C4CBB">
            <w:pPr>
              <w:spacing w:line="276" w:lineRule="auto"/>
              <w:rPr>
                <w:b w:val="0"/>
              </w:rPr>
            </w:pPr>
            <w:r w:rsidRPr="00B3602B">
              <w:rPr>
                <w:b w:val="0"/>
              </w:rPr>
              <w:t>Early marriage</w:t>
            </w:r>
          </w:p>
        </w:tc>
        <w:tc>
          <w:tcPr>
            <w:tcW w:w="0" w:type="auto"/>
            <w:hideMark/>
          </w:tcPr>
          <w:p w:rsidR="001C0B30" w:rsidRPr="00B3602B" w:rsidRDefault="001C0B30" w:rsidP="006C4CBB">
            <w:pPr>
              <w:spacing w:line="276" w:lineRule="auto"/>
              <w:rPr>
                <w:b w:val="0"/>
              </w:rPr>
            </w:pPr>
            <w:r w:rsidRPr="00B3602B">
              <w:rPr>
                <w:b w:val="0"/>
              </w:rPr>
              <w:t>Art. 648</w:t>
            </w:r>
          </w:p>
        </w:tc>
      </w:tr>
    </w:tbl>
    <w:p w:rsidR="001C0B30" w:rsidRPr="00E90989" w:rsidRDefault="001C0B30" w:rsidP="006C4CBB">
      <w:pPr>
        <w:spacing w:after="0"/>
        <w:rPr>
          <w:b w:val="0"/>
        </w:rPr>
      </w:pPr>
      <w:r w:rsidRPr="00E90989">
        <w:rPr>
          <w:b w:val="0"/>
        </w:rPr>
        <w:t xml:space="preserve">Abortion is permitted in cases of rape, incest, </w:t>
      </w:r>
      <w:proofErr w:type="gramStart"/>
      <w:r w:rsidRPr="00E90989">
        <w:rPr>
          <w:b w:val="0"/>
        </w:rPr>
        <w:t>risk</w:t>
      </w:r>
      <w:proofErr w:type="gramEnd"/>
      <w:r w:rsidRPr="00E90989">
        <w:rPr>
          <w:b w:val="0"/>
        </w:rPr>
        <w:t xml:space="preserve"> to mother/fetus, severe disease, or mother’s mental/physical incapacity.</w:t>
      </w:r>
    </w:p>
    <w:p w:rsidR="001C0B30" w:rsidRPr="001C0B30" w:rsidRDefault="001C0B30" w:rsidP="006C4CBB">
      <w:pPr>
        <w:spacing w:after="0"/>
        <w:rPr>
          <w:bCs/>
        </w:rPr>
      </w:pPr>
      <w:r w:rsidRPr="001C0B30">
        <w:rPr>
          <w:bCs/>
        </w:rPr>
        <w:t>39. Children’s Protection</w:t>
      </w:r>
    </w:p>
    <w:p w:rsidR="001C0B30" w:rsidRPr="0033268D" w:rsidRDefault="001C0B30" w:rsidP="006C4CBB">
      <w:pPr>
        <w:numPr>
          <w:ilvl w:val="0"/>
          <w:numId w:val="24"/>
        </w:numPr>
        <w:spacing w:after="0"/>
        <w:rPr>
          <w:b w:val="0"/>
        </w:rPr>
      </w:pPr>
      <w:r w:rsidRPr="0033268D">
        <w:rPr>
          <w:bCs/>
          <w:i/>
        </w:rPr>
        <w:t>Infants (under 9 years)</w:t>
      </w:r>
      <w:r w:rsidRPr="0033268D">
        <w:rPr>
          <w:b w:val="0"/>
        </w:rPr>
        <w:t> – not criminally responsible; only corrective, educational or curative measures (Art. 52).</w:t>
      </w:r>
    </w:p>
    <w:p w:rsidR="001C0B30" w:rsidRPr="0033268D" w:rsidRDefault="001C0B30" w:rsidP="006C4CBB">
      <w:pPr>
        <w:numPr>
          <w:ilvl w:val="0"/>
          <w:numId w:val="24"/>
        </w:numPr>
        <w:spacing w:after="0"/>
        <w:rPr>
          <w:b w:val="0"/>
        </w:rPr>
      </w:pPr>
      <w:r w:rsidRPr="0033268D">
        <w:rPr>
          <w:bCs/>
          <w:i/>
        </w:rPr>
        <w:t>Young persons (9–15 years)</w:t>
      </w:r>
      <w:r w:rsidRPr="0033268D">
        <w:rPr>
          <w:b w:val="0"/>
        </w:rPr>
        <w:t> – special measures (Arts. 157–168): supervised education, correctional institutions, etc.</w:t>
      </w:r>
    </w:p>
    <w:p w:rsidR="001C0B30" w:rsidRPr="0033268D" w:rsidRDefault="001C0B30" w:rsidP="006C4CBB">
      <w:pPr>
        <w:numPr>
          <w:ilvl w:val="0"/>
          <w:numId w:val="24"/>
        </w:numPr>
        <w:spacing w:after="0"/>
        <w:rPr>
          <w:b w:val="0"/>
        </w:rPr>
      </w:pPr>
      <w:r w:rsidRPr="003B3A77">
        <w:rPr>
          <w:bCs/>
          <w:i/>
        </w:rPr>
        <w:t>Persons aged 15–18</w:t>
      </w:r>
      <w:r w:rsidRPr="0033268D">
        <w:rPr>
          <w:b w:val="0"/>
        </w:rPr>
        <w:t> – full responsibility but preference for special measures unless incorrigible or dangerous (Art. 56).</w:t>
      </w:r>
    </w:p>
    <w:p w:rsidR="001C0B30" w:rsidRPr="001C0B30" w:rsidRDefault="001C0B30" w:rsidP="00F56EBC">
      <w:pPr>
        <w:spacing w:before="240" w:after="0"/>
        <w:rPr>
          <w:bCs/>
        </w:rPr>
      </w:pPr>
      <w:r w:rsidRPr="001C0B30">
        <w:rPr>
          <w:bCs/>
        </w:rPr>
        <w:t>40. Harmful Traditional Practices</w:t>
      </w:r>
    </w:p>
    <w:p w:rsidR="001C0B30" w:rsidRPr="00A14487" w:rsidRDefault="001C0B30" w:rsidP="00A14487">
      <w:pPr>
        <w:spacing w:after="0"/>
        <w:jc w:val="both"/>
        <w:rPr>
          <w:b w:val="0"/>
        </w:rPr>
      </w:pPr>
      <w:r w:rsidRPr="00A14487">
        <w:rPr>
          <w:b w:val="0"/>
        </w:rPr>
        <w:t xml:space="preserve">The Criminal Code </w:t>
      </w:r>
      <w:proofErr w:type="spellStart"/>
      <w:r w:rsidRPr="00A14487">
        <w:rPr>
          <w:b w:val="0"/>
        </w:rPr>
        <w:t>criminalises</w:t>
      </w:r>
      <w:proofErr w:type="spellEnd"/>
      <w:r w:rsidRPr="00A14487">
        <w:rPr>
          <w:b w:val="0"/>
        </w:rPr>
        <w:t xml:space="preserve"> harmful traditional practices (e.g., FGM, early marriage) to dissociate Ethiopian society from them. Research indicates that inconsistency in sentencing (e.g., negligent vs. intentional commission) remains an area for refinement.</w:t>
      </w:r>
    </w:p>
    <w:p w:rsidR="001C0B30" w:rsidRPr="001C0B30" w:rsidRDefault="001C0B30" w:rsidP="006C4CBB">
      <w:pPr>
        <w:spacing w:after="0"/>
      </w:pPr>
    </w:p>
    <w:p w:rsidR="001C0B30" w:rsidRPr="001C0B30" w:rsidRDefault="001C0B30" w:rsidP="006C4CBB">
      <w:pPr>
        <w:spacing w:after="0"/>
        <w:rPr>
          <w:bCs/>
        </w:rPr>
      </w:pPr>
      <w:r w:rsidRPr="001C0B30">
        <w:rPr>
          <w:bCs/>
        </w:rPr>
        <w:t>PART ELEVEN: SUMMARY TABLE OF DEFENCES</w:t>
      </w:r>
    </w:p>
    <w:tbl>
      <w:tblPr>
        <w:tblStyle w:val="TableGrid"/>
        <w:tblW w:w="0" w:type="auto"/>
        <w:tblLook w:val="04A0" w:firstRow="1" w:lastRow="0" w:firstColumn="1" w:lastColumn="0" w:noHBand="0" w:noVBand="1"/>
      </w:tblPr>
      <w:tblGrid>
        <w:gridCol w:w="1775"/>
        <w:gridCol w:w="3634"/>
        <w:gridCol w:w="1698"/>
        <w:gridCol w:w="2469"/>
      </w:tblGrid>
      <w:tr w:rsidR="001C0B30" w:rsidRPr="001C0B30" w:rsidTr="002B0028">
        <w:tc>
          <w:tcPr>
            <w:tcW w:w="0" w:type="auto"/>
            <w:hideMark/>
          </w:tcPr>
          <w:p w:rsidR="001C0B30" w:rsidRPr="001C0B30" w:rsidRDefault="001C0B30" w:rsidP="006C4CBB">
            <w:pPr>
              <w:spacing w:line="276" w:lineRule="auto"/>
            </w:pPr>
            <w:r w:rsidRPr="001C0B30">
              <w:t>Category</w:t>
            </w:r>
          </w:p>
        </w:tc>
        <w:tc>
          <w:tcPr>
            <w:tcW w:w="0" w:type="auto"/>
            <w:hideMark/>
          </w:tcPr>
          <w:p w:rsidR="001C0B30" w:rsidRPr="001C0B30" w:rsidRDefault="001C0B30" w:rsidP="006C4CBB">
            <w:pPr>
              <w:spacing w:line="276" w:lineRule="auto"/>
            </w:pPr>
            <w:r w:rsidRPr="001C0B30">
              <w:t>Defences</w:t>
            </w:r>
          </w:p>
        </w:tc>
        <w:tc>
          <w:tcPr>
            <w:tcW w:w="0" w:type="auto"/>
            <w:hideMark/>
          </w:tcPr>
          <w:p w:rsidR="001C0B30" w:rsidRPr="001C0B30" w:rsidRDefault="001C0B30" w:rsidP="006C4CBB">
            <w:pPr>
              <w:spacing w:line="276" w:lineRule="auto"/>
            </w:pPr>
            <w:r w:rsidRPr="001C0B30">
              <w:t>Source</w:t>
            </w:r>
          </w:p>
        </w:tc>
        <w:tc>
          <w:tcPr>
            <w:tcW w:w="0" w:type="auto"/>
            <w:hideMark/>
          </w:tcPr>
          <w:p w:rsidR="001C0B30" w:rsidRPr="001C0B30" w:rsidRDefault="001C0B30" w:rsidP="006C4CBB">
            <w:pPr>
              <w:spacing w:line="276" w:lineRule="auto"/>
            </w:pPr>
            <w:r w:rsidRPr="001C0B30">
              <w:t>Outcome</w:t>
            </w:r>
          </w:p>
        </w:tc>
      </w:tr>
      <w:tr w:rsidR="001C0B30" w:rsidRPr="001C0B30" w:rsidTr="002B0028">
        <w:tc>
          <w:tcPr>
            <w:tcW w:w="0" w:type="auto"/>
            <w:hideMark/>
          </w:tcPr>
          <w:p w:rsidR="001C0B30" w:rsidRPr="002B0028" w:rsidRDefault="001C0B30" w:rsidP="006C4CBB">
            <w:pPr>
              <w:spacing w:line="276" w:lineRule="auto"/>
              <w:rPr>
                <w:b w:val="0"/>
              </w:rPr>
            </w:pPr>
            <w:r w:rsidRPr="002B0028">
              <w:rPr>
                <w:b w:val="0"/>
                <w:bCs/>
              </w:rPr>
              <w:t>Justifications</w:t>
            </w:r>
          </w:p>
        </w:tc>
        <w:tc>
          <w:tcPr>
            <w:tcW w:w="0" w:type="auto"/>
            <w:hideMark/>
          </w:tcPr>
          <w:p w:rsidR="001C0B30" w:rsidRPr="002B0028" w:rsidRDefault="001C0B30" w:rsidP="006C4CBB">
            <w:pPr>
              <w:spacing w:line="276" w:lineRule="auto"/>
              <w:rPr>
                <w:b w:val="0"/>
              </w:rPr>
            </w:pPr>
            <w:r w:rsidRPr="002B0028">
              <w:rPr>
                <w:b w:val="0"/>
              </w:rPr>
              <w:t>Necessity, self</w:t>
            </w:r>
            <w:r w:rsidRPr="002B0028">
              <w:rPr>
                <w:b w:val="0"/>
              </w:rPr>
              <w:noBreakHyphen/>
              <w:t>defence, lawful act</w:t>
            </w:r>
          </w:p>
        </w:tc>
        <w:tc>
          <w:tcPr>
            <w:tcW w:w="0" w:type="auto"/>
            <w:hideMark/>
          </w:tcPr>
          <w:p w:rsidR="001C0B30" w:rsidRPr="002B0028" w:rsidRDefault="001C0B30" w:rsidP="006C4CBB">
            <w:pPr>
              <w:spacing w:line="276" w:lineRule="auto"/>
              <w:rPr>
                <w:b w:val="0"/>
              </w:rPr>
            </w:pPr>
            <w:r w:rsidRPr="002B0028">
              <w:rPr>
                <w:b w:val="0"/>
              </w:rPr>
              <w:t>Arts. 68–79</w:t>
            </w:r>
          </w:p>
        </w:tc>
        <w:tc>
          <w:tcPr>
            <w:tcW w:w="0" w:type="auto"/>
            <w:hideMark/>
          </w:tcPr>
          <w:p w:rsidR="001C0B30" w:rsidRPr="002B0028" w:rsidRDefault="001C0B30" w:rsidP="006C4CBB">
            <w:pPr>
              <w:spacing w:line="276" w:lineRule="auto"/>
              <w:rPr>
                <w:b w:val="0"/>
              </w:rPr>
            </w:pPr>
            <w:r w:rsidRPr="002B0028">
              <w:rPr>
                <w:b w:val="0"/>
              </w:rPr>
              <w:t>Complete acquittal (if proportionate)</w:t>
            </w:r>
          </w:p>
        </w:tc>
      </w:tr>
      <w:tr w:rsidR="001C0B30" w:rsidRPr="001C0B30" w:rsidTr="002B0028">
        <w:tc>
          <w:tcPr>
            <w:tcW w:w="0" w:type="auto"/>
            <w:hideMark/>
          </w:tcPr>
          <w:p w:rsidR="001C0B30" w:rsidRPr="002B0028" w:rsidRDefault="001C0B30" w:rsidP="006C4CBB">
            <w:pPr>
              <w:spacing w:line="276" w:lineRule="auto"/>
              <w:rPr>
                <w:b w:val="0"/>
              </w:rPr>
            </w:pPr>
            <w:r w:rsidRPr="002B0028">
              <w:rPr>
                <w:b w:val="0"/>
                <w:bCs/>
              </w:rPr>
              <w:t>Personal excuses</w:t>
            </w:r>
          </w:p>
        </w:tc>
        <w:tc>
          <w:tcPr>
            <w:tcW w:w="0" w:type="auto"/>
            <w:hideMark/>
          </w:tcPr>
          <w:p w:rsidR="001C0B30" w:rsidRPr="002B0028" w:rsidRDefault="001C0B30" w:rsidP="006C4CBB">
            <w:pPr>
              <w:spacing w:line="276" w:lineRule="auto"/>
              <w:rPr>
                <w:b w:val="0"/>
              </w:rPr>
            </w:pPr>
            <w:r w:rsidRPr="002B0028">
              <w:rPr>
                <w:b w:val="0"/>
              </w:rPr>
              <w:t>Insanity, infancy, absolute duress</w:t>
            </w:r>
          </w:p>
        </w:tc>
        <w:tc>
          <w:tcPr>
            <w:tcW w:w="0" w:type="auto"/>
            <w:hideMark/>
          </w:tcPr>
          <w:p w:rsidR="001C0B30" w:rsidRPr="002B0028" w:rsidRDefault="001C0B30" w:rsidP="006C4CBB">
            <w:pPr>
              <w:spacing w:line="276" w:lineRule="auto"/>
              <w:rPr>
                <w:b w:val="0"/>
              </w:rPr>
            </w:pPr>
            <w:r w:rsidRPr="002B0028">
              <w:rPr>
                <w:b w:val="0"/>
              </w:rPr>
              <w:t>Arts. 48, 52, 71</w:t>
            </w:r>
          </w:p>
        </w:tc>
        <w:tc>
          <w:tcPr>
            <w:tcW w:w="0" w:type="auto"/>
            <w:hideMark/>
          </w:tcPr>
          <w:p w:rsidR="001C0B30" w:rsidRPr="002B0028" w:rsidRDefault="001C0B30" w:rsidP="006C4CBB">
            <w:pPr>
              <w:spacing w:line="276" w:lineRule="auto"/>
              <w:rPr>
                <w:b w:val="0"/>
              </w:rPr>
            </w:pPr>
            <w:r w:rsidRPr="002B0028">
              <w:rPr>
                <w:b w:val="0"/>
              </w:rPr>
              <w:t>Acquittal; measures may be ordered</w:t>
            </w:r>
          </w:p>
        </w:tc>
      </w:tr>
      <w:tr w:rsidR="001C0B30" w:rsidRPr="001C0B30" w:rsidTr="002B0028">
        <w:tc>
          <w:tcPr>
            <w:tcW w:w="0" w:type="auto"/>
            <w:hideMark/>
          </w:tcPr>
          <w:p w:rsidR="001C0B30" w:rsidRPr="002B0028" w:rsidRDefault="001C0B30" w:rsidP="006C4CBB">
            <w:pPr>
              <w:spacing w:line="276" w:lineRule="auto"/>
              <w:rPr>
                <w:b w:val="0"/>
              </w:rPr>
            </w:pPr>
            <w:r w:rsidRPr="002B0028">
              <w:rPr>
                <w:b w:val="0"/>
                <w:bCs/>
              </w:rPr>
              <w:t>Mitigated excuses</w:t>
            </w:r>
          </w:p>
        </w:tc>
        <w:tc>
          <w:tcPr>
            <w:tcW w:w="0" w:type="auto"/>
            <w:hideMark/>
          </w:tcPr>
          <w:p w:rsidR="001C0B30" w:rsidRPr="002B0028" w:rsidRDefault="001C0B30" w:rsidP="006C4CBB">
            <w:pPr>
              <w:spacing w:line="276" w:lineRule="auto"/>
              <w:rPr>
                <w:b w:val="0"/>
              </w:rPr>
            </w:pPr>
            <w:r w:rsidRPr="002B0028">
              <w:rPr>
                <w:b w:val="0"/>
              </w:rPr>
              <w:t>Excess in self</w:t>
            </w:r>
            <w:r w:rsidRPr="002B0028">
              <w:rPr>
                <w:b w:val="0"/>
              </w:rPr>
              <w:noBreakHyphen/>
              <w:t>defence, resistible coercion, good</w:t>
            </w:r>
            <w:r w:rsidRPr="002B0028">
              <w:rPr>
                <w:b w:val="0"/>
              </w:rPr>
              <w:noBreakHyphen/>
              <w:t>faith mistake of law</w:t>
            </w:r>
          </w:p>
        </w:tc>
        <w:tc>
          <w:tcPr>
            <w:tcW w:w="0" w:type="auto"/>
            <w:hideMark/>
          </w:tcPr>
          <w:p w:rsidR="001C0B30" w:rsidRPr="002B0028" w:rsidRDefault="001C0B30" w:rsidP="006C4CBB">
            <w:pPr>
              <w:spacing w:line="276" w:lineRule="auto"/>
              <w:rPr>
                <w:b w:val="0"/>
              </w:rPr>
            </w:pPr>
            <w:r w:rsidRPr="002B0028">
              <w:rPr>
                <w:b w:val="0"/>
              </w:rPr>
              <w:t>Arts. 79, 72, 81</w:t>
            </w:r>
          </w:p>
        </w:tc>
        <w:tc>
          <w:tcPr>
            <w:tcW w:w="0" w:type="auto"/>
            <w:hideMark/>
          </w:tcPr>
          <w:p w:rsidR="001C0B30" w:rsidRPr="002B0028" w:rsidRDefault="001C0B30" w:rsidP="006C4CBB">
            <w:pPr>
              <w:spacing w:line="276" w:lineRule="auto"/>
              <w:rPr>
                <w:b w:val="0"/>
              </w:rPr>
            </w:pPr>
            <w:r w:rsidRPr="002B0028">
              <w:rPr>
                <w:b w:val="0"/>
              </w:rPr>
              <w:t>Reduced penalty (Art. 179 or 180)</w:t>
            </w:r>
          </w:p>
        </w:tc>
      </w:tr>
      <w:tr w:rsidR="001C0B30" w:rsidRPr="001C0B30" w:rsidTr="002B0028">
        <w:tc>
          <w:tcPr>
            <w:tcW w:w="0" w:type="auto"/>
            <w:hideMark/>
          </w:tcPr>
          <w:p w:rsidR="001C0B30" w:rsidRPr="002B0028" w:rsidRDefault="001C0B30" w:rsidP="006C4CBB">
            <w:pPr>
              <w:spacing w:line="276" w:lineRule="auto"/>
              <w:rPr>
                <w:b w:val="0"/>
              </w:rPr>
            </w:pPr>
            <w:proofErr w:type="spellStart"/>
            <w:r w:rsidRPr="002B0028">
              <w:rPr>
                <w:b w:val="0"/>
                <w:bCs/>
              </w:rPr>
              <w:t>Negativing</w:t>
            </w:r>
            <w:proofErr w:type="spellEnd"/>
            <w:r w:rsidRPr="002B0028">
              <w:rPr>
                <w:b w:val="0"/>
                <w:bCs/>
              </w:rPr>
              <w:t xml:space="preserve"> </w:t>
            </w:r>
            <w:proofErr w:type="spellStart"/>
            <w:r w:rsidRPr="002B0028">
              <w:rPr>
                <w:b w:val="0"/>
                <w:bCs/>
              </w:rPr>
              <w:t>mens</w:t>
            </w:r>
            <w:proofErr w:type="spellEnd"/>
            <w:r w:rsidRPr="002B0028">
              <w:rPr>
                <w:b w:val="0"/>
                <w:bCs/>
              </w:rPr>
              <w:t xml:space="preserve"> </w:t>
            </w:r>
            <w:proofErr w:type="spellStart"/>
            <w:r w:rsidRPr="002B0028">
              <w:rPr>
                <w:b w:val="0"/>
                <w:bCs/>
              </w:rPr>
              <w:t>rea</w:t>
            </w:r>
            <w:proofErr w:type="spellEnd"/>
          </w:p>
        </w:tc>
        <w:tc>
          <w:tcPr>
            <w:tcW w:w="0" w:type="auto"/>
            <w:hideMark/>
          </w:tcPr>
          <w:p w:rsidR="001C0B30" w:rsidRPr="002B0028" w:rsidRDefault="001C0B30" w:rsidP="006C4CBB">
            <w:pPr>
              <w:spacing w:line="276" w:lineRule="auto"/>
              <w:rPr>
                <w:b w:val="0"/>
              </w:rPr>
            </w:pPr>
            <w:r w:rsidRPr="002B0028">
              <w:rPr>
                <w:b w:val="0"/>
              </w:rPr>
              <w:t>Mistake of fact, accident, force majeure, involuntary intoxication</w:t>
            </w:r>
          </w:p>
        </w:tc>
        <w:tc>
          <w:tcPr>
            <w:tcW w:w="0" w:type="auto"/>
            <w:hideMark/>
          </w:tcPr>
          <w:p w:rsidR="001C0B30" w:rsidRPr="002B0028" w:rsidRDefault="001C0B30" w:rsidP="006C4CBB">
            <w:pPr>
              <w:spacing w:line="276" w:lineRule="auto"/>
              <w:rPr>
                <w:b w:val="0"/>
              </w:rPr>
            </w:pPr>
            <w:r w:rsidRPr="002B0028">
              <w:rPr>
                <w:b w:val="0"/>
              </w:rPr>
              <w:t>Arts. 57(2), 80, 50(4)</w:t>
            </w:r>
          </w:p>
        </w:tc>
        <w:tc>
          <w:tcPr>
            <w:tcW w:w="0" w:type="auto"/>
            <w:hideMark/>
          </w:tcPr>
          <w:p w:rsidR="001C0B30" w:rsidRPr="002B0028" w:rsidRDefault="001C0B30" w:rsidP="006C4CBB">
            <w:pPr>
              <w:spacing w:line="276" w:lineRule="auto"/>
              <w:rPr>
                <w:b w:val="0"/>
              </w:rPr>
            </w:pPr>
            <w:r w:rsidRPr="002B0028">
              <w:rPr>
                <w:b w:val="0"/>
              </w:rPr>
              <w:t>Complete acquittal</w:t>
            </w:r>
          </w:p>
        </w:tc>
      </w:tr>
      <w:tr w:rsidR="001C0B30" w:rsidRPr="001C0B30" w:rsidTr="002B0028">
        <w:tc>
          <w:tcPr>
            <w:tcW w:w="0" w:type="auto"/>
            <w:hideMark/>
          </w:tcPr>
          <w:p w:rsidR="001C0B30" w:rsidRPr="002B0028" w:rsidRDefault="001C0B30" w:rsidP="006C4CBB">
            <w:pPr>
              <w:spacing w:line="276" w:lineRule="auto"/>
              <w:rPr>
                <w:b w:val="0"/>
              </w:rPr>
            </w:pPr>
            <w:r w:rsidRPr="002B0028">
              <w:rPr>
                <w:b w:val="0"/>
                <w:bCs/>
              </w:rPr>
              <w:t>Procedural</w:t>
            </w:r>
          </w:p>
        </w:tc>
        <w:tc>
          <w:tcPr>
            <w:tcW w:w="0" w:type="auto"/>
            <w:hideMark/>
          </w:tcPr>
          <w:p w:rsidR="001C0B30" w:rsidRPr="002B0028" w:rsidRDefault="001C0B30" w:rsidP="006C4CBB">
            <w:pPr>
              <w:spacing w:line="276" w:lineRule="auto"/>
              <w:rPr>
                <w:b w:val="0"/>
              </w:rPr>
            </w:pPr>
            <w:r w:rsidRPr="002B0028">
              <w:rPr>
                <w:b w:val="0"/>
              </w:rPr>
              <w:t>Double jeopardy, statute of limitations, lack of jurisdiction</w:t>
            </w:r>
          </w:p>
        </w:tc>
        <w:tc>
          <w:tcPr>
            <w:tcW w:w="0" w:type="auto"/>
            <w:hideMark/>
          </w:tcPr>
          <w:p w:rsidR="001C0B30" w:rsidRPr="002B0028" w:rsidRDefault="001C0B30" w:rsidP="006C4CBB">
            <w:pPr>
              <w:spacing w:line="276" w:lineRule="auto"/>
              <w:rPr>
                <w:b w:val="0"/>
              </w:rPr>
            </w:pPr>
            <w:r w:rsidRPr="002B0028">
              <w:rPr>
                <w:b w:val="0"/>
              </w:rPr>
              <w:t>Arts. 2(5), 216–228, 11–22</w:t>
            </w:r>
          </w:p>
        </w:tc>
        <w:tc>
          <w:tcPr>
            <w:tcW w:w="0" w:type="auto"/>
            <w:hideMark/>
          </w:tcPr>
          <w:p w:rsidR="001C0B30" w:rsidRPr="002B0028" w:rsidRDefault="001C0B30" w:rsidP="006C4CBB">
            <w:pPr>
              <w:spacing w:line="276" w:lineRule="auto"/>
              <w:rPr>
                <w:b w:val="0"/>
              </w:rPr>
            </w:pPr>
            <w:r w:rsidRPr="002B0028">
              <w:rPr>
                <w:b w:val="0"/>
              </w:rPr>
              <w:t>Bar to prosecution</w:t>
            </w:r>
          </w:p>
        </w:tc>
      </w:tr>
    </w:tbl>
    <w:p w:rsidR="001C0B30" w:rsidRPr="001C0B30" w:rsidRDefault="001C0B30" w:rsidP="006C4CBB">
      <w:pPr>
        <w:spacing w:after="0"/>
      </w:pPr>
    </w:p>
    <w:p w:rsidR="001C0B30" w:rsidRPr="001C0B30" w:rsidRDefault="001C0B30" w:rsidP="006C4CBB">
      <w:pPr>
        <w:spacing w:after="0"/>
        <w:rPr>
          <w:bCs/>
        </w:rPr>
      </w:pPr>
      <w:r w:rsidRPr="001C0B30">
        <w:rPr>
          <w:bCs/>
        </w:rPr>
        <w:t>CONCLUSION</w:t>
      </w:r>
    </w:p>
    <w:p w:rsidR="001C0B30" w:rsidRPr="00291B52" w:rsidRDefault="001C0B30" w:rsidP="006C4CBB">
      <w:pPr>
        <w:spacing w:after="0"/>
        <w:rPr>
          <w:b w:val="0"/>
        </w:rPr>
      </w:pPr>
      <w:r w:rsidRPr="00291B52">
        <w:rPr>
          <w:b w:val="0"/>
        </w:rPr>
        <w:t>Ethiopian criminal law rests on </w:t>
      </w:r>
      <w:r w:rsidRPr="00291B52">
        <w:rPr>
          <w:b w:val="0"/>
          <w:bCs/>
        </w:rPr>
        <w:t>smart principles</w:t>
      </w:r>
      <w:r w:rsidRPr="00291B52">
        <w:rPr>
          <w:b w:val="0"/>
        </w:rPr>
        <w:t xml:space="preserve"> – legality, equality, </w:t>
      </w:r>
      <w:proofErr w:type="spellStart"/>
      <w:r w:rsidRPr="00291B52">
        <w:rPr>
          <w:b w:val="0"/>
        </w:rPr>
        <w:t>individualisation</w:t>
      </w:r>
      <w:proofErr w:type="spellEnd"/>
      <w:r w:rsidRPr="00291B52">
        <w:rPr>
          <w:b w:val="0"/>
        </w:rPr>
        <w:t xml:space="preserve"> of punishment, and proportionate sentencing – while incorporating </w:t>
      </w:r>
      <w:r w:rsidRPr="00291B52">
        <w:rPr>
          <w:b w:val="0"/>
          <w:bCs/>
        </w:rPr>
        <w:t>inclusive protections</w:t>
      </w:r>
      <w:r w:rsidRPr="00291B52">
        <w:rPr>
          <w:b w:val="0"/>
        </w:rPr>
        <w:t xml:space="preserve"> for women, children, and vulnerable groups. Its jurisdictional framework (Arts. 11–22) balances territoriality with international obligations. Criminal responsibility is precisely graded through the distinction between principals, instigators and accomplices, and defences are comprehensively enumerated. Current legislative developments (Data Protection Proclamation 2024, Money Laundering amendments 2025, </w:t>
      </w:r>
      <w:proofErr w:type="gramStart"/>
      <w:r w:rsidRPr="00291B52">
        <w:rPr>
          <w:b w:val="0"/>
        </w:rPr>
        <w:t>anti</w:t>
      </w:r>
      <w:proofErr w:type="gramEnd"/>
      <w:r w:rsidRPr="00291B52">
        <w:rPr>
          <w:b w:val="0"/>
        </w:rPr>
        <w:noBreakHyphen/>
        <w:t>trafficking measures) demonstrate a responsive legal system. All provisions operate within the constitutional guarantees of the FDRE Constitution (Arts. 18–25), ensuring that the criminal law serves justice, order, and the protection of fundamental rights.</w:t>
      </w:r>
    </w:p>
    <w:p w:rsidR="001C0B30" w:rsidRPr="00291B52" w:rsidRDefault="001C0B30" w:rsidP="006C4CBB">
      <w:pPr>
        <w:spacing w:after="0"/>
        <w:rPr>
          <w:b w:val="0"/>
        </w:rPr>
      </w:pPr>
      <w:r w:rsidRPr="00291B52">
        <w:rPr>
          <w:b w:val="0"/>
          <w:bCs/>
        </w:rPr>
        <w:t>Key statutes cited:</w:t>
      </w:r>
    </w:p>
    <w:p w:rsidR="001C0B30" w:rsidRPr="00291B52" w:rsidRDefault="001C0B30" w:rsidP="006C4CBB">
      <w:pPr>
        <w:numPr>
          <w:ilvl w:val="0"/>
          <w:numId w:val="25"/>
        </w:numPr>
        <w:spacing w:after="0"/>
        <w:rPr>
          <w:b w:val="0"/>
        </w:rPr>
      </w:pPr>
      <w:r w:rsidRPr="00291B52">
        <w:rPr>
          <w:b w:val="0"/>
        </w:rPr>
        <w:t>Criminal Code of FDRE, Proclamation No. 414/2004</w:t>
      </w:r>
    </w:p>
    <w:p w:rsidR="001C0B30" w:rsidRPr="00291B52" w:rsidRDefault="001C0B30" w:rsidP="006C4CBB">
      <w:pPr>
        <w:numPr>
          <w:ilvl w:val="0"/>
          <w:numId w:val="25"/>
        </w:numPr>
        <w:spacing w:after="0"/>
        <w:rPr>
          <w:b w:val="0"/>
        </w:rPr>
      </w:pPr>
      <w:r w:rsidRPr="00291B52">
        <w:rPr>
          <w:b w:val="0"/>
        </w:rPr>
        <w:t>Criminal Procedure Code (various articles)</w:t>
      </w:r>
    </w:p>
    <w:p w:rsidR="001C0B30" w:rsidRPr="00291B52" w:rsidRDefault="001C0B30" w:rsidP="006C4CBB">
      <w:pPr>
        <w:numPr>
          <w:ilvl w:val="0"/>
          <w:numId w:val="25"/>
        </w:numPr>
        <w:spacing w:after="0"/>
        <w:rPr>
          <w:b w:val="0"/>
        </w:rPr>
      </w:pPr>
      <w:r w:rsidRPr="00291B52">
        <w:rPr>
          <w:b w:val="0"/>
        </w:rPr>
        <w:t>Computer Crime Proclamation No. 958/2016</w:t>
      </w:r>
    </w:p>
    <w:p w:rsidR="001C0B30" w:rsidRPr="00291B52" w:rsidRDefault="001C0B30" w:rsidP="006C4CBB">
      <w:pPr>
        <w:numPr>
          <w:ilvl w:val="0"/>
          <w:numId w:val="25"/>
        </w:numPr>
        <w:spacing w:after="0"/>
        <w:rPr>
          <w:b w:val="0"/>
        </w:rPr>
      </w:pPr>
      <w:r w:rsidRPr="00291B52">
        <w:rPr>
          <w:b w:val="0"/>
        </w:rPr>
        <w:t>Personal Data Protection Proclamation No. 1321/2024</w:t>
      </w:r>
    </w:p>
    <w:p w:rsidR="001C0B30" w:rsidRPr="00291B52" w:rsidRDefault="001C0B30" w:rsidP="006C4CBB">
      <w:pPr>
        <w:numPr>
          <w:ilvl w:val="0"/>
          <w:numId w:val="25"/>
        </w:numPr>
        <w:spacing w:after="0"/>
        <w:rPr>
          <w:b w:val="0"/>
        </w:rPr>
      </w:pPr>
      <w:r w:rsidRPr="00291B52">
        <w:rPr>
          <w:b w:val="0"/>
        </w:rPr>
        <w:t>Prevention and Suppression of Trafficking in Persons and Smuggling of Persons Proclamation No. 1178/2020</w:t>
      </w:r>
    </w:p>
    <w:p w:rsidR="001C0B30" w:rsidRPr="00291B52" w:rsidRDefault="001C0B30" w:rsidP="006C4CBB">
      <w:pPr>
        <w:numPr>
          <w:ilvl w:val="0"/>
          <w:numId w:val="25"/>
        </w:numPr>
        <w:spacing w:after="0"/>
        <w:rPr>
          <w:b w:val="0"/>
        </w:rPr>
      </w:pPr>
      <w:r w:rsidRPr="00291B52">
        <w:rPr>
          <w:b w:val="0"/>
        </w:rPr>
        <w:t>Prevention and Suppression of Money Laundering and Financing of Terrorism (2025 amendment)</w:t>
      </w:r>
    </w:p>
    <w:p w:rsidR="001C0B30" w:rsidRPr="00291B52" w:rsidRDefault="001C0B30" w:rsidP="006C4CBB">
      <w:pPr>
        <w:numPr>
          <w:ilvl w:val="0"/>
          <w:numId w:val="25"/>
        </w:numPr>
        <w:spacing w:after="0"/>
        <w:rPr>
          <w:b w:val="0"/>
        </w:rPr>
      </w:pPr>
      <w:r w:rsidRPr="00291B52">
        <w:rPr>
          <w:b w:val="0"/>
        </w:rPr>
        <w:t>FDRE Constitution (1995)</w:t>
      </w:r>
    </w:p>
    <w:p w:rsidR="007968D9" w:rsidRDefault="007968D9" w:rsidP="006C4CBB">
      <w:pPr>
        <w:spacing w:after="0"/>
      </w:pPr>
    </w:p>
    <w:sectPr w:rsidR="007968D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4A15" w:rsidRDefault="00DA4A15" w:rsidP="00E372BB">
      <w:pPr>
        <w:spacing w:after="0" w:line="240" w:lineRule="auto"/>
      </w:pPr>
      <w:r>
        <w:separator/>
      </w:r>
    </w:p>
  </w:endnote>
  <w:endnote w:type="continuationSeparator" w:id="0">
    <w:p w:rsidR="00DA4A15" w:rsidRDefault="00DA4A15" w:rsidP="00E37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5287839"/>
      <w:docPartObj>
        <w:docPartGallery w:val="Page Numbers (Bottom of Page)"/>
        <w:docPartUnique/>
      </w:docPartObj>
    </w:sdtPr>
    <w:sdtEndPr>
      <w:rPr>
        <w:noProof/>
      </w:rPr>
    </w:sdtEndPr>
    <w:sdtContent>
      <w:p w:rsidR="00F05553" w:rsidRDefault="00F05553">
        <w:pPr>
          <w:pStyle w:val="Footer"/>
          <w:jc w:val="center"/>
        </w:pPr>
        <w:r>
          <w:rPr>
            <w:noProof/>
          </w:rPr>
          <mc:AlternateContent>
            <mc:Choice Requires="wps">
              <w:drawing>
                <wp:inline distT="0" distB="0" distL="0" distR="0" wp14:anchorId="41780A2E" wp14:editId="352B5D7B">
                  <wp:extent cx="5467350" cy="54610"/>
                  <wp:effectExtent l="9525" t="19050" r="9525" b="12065"/>
                  <wp:docPr id="647"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245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id="_x0000_t110" coordsize="21600,21600" o:spt="110" path="m10800,l,10800,10800,21600,21600,10800xe">
                  <v:stroke joinstyle="miter"/>
                  <v:path gradientshapeok="t" o:connecttype="rect" textboxrect="5400,5400,16200,16200"/>
                </v:shapetype>
                <v:shape id="AutoShape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" fillcolor="black">
                  <w10:anchorlock/>
                </v:shape>
              </w:pict>
            </mc:Fallback>
          </mc:AlternateContent>
        </w:r>
      </w:p>
      <w:p w:rsidR="00F05553" w:rsidRDefault="00F05553">
        <w:pPr>
          <w:pStyle w:val="Footer"/>
          <w:jc w:val="center"/>
        </w:pPr>
        <w:r>
          <w:fldChar w:fldCharType="begin"/>
        </w:r>
        <w:r>
          <w:instrText xml:space="preserve"> PAGE    \* MERGEFORMAT </w:instrText>
        </w:r>
        <w:r>
          <w:fldChar w:fldCharType="separate"/>
        </w:r>
        <w:r w:rsidR="004C578A">
          <w:rPr>
            <w:noProof/>
          </w:rPr>
          <w:t>1</w:t>
        </w:r>
        <w:r>
          <w:rPr>
            <w:noProof/>
          </w:rPr>
          <w:fldChar w:fldCharType="end"/>
        </w:r>
      </w:p>
    </w:sdtContent>
  </w:sdt>
  <w:p w:rsidR="00F05553" w:rsidRPr="00F05553" w:rsidRDefault="00F05553">
    <w:pPr>
      <w:pStyle w:val="Footer"/>
      <w:rPr>
        <w:i/>
      </w:rPr>
    </w:pPr>
    <w:r>
      <w:t xml:space="preserve">4/23/2026 </w:t>
    </w:r>
    <w:hyperlink r:id="rId1" w:history="1">
      <w:r w:rsidRPr="00F05553">
        <w:rPr>
          <w:rStyle w:val="Hyperlink"/>
          <w:i/>
        </w:rPr>
        <w:t>abdikumara86@gmail.com</w:t>
      </w:r>
    </w:hyperlink>
    <w:r w:rsidRPr="00F05553">
      <w:rPr>
        <w:i/>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4A15" w:rsidRDefault="00DA4A15" w:rsidP="00E372BB">
      <w:pPr>
        <w:spacing w:after="0" w:line="240" w:lineRule="auto"/>
      </w:pPr>
      <w:r>
        <w:separator/>
      </w:r>
    </w:p>
  </w:footnote>
  <w:footnote w:type="continuationSeparator" w:id="0">
    <w:p w:rsidR="00DA4A15" w:rsidRDefault="00DA4A15" w:rsidP="00E372B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2BB" w:rsidRDefault="00E372BB" w:rsidP="00FE0EF7">
    <w:pPr>
      <w:pStyle w:val="Header"/>
      <w:pBdr>
        <w:bottom w:val="double" w:sz="6" w:space="1" w:color="auto"/>
      </w:pBdr>
      <w:jc w:val="center"/>
    </w:pPr>
    <w:r>
      <w:t xml:space="preserve">Criminal Law Short note by </w:t>
    </w:r>
    <w:proofErr w:type="spellStart"/>
    <w:r>
      <w:t>Abdi</w:t>
    </w:r>
    <w:proofErr w:type="spellEnd"/>
    <w:r>
      <w:t xml:space="preserve"> </w:t>
    </w:r>
    <w:proofErr w:type="gramStart"/>
    <w:r>
      <w:t>Kumara(</w:t>
    </w:r>
    <w:proofErr w:type="gramEnd"/>
    <w:r>
      <w:t>LL.B, LL.M)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C638F"/>
    <w:multiLevelType w:val="multilevel"/>
    <w:tmpl w:val="6084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3F1A04"/>
    <w:multiLevelType w:val="multilevel"/>
    <w:tmpl w:val="A240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E92254"/>
    <w:multiLevelType w:val="multilevel"/>
    <w:tmpl w:val="30A6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D2776E"/>
    <w:multiLevelType w:val="multilevel"/>
    <w:tmpl w:val="0886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D86544"/>
    <w:multiLevelType w:val="multilevel"/>
    <w:tmpl w:val="52C8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3D09E3"/>
    <w:multiLevelType w:val="multilevel"/>
    <w:tmpl w:val="1AB4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6F0FF4"/>
    <w:multiLevelType w:val="multilevel"/>
    <w:tmpl w:val="7118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DD74A3"/>
    <w:multiLevelType w:val="multilevel"/>
    <w:tmpl w:val="E582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0E4336"/>
    <w:multiLevelType w:val="multilevel"/>
    <w:tmpl w:val="495C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8040A1"/>
    <w:multiLevelType w:val="multilevel"/>
    <w:tmpl w:val="358C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C12846"/>
    <w:multiLevelType w:val="multilevel"/>
    <w:tmpl w:val="61BC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F71523"/>
    <w:multiLevelType w:val="multilevel"/>
    <w:tmpl w:val="4B5E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4A4339"/>
    <w:multiLevelType w:val="hybridMultilevel"/>
    <w:tmpl w:val="3EBE5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1B52F96"/>
    <w:multiLevelType w:val="multilevel"/>
    <w:tmpl w:val="B318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8A4536"/>
    <w:multiLevelType w:val="multilevel"/>
    <w:tmpl w:val="ED80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1948E5"/>
    <w:multiLevelType w:val="multilevel"/>
    <w:tmpl w:val="87A2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4F1809"/>
    <w:multiLevelType w:val="multilevel"/>
    <w:tmpl w:val="9B96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5775F2"/>
    <w:multiLevelType w:val="multilevel"/>
    <w:tmpl w:val="4EF4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9527BD"/>
    <w:multiLevelType w:val="multilevel"/>
    <w:tmpl w:val="7872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03D48F5"/>
    <w:multiLevelType w:val="multilevel"/>
    <w:tmpl w:val="3CF8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084759B"/>
    <w:multiLevelType w:val="multilevel"/>
    <w:tmpl w:val="FA68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5595DF8"/>
    <w:multiLevelType w:val="multilevel"/>
    <w:tmpl w:val="9DC4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C611C32"/>
    <w:multiLevelType w:val="multilevel"/>
    <w:tmpl w:val="B4D0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6FE3F87"/>
    <w:multiLevelType w:val="multilevel"/>
    <w:tmpl w:val="A79C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8AB08A2"/>
    <w:multiLevelType w:val="multilevel"/>
    <w:tmpl w:val="D578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C354E29"/>
    <w:multiLevelType w:val="multilevel"/>
    <w:tmpl w:val="80AC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8"/>
  </w:num>
  <w:num w:numId="3">
    <w:abstractNumId w:val="23"/>
  </w:num>
  <w:num w:numId="4">
    <w:abstractNumId w:val="15"/>
  </w:num>
  <w:num w:numId="5">
    <w:abstractNumId w:val="16"/>
  </w:num>
  <w:num w:numId="6">
    <w:abstractNumId w:val="21"/>
  </w:num>
  <w:num w:numId="7">
    <w:abstractNumId w:val="1"/>
  </w:num>
  <w:num w:numId="8">
    <w:abstractNumId w:val="10"/>
  </w:num>
  <w:num w:numId="9">
    <w:abstractNumId w:val="2"/>
  </w:num>
  <w:num w:numId="10">
    <w:abstractNumId w:val="13"/>
  </w:num>
  <w:num w:numId="11">
    <w:abstractNumId w:val="8"/>
  </w:num>
  <w:num w:numId="12">
    <w:abstractNumId w:val="17"/>
  </w:num>
  <w:num w:numId="13">
    <w:abstractNumId w:val="11"/>
  </w:num>
  <w:num w:numId="14">
    <w:abstractNumId w:val="24"/>
  </w:num>
  <w:num w:numId="15">
    <w:abstractNumId w:val="9"/>
  </w:num>
  <w:num w:numId="16">
    <w:abstractNumId w:val="5"/>
  </w:num>
  <w:num w:numId="17">
    <w:abstractNumId w:val="3"/>
  </w:num>
  <w:num w:numId="18">
    <w:abstractNumId w:val="20"/>
  </w:num>
  <w:num w:numId="19">
    <w:abstractNumId w:val="22"/>
  </w:num>
  <w:num w:numId="20">
    <w:abstractNumId w:val="6"/>
  </w:num>
  <w:num w:numId="21">
    <w:abstractNumId w:val="7"/>
  </w:num>
  <w:num w:numId="22">
    <w:abstractNumId w:val="4"/>
  </w:num>
  <w:num w:numId="23">
    <w:abstractNumId w:val="14"/>
  </w:num>
  <w:num w:numId="24">
    <w:abstractNumId w:val="19"/>
  </w:num>
  <w:num w:numId="25">
    <w:abstractNumId w:val="0"/>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0B30"/>
    <w:rsid w:val="00010650"/>
    <w:rsid w:val="000139E5"/>
    <w:rsid w:val="00042724"/>
    <w:rsid w:val="00053556"/>
    <w:rsid w:val="00066E18"/>
    <w:rsid w:val="00077418"/>
    <w:rsid w:val="000B1CF5"/>
    <w:rsid w:val="000C281C"/>
    <w:rsid w:val="000C6980"/>
    <w:rsid w:val="000E3A70"/>
    <w:rsid w:val="000F051D"/>
    <w:rsid w:val="0015335C"/>
    <w:rsid w:val="00162081"/>
    <w:rsid w:val="001721B7"/>
    <w:rsid w:val="00182DEF"/>
    <w:rsid w:val="001A64D4"/>
    <w:rsid w:val="001C0B30"/>
    <w:rsid w:val="00223930"/>
    <w:rsid w:val="00267056"/>
    <w:rsid w:val="00275FFC"/>
    <w:rsid w:val="00291B52"/>
    <w:rsid w:val="002A0B39"/>
    <w:rsid w:val="002B0028"/>
    <w:rsid w:val="002B52E9"/>
    <w:rsid w:val="002F5E14"/>
    <w:rsid w:val="0031670B"/>
    <w:rsid w:val="0032432B"/>
    <w:rsid w:val="0033268D"/>
    <w:rsid w:val="003362E3"/>
    <w:rsid w:val="00336E4B"/>
    <w:rsid w:val="00365128"/>
    <w:rsid w:val="00384F44"/>
    <w:rsid w:val="003B3A77"/>
    <w:rsid w:val="003C7D12"/>
    <w:rsid w:val="003F2864"/>
    <w:rsid w:val="00423B05"/>
    <w:rsid w:val="00455B07"/>
    <w:rsid w:val="0046368C"/>
    <w:rsid w:val="004C5360"/>
    <w:rsid w:val="004C578A"/>
    <w:rsid w:val="00545338"/>
    <w:rsid w:val="00545384"/>
    <w:rsid w:val="0059267D"/>
    <w:rsid w:val="005D36B2"/>
    <w:rsid w:val="005E34B0"/>
    <w:rsid w:val="00600FB5"/>
    <w:rsid w:val="006471C5"/>
    <w:rsid w:val="0068291B"/>
    <w:rsid w:val="00694F6D"/>
    <w:rsid w:val="006C4CBB"/>
    <w:rsid w:val="006C7ED8"/>
    <w:rsid w:val="006E64E1"/>
    <w:rsid w:val="00710F02"/>
    <w:rsid w:val="00730ACB"/>
    <w:rsid w:val="007571C8"/>
    <w:rsid w:val="00764936"/>
    <w:rsid w:val="007755DA"/>
    <w:rsid w:val="0077745F"/>
    <w:rsid w:val="00781320"/>
    <w:rsid w:val="00783088"/>
    <w:rsid w:val="007968D9"/>
    <w:rsid w:val="007F7812"/>
    <w:rsid w:val="00831073"/>
    <w:rsid w:val="008528E5"/>
    <w:rsid w:val="008552E2"/>
    <w:rsid w:val="0088460F"/>
    <w:rsid w:val="008A06FD"/>
    <w:rsid w:val="008A70D3"/>
    <w:rsid w:val="008B393F"/>
    <w:rsid w:val="008B3E77"/>
    <w:rsid w:val="008D1A25"/>
    <w:rsid w:val="0091177C"/>
    <w:rsid w:val="009558C6"/>
    <w:rsid w:val="0099783B"/>
    <w:rsid w:val="009B3F12"/>
    <w:rsid w:val="009C50CB"/>
    <w:rsid w:val="009C5DA3"/>
    <w:rsid w:val="009D0827"/>
    <w:rsid w:val="00A14487"/>
    <w:rsid w:val="00A8670D"/>
    <w:rsid w:val="00AD56B8"/>
    <w:rsid w:val="00B10405"/>
    <w:rsid w:val="00B11FA9"/>
    <w:rsid w:val="00B3602B"/>
    <w:rsid w:val="00B4636C"/>
    <w:rsid w:val="00B93C9C"/>
    <w:rsid w:val="00BA2378"/>
    <w:rsid w:val="00BA4C3E"/>
    <w:rsid w:val="00BB32B3"/>
    <w:rsid w:val="00BB5BD0"/>
    <w:rsid w:val="00BC03C0"/>
    <w:rsid w:val="00BC6552"/>
    <w:rsid w:val="00BC67AB"/>
    <w:rsid w:val="00BC70EF"/>
    <w:rsid w:val="00BF0F40"/>
    <w:rsid w:val="00C16271"/>
    <w:rsid w:val="00C4313C"/>
    <w:rsid w:val="00C55A82"/>
    <w:rsid w:val="00C706FD"/>
    <w:rsid w:val="00C740B6"/>
    <w:rsid w:val="00CD2CFF"/>
    <w:rsid w:val="00CF2B60"/>
    <w:rsid w:val="00D44305"/>
    <w:rsid w:val="00D44424"/>
    <w:rsid w:val="00D56424"/>
    <w:rsid w:val="00D7456C"/>
    <w:rsid w:val="00DA4A15"/>
    <w:rsid w:val="00DD2D06"/>
    <w:rsid w:val="00E26E15"/>
    <w:rsid w:val="00E27F7D"/>
    <w:rsid w:val="00E34C3C"/>
    <w:rsid w:val="00E372BB"/>
    <w:rsid w:val="00E3741A"/>
    <w:rsid w:val="00E749BE"/>
    <w:rsid w:val="00E770E3"/>
    <w:rsid w:val="00E90989"/>
    <w:rsid w:val="00EB0B73"/>
    <w:rsid w:val="00F05553"/>
    <w:rsid w:val="00F52C77"/>
    <w:rsid w:val="00F56EBC"/>
    <w:rsid w:val="00F66F32"/>
    <w:rsid w:val="00FB5904"/>
    <w:rsid w:val="00FD0A93"/>
    <w:rsid w:val="00FE0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b/>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C5D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D56B8"/>
    <w:pPr>
      <w:ind w:left="720"/>
      <w:contextualSpacing/>
    </w:pPr>
  </w:style>
  <w:style w:type="paragraph" w:styleId="Header">
    <w:name w:val="header"/>
    <w:basedOn w:val="Normal"/>
    <w:link w:val="HeaderChar"/>
    <w:uiPriority w:val="99"/>
    <w:unhideWhenUsed/>
    <w:rsid w:val="00E37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2BB"/>
  </w:style>
  <w:style w:type="paragraph" w:styleId="Footer">
    <w:name w:val="footer"/>
    <w:basedOn w:val="Normal"/>
    <w:link w:val="FooterChar"/>
    <w:uiPriority w:val="99"/>
    <w:unhideWhenUsed/>
    <w:rsid w:val="00E37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2BB"/>
  </w:style>
  <w:style w:type="character" w:styleId="Hyperlink">
    <w:name w:val="Hyperlink"/>
    <w:basedOn w:val="DefaultParagraphFont"/>
    <w:uiPriority w:val="99"/>
    <w:unhideWhenUsed/>
    <w:rsid w:val="00F05553"/>
    <w:rPr>
      <w:color w:val="0000FF" w:themeColor="hyperlink"/>
      <w:u w:val="single"/>
    </w:rPr>
  </w:style>
  <w:style w:type="paragraph" w:styleId="BalloonText">
    <w:name w:val="Balloon Text"/>
    <w:basedOn w:val="Normal"/>
    <w:link w:val="BalloonTextChar"/>
    <w:uiPriority w:val="99"/>
    <w:semiHidden/>
    <w:unhideWhenUsed/>
    <w:rsid w:val="001A64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64D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b/>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C5D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D56B8"/>
    <w:pPr>
      <w:ind w:left="720"/>
      <w:contextualSpacing/>
    </w:pPr>
  </w:style>
  <w:style w:type="paragraph" w:styleId="Header">
    <w:name w:val="header"/>
    <w:basedOn w:val="Normal"/>
    <w:link w:val="HeaderChar"/>
    <w:uiPriority w:val="99"/>
    <w:unhideWhenUsed/>
    <w:rsid w:val="00E37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2BB"/>
  </w:style>
  <w:style w:type="paragraph" w:styleId="Footer">
    <w:name w:val="footer"/>
    <w:basedOn w:val="Normal"/>
    <w:link w:val="FooterChar"/>
    <w:uiPriority w:val="99"/>
    <w:unhideWhenUsed/>
    <w:rsid w:val="00E37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2BB"/>
  </w:style>
  <w:style w:type="character" w:styleId="Hyperlink">
    <w:name w:val="Hyperlink"/>
    <w:basedOn w:val="DefaultParagraphFont"/>
    <w:uiPriority w:val="99"/>
    <w:unhideWhenUsed/>
    <w:rsid w:val="00F05553"/>
    <w:rPr>
      <w:color w:val="0000FF" w:themeColor="hyperlink"/>
      <w:u w:val="single"/>
    </w:rPr>
  </w:style>
  <w:style w:type="paragraph" w:styleId="BalloonText">
    <w:name w:val="Balloon Text"/>
    <w:basedOn w:val="Normal"/>
    <w:link w:val="BalloonTextChar"/>
    <w:uiPriority w:val="99"/>
    <w:semiHidden/>
    <w:unhideWhenUsed/>
    <w:rsid w:val="001A64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64D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9181838">
      <w:bodyDiv w:val="1"/>
      <w:marLeft w:val="0"/>
      <w:marRight w:val="0"/>
      <w:marTop w:val="0"/>
      <w:marBottom w:val="0"/>
      <w:divBdr>
        <w:top w:val="none" w:sz="0" w:space="0" w:color="auto"/>
        <w:left w:val="none" w:sz="0" w:space="0" w:color="auto"/>
        <w:bottom w:val="none" w:sz="0" w:space="0" w:color="auto"/>
        <w:right w:val="none" w:sz="0" w:space="0" w:color="auto"/>
      </w:divBdr>
      <w:divsChild>
        <w:div w:id="32775045">
          <w:marLeft w:val="0"/>
          <w:marRight w:val="0"/>
          <w:marTop w:val="0"/>
          <w:marBottom w:val="0"/>
          <w:divBdr>
            <w:top w:val="none" w:sz="0" w:space="0" w:color="auto"/>
            <w:left w:val="none" w:sz="0" w:space="0" w:color="auto"/>
            <w:bottom w:val="none" w:sz="0" w:space="0" w:color="auto"/>
            <w:right w:val="none" w:sz="0" w:space="0" w:color="auto"/>
          </w:divBdr>
        </w:div>
        <w:div w:id="1998531589">
          <w:marLeft w:val="0"/>
          <w:marRight w:val="0"/>
          <w:marTop w:val="0"/>
          <w:marBottom w:val="0"/>
          <w:divBdr>
            <w:top w:val="none" w:sz="0" w:space="0" w:color="auto"/>
            <w:left w:val="none" w:sz="0" w:space="0" w:color="auto"/>
            <w:bottom w:val="none" w:sz="0" w:space="0" w:color="auto"/>
            <w:right w:val="none" w:sz="0" w:space="0" w:color="auto"/>
          </w:divBdr>
        </w:div>
        <w:div w:id="152261705">
          <w:marLeft w:val="0"/>
          <w:marRight w:val="0"/>
          <w:marTop w:val="0"/>
          <w:marBottom w:val="0"/>
          <w:divBdr>
            <w:top w:val="none" w:sz="0" w:space="0" w:color="auto"/>
            <w:left w:val="none" w:sz="0" w:space="0" w:color="auto"/>
            <w:bottom w:val="none" w:sz="0" w:space="0" w:color="auto"/>
            <w:right w:val="none" w:sz="0" w:space="0" w:color="auto"/>
          </w:divBdr>
        </w:div>
        <w:div w:id="1804694330">
          <w:marLeft w:val="0"/>
          <w:marRight w:val="0"/>
          <w:marTop w:val="0"/>
          <w:marBottom w:val="0"/>
          <w:divBdr>
            <w:top w:val="none" w:sz="0" w:space="0" w:color="auto"/>
            <w:left w:val="none" w:sz="0" w:space="0" w:color="auto"/>
            <w:bottom w:val="none" w:sz="0" w:space="0" w:color="auto"/>
            <w:right w:val="none" w:sz="0" w:space="0" w:color="auto"/>
          </w:divBdr>
        </w:div>
        <w:div w:id="2091387491">
          <w:marLeft w:val="0"/>
          <w:marRight w:val="0"/>
          <w:marTop w:val="0"/>
          <w:marBottom w:val="0"/>
          <w:divBdr>
            <w:top w:val="none" w:sz="0" w:space="0" w:color="auto"/>
            <w:left w:val="none" w:sz="0" w:space="0" w:color="auto"/>
            <w:bottom w:val="none" w:sz="0" w:space="0" w:color="auto"/>
            <w:right w:val="none" w:sz="0" w:space="0" w:color="auto"/>
          </w:divBdr>
        </w:div>
        <w:div w:id="180900508">
          <w:marLeft w:val="0"/>
          <w:marRight w:val="0"/>
          <w:marTop w:val="0"/>
          <w:marBottom w:val="0"/>
          <w:divBdr>
            <w:top w:val="none" w:sz="0" w:space="0" w:color="auto"/>
            <w:left w:val="none" w:sz="0" w:space="0" w:color="auto"/>
            <w:bottom w:val="none" w:sz="0" w:space="0" w:color="auto"/>
            <w:right w:val="none" w:sz="0" w:space="0" w:color="auto"/>
          </w:divBdr>
        </w:div>
        <w:div w:id="1769227269">
          <w:marLeft w:val="0"/>
          <w:marRight w:val="0"/>
          <w:marTop w:val="0"/>
          <w:marBottom w:val="0"/>
          <w:divBdr>
            <w:top w:val="none" w:sz="0" w:space="0" w:color="auto"/>
            <w:left w:val="none" w:sz="0" w:space="0" w:color="auto"/>
            <w:bottom w:val="none" w:sz="0" w:space="0" w:color="auto"/>
            <w:right w:val="none" w:sz="0" w:space="0" w:color="auto"/>
          </w:divBdr>
        </w:div>
        <w:div w:id="1229347183">
          <w:marLeft w:val="0"/>
          <w:marRight w:val="0"/>
          <w:marTop w:val="0"/>
          <w:marBottom w:val="0"/>
          <w:divBdr>
            <w:top w:val="none" w:sz="0" w:space="0" w:color="auto"/>
            <w:left w:val="none" w:sz="0" w:space="0" w:color="auto"/>
            <w:bottom w:val="none" w:sz="0" w:space="0" w:color="auto"/>
            <w:right w:val="none" w:sz="0" w:space="0" w:color="auto"/>
          </w:divBdr>
        </w:div>
        <w:div w:id="1551527892">
          <w:marLeft w:val="0"/>
          <w:marRight w:val="0"/>
          <w:marTop w:val="0"/>
          <w:marBottom w:val="0"/>
          <w:divBdr>
            <w:top w:val="none" w:sz="0" w:space="0" w:color="auto"/>
            <w:left w:val="none" w:sz="0" w:space="0" w:color="auto"/>
            <w:bottom w:val="none" w:sz="0" w:space="0" w:color="auto"/>
            <w:right w:val="none" w:sz="0" w:space="0" w:color="auto"/>
          </w:divBdr>
        </w:div>
        <w:div w:id="1679771872">
          <w:marLeft w:val="0"/>
          <w:marRight w:val="0"/>
          <w:marTop w:val="0"/>
          <w:marBottom w:val="0"/>
          <w:divBdr>
            <w:top w:val="none" w:sz="0" w:space="0" w:color="auto"/>
            <w:left w:val="none" w:sz="0" w:space="0" w:color="auto"/>
            <w:bottom w:val="none" w:sz="0" w:space="0" w:color="auto"/>
            <w:right w:val="none" w:sz="0" w:space="0" w:color="auto"/>
          </w:divBdr>
        </w:div>
        <w:div w:id="11697132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abdikumara8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11</Pages>
  <Words>3474</Words>
  <Characters>19806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136</cp:revision>
  <cp:lastPrinted>2026-04-23T13:13:00Z</cp:lastPrinted>
  <dcterms:created xsi:type="dcterms:W3CDTF">2026-04-23T11:57:00Z</dcterms:created>
  <dcterms:modified xsi:type="dcterms:W3CDTF">2026-04-23T13:13:00Z</dcterms:modified>
</cp:coreProperties>
</file>