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D784" w14:textId="6804A099" w:rsidR="00756C4A" w:rsidRDefault="00FE1DEC" w:rsidP="00FE1DEC">
      <w:pPr>
        <w:bidi w:val="0"/>
      </w:pPr>
      <w:r>
        <w:t>CNN_in_2D:</w:t>
      </w:r>
    </w:p>
    <w:p w14:paraId="4258877E" w14:textId="01EA7C0B" w:rsidR="00FE1DEC" w:rsidRPr="003D2DBA" w:rsidRDefault="00FE1DEC" w:rsidP="00FE1DEC">
      <w:pPr>
        <w:bidi w:val="0"/>
        <w:rPr>
          <w:b/>
          <w:bCs/>
          <w:i/>
          <w:iCs/>
        </w:rPr>
      </w:pPr>
      <w:r w:rsidRPr="003D2DBA">
        <w:rPr>
          <w:b/>
          <w:bCs/>
          <w:i/>
          <w:iCs/>
        </w:rPr>
        <w:t>"</w:t>
      </w:r>
      <w:r w:rsidRPr="003D2DBA">
        <w:rPr>
          <w:b/>
          <w:bCs/>
          <w:i/>
          <w:iCs/>
        </w:rPr>
        <w:t>Can you tell by at least some of the images why it failed?</w:t>
      </w:r>
      <w:r w:rsidRPr="003D2DBA">
        <w:rPr>
          <w:b/>
          <w:bCs/>
          <w:i/>
          <w:iCs/>
        </w:rPr>
        <w:t>"</w:t>
      </w:r>
    </w:p>
    <w:p w14:paraId="347D35C3" w14:textId="30EE54CB" w:rsidR="00FE1DEC" w:rsidRDefault="003D2DBA" w:rsidP="00FE1DEC">
      <w:pPr>
        <w:bidi w:val="0"/>
      </w:pPr>
      <w:r w:rsidRPr="003D2DBA">
        <w:drawing>
          <wp:anchor distT="0" distB="0" distL="114300" distR="114300" simplePos="0" relativeHeight="251658240" behindDoc="0" locked="0" layoutInCell="1" allowOverlap="1" wp14:anchorId="183103C9" wp14:editId="49A49392">
            <wp:simplePos x="0" y="0"/>
            <wp:positionH relativeFrom="column">
              <wp:posOffset>980440</wp:posOffset>
            </wp:positionH>
            <wp:positionV relativeFrom="paragraph">
              <wp:posOffset>942975</wp:posOffset>
            </wp:positionV>
            <wp:extent cx="3371850" cy="3429000"/>
            <wp:effectExtent l="0" t="0" r="0" b="0"/>
            <wp:wrapSquare wrapText="bothSides"/>
            <wp:docPr id="10561400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40094" name=""/>
                    <pic:cNvPicPr/>
                  </pic:nvPicPr>
                  <pic:blipFill>
                    <a:blip r:embed="rId4">
                      <a:extLst>
                        <a:ext uri="{28A0092B-C50C-407E-A947-70E740481C1C}">
                          <a14:useLocalDpi xmlns:a14="http://schemas.microsoft.com/office/drawing/2010/main" val="0"/>
                        </a:ext>
                      </a:extLst>
                    </a:blip>
                    <a:stretch>
                      <a:fillRect/>
                    </a:stretch>
                  </pic:blipFill>
                  <pic:spPr>
                    <a:xfrm>
                      <a:off x="0" y="0"/>
                      <a:ext cx="3371850" cy="3429000"/>
                    </a:xfrm>
                    <a:prstGeom prst="rect">
                      <a:avLst/>
                    </a:prstGeom>
                  </pic:spPr>
                </pic:pic>
              </a:graphicData>
            </a:graphic>
            <wp14:sizeRelH relativeFrom="margin">
              <wp14:pctWidth>0</wp14:pctWidth>
            </wp14:sizeRelH>
            <wp14:sizeRelV relativeFrom="margin">
              <wp14:pctHeight>0</wp14:pctHeight>
            </wp14:sizeRelV>
          </wp:anchor>
        </w:drawing>
      </w:r>
      <w:r w:rsidR="00FE1DEC">
        <w:t xml:space="preserve">It seems that DR is characterized by spots on the retina, caused by capillary damage of eye blood vessels. The model has learned to recognize those patterns which has different color and brightness from their neighborhood. Some of the images </w:t>
      </w:r>
      <w:r>
        <w:t>there are spots that maybe originate from other source (noise maybe?) that the model confuse with retinal damage pattern. It can be shown in the following example:</w:t>
      </w:r>
    </w:p>
    <w:p w14:paraId="6EDDBBD7" w14:textId="2406B8DA" w:rsidR="003D2DBA" w:rsidRDefault="003D2DBA" w:rsidP="003D2DBA">
      <w:pPr>
        <w:bidi w:val="0"/>
      </w:pPr>
    </w:p>
    <w:p w14:paraId="7020BDF7" w14:textId="77777777" w:rsidR="003D2DBA" w:rsidRDefault="003D2DBA" w:rsidP="003D2DBA">
      <w:pPr>
        <w:bidi w:val="0"/>
      </w:pPr>
    </w:p>
    <w:p w14:paraId="1EE0579C" w14:textId="77777777" w:rsidR="003D2DBA" w:rsidRDefault="003D2DBA" w:rsidP="003D2DBA">
      <w:pPr>
        <w:bidi w:val="0"/>
      </w:pPr>
    </w:p>
    <w:p w14:paraId="1A00B0EB" w14:textId="77777777" w:rsidR="003D2DBA" w:rsidRDefault="003D2DBA" w:rsidP="003D2DBA">
      <w:pPr>
        <w:bidi w:val="0"/>
      </w:pPr>
    </w:p>
    <w:p w14:paraId="56EAD00F" w14:textId="77777777" w:rsidR="003D2DBA" w:rsidRDefault="003D2DBA" w:rsidP="003D2DBA">
      <w:pPr>
        <w:bidi w:val="0"/>
      </w:pPr>
    </w:p>
    <w:p w14:paraId="7B284028" w14:textId="77777777" w:rsidR="003D2DBA" w:rsidRDefault="003D2DBA" w:rsidP="003D2DBA">
      <w:pPr>
        <w:bidi w:val="0"/>
      </w:pPr>
    </w:p>
    <w:p w14:paraId="6E3E5137" w14:textId="77777777" w:rsidR="003D2DBA" w:rsidRDefault="003D2DBA" w:rsidP="003D2DBA">
      <w:pPr>
        <w:bidi w:val="0"/>
      </w:pPr>
    </w:p>
    <w:p w14:paraId="1558C2D3" w14:textId="77777777" w:rsidR="003D2DBA" w:rsidRDefault="003D2DBA" w:rsidP="003D2DBA">
      <w:pPr>
        <w:bidi w:val="0"/>
      </w:pPr>
    </w:p>
    <w:p w14:paraId="1A32D245" w14:textId="77777777" w:rsidR="003D2DBA" w:rsidRDefault="003D2DBA" w:rsidP="003D2DBA">
      <w:pPr>
        <w:bidi w:val="0"/>
      </w:pPr>
    </w:p>
    <w:p w14:paraId="248DF76B" w14:textId="77777777" w:rsidR="003D2DBA" w:rsidRDefault="003D2DBA" w:rsidP="003D2DBA">
      <w:pPr>
        <w:bidi w:val="0"/>
      </w:pPr>
    </w:p>
    <w:p w14:paraId="06A2E7B8" w14:textId="77777777" w:rsidR="003D2DBA" w:rsidRDefault="003D2DBA" w:rsidP="003D2DBA">
      <w:pPr>
        <w:bidi w:val="0"/>
      </w:pPr>
    </w:p>
    <w:p w14:paraId="486E12FE" w14:textId="77777777" w:rsidR="003D2DBA" w:rsidRDefault="003D2DBA" w:rsidP="003D2DBA">
      <w:pPr>
        <w:bidi w:val="0"/>
      </w:pPr>
    </w:p>
    <w:p w14:paraId="1BE843DD" w14:textId="77777777" w:rsidR="003D2DBA" w:rsidRDefault="003D2DBA" w:rsidP="003D2DBA">
      <w:pPr>
        <w:bidi w:val="0"/>
      </w:pPr>
    </w:p>
    <w:p w14:paraId="1CDAE83D" w14:textId="77777777" w:rsidR="003D2DBA" w:rsidRPr="003D2DBA" w:rsidRDefault="003D2DBA" w:rsidP="003D2DBA">
      <w:pPr>
        <w:bidi w:val="0"/>
        <w:rPr>
          <w:b/>
          <w:bCs/>
          <w:i/>
          <w:iCs/>
        </w:rPr>
      </w:pPr>
      <w:r w:rsidRPr="003D2DBA">
        <w:rPr>
          <w:b/>
          <w:bCs/>
          <w:i/>
          <w:iCs/>
        </w:rPr>
        <w:t>"</w:t>
      </w:r>
      <w:r w:rsidRPr="003D2DBA">
        <w:rPr>
          <w:b/>
          <w:bCs/>
          <w:i/>
          <w:iCs/>
        </w:rPr>
        <w:t>Let's say that for some reason, you decide that it is more important to never miss any DR patient. This means that we want our false negative number to be 0, even if it make some false positive patient being 1</w:t>
      </w:r>
      <w:r w:rsidRPr="003D2DBA">
        <w:rPr>
          <w:rFonts w:cs="Arial"/>
          <w:b/>
          <w:bCs/>
          <w:i/>
          <w:iCs/>
          <w:rtl/>
        </w:rPr>
        <w:t>.</w:t>
      </w:r>
    </w:p>
    <w:p w14:paraId="29ED3864" w14:textId="0DB07BAF" w:rsidR="003D2DBA" w:rsidRDefault="003D2DBA" w:rsidP="003D2DBA">
      <w:pPr>
        <w:bidi w:val="0"/>
        <w:rPr>
          <w:b/>
          <w:bCs/>
          <w:i/>
          <w:iCs/>
        </w:rPr>
      </w:pPr>
      <w:r w:rsidRPr="003D2DBA">
        <w:rPr>
          <w:b/>
          <w:bCs/>
          <w:i/>
          <w:iCs/>
        </w:rPr>
        <w:t>What can control these rates once the model alreday trained? Change the parmeter that controls these rates and plot the confusion matrix that has minimal FNR.</w:t>
      </w:r>
      <w:r w:rsidRPr="003D2DBA">
        <w:rPr>
          <w:b/>
          <w:bCs/>
          <w:i/>
          <w:iCs/>
        </w:rPr>
        <w:t>"</w:t>
      </w:r>
    </w:p>
    <w:p w14:paraId="0FFF1C2B" w14:textId="0BB56EBF" w:rsidR="003D2DBA" w:rsidRPr="003D2DBA" w:rsidRDefault="003D2DBA" w:rsidP="003D2DBA">
      <w:pPr>
        <w:bidi w:val="0"/>
      </w:pPr>
      <w:r>
        <w:t>The only parameter that we can control after model is trained is the threshold for class score prediction. The model output is continuous number in range [0,1] that represents the score of how likely the model think a sample is positive or negative. In the simple case we divide the two categories in half, setting the threshold at 0.5. If we want to be more cautious, and not to miss any true positive DR patient, we can lower the threshold (as we did, to 0.2), and include less likely patients in the positive predicted DR group. This of course is costing us in higher FP rate.</w:t>
      </w:r>
    </w:p>
    <w:sectPr w:rsidR="003D2DBA" w:rsidRPr="003D2DBA" w:rsidSect="00865E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EC"/>
    <w:rsid w:val="00153BB6"/>
    <w:rsid w:val="003D2DBA"/>
    <w:rsid w:val="00756C4A"/>
    <w:rsid w:val="00865ED7"/>
    <w:rsid w:val="00D81FB9"/>
    <w:rsid w:val="00FE1D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6630"/>
  <w15:chartTrackingRefBased/>
  <w15:docId w15:val="{50F6F502-AB08-4F3A-8A7D-DEDA1E5C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E1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1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1DE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1DE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1D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1D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1D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1D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1D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1DE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1DE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1DE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1DEC"/>
    <w:rPr>
      <w:rFonts w:eastAsiaTheme="majorEastAsia" w:cstheme="majorBidi"/>
      <w:i/>
      <w:iCs/>
      <w:color w:val="0F4761" w:themeColor="accent1" w:themeShade="BF"/>
    </w:rPr>
  </w:style>
  <w:style w:type="character" w:customStyle="1" w:styleId="50">
    <w:name w:val="כותרת 5 תו"/>
    <w:basedOn w:val="a0"/>
    <w:link w:val="5"/>
    <w:uiPriority w:val="9"/>
    <w:semiHidden/>
    <w:rsid w:val="00FE1DEC"/>
    <w:rPr>
      <w:rFonts w:eastAsiaTheme="majorEastAsia" w:cstheme="majorBidi"/>
      <w:color w:val="0F4761" w:themeColor="accent1" w:themeShade="BF"/>
    </w:rPr>
  </w:style>
  <w:style w:type="character" w:customStyle="1" w:styleId="60">
    <w:name w:val="כותרת 6 תו"/>
    <w:basedOn w:val="a0"/>
    <w:link w:val="6"/>
    <w:uiPriority w:val="9"/>
    <w:semiHidden/>
    <w:rsid w:val="00FE1DEC"/>
    <w:rPr>
      <w:rFonts w:eastAsiaTheme="majorEastAsia" w:cstheme="majorBidi"/>
      <w:i/>
      <w:iCs/>
      <w:color w:val="595959" w:themeColor="text1" w:themeTint="A6"/>
    </w:rPr>
  </w:style>
  <w:style w:type="character" w:customStyle="1" w:styleId="70">
    <w:name w:val="כותרת 7 תו"/>
    <w:basedOn w:val="a0"/>
    <w:link w:val="7"/>
    <w:uiPriority w:val="9"/>
    <w:semiHidden/>
    <w:rsid w:val="00FE1DEC"/>
    <w:rPr>
      <w:rFonts w:eastAsiaTheme="majorEastAsia" w:cstheme="majorBidi"/>
      <w:color w:val="595959" w:themeColor="text1" w:themeTint="A6"/>
    </w:rPr>
  </w:style>
  <w:style w:type="character" w:customStyle="1" w:styleId="80">
    <w:name w:val="כותרת 8 תו"/>
    <w:basedOn w:val="a0"/>
    <w:link w:val="8"/>
    <w:uiPriority w:val="9"/>
    <w:semiHidden/>
    <w:rsid w:val="00FE1DEC"/>
    <w:rPr>
      <w:rFonts w:eastAsiaTheme="majorEastAsia" w:cstheme="majorBidi"/>
      <w:i/>
      <w:iCs/>
      <w:color w:val="272727" w:themeColor="text1" w:themeTint="D8"/>
    </w:rPr>
  </w:style>
  <w:style w:type="character" w:customStyle="1" w:styleId="90">
    <w:name w:val="כותרת 9 תו"/>
    <w:basedOn w:val="a0"/>
    <w:link w:val="9"/>
    <w:uiPriority w:val="9"/>
    <w:semiHidden/>
    <w:rsid w:val="00FE1DEC"/>
    <w:rPr>
      <w:rFonts w:eastAsiaTheme="majorEastAsia" w:cstheme="majorBidi"/>
      <w:color w:val="272727" w:themeColor="text1" w:themeTint="D8"/>
    </w:rPr>
  </w:style>
  <w:style w:type="paragraph" w:styleId="a3">
    <w:name w:val="Title"/>
    <w:basedOn w:val="a"/>
    <w:next w:val="a"/>
    <w:link w:val="a4"/>
    <w:uiPriority w:val="10"/>
    <w:qFormat/>
    <w:rsid w:val="00FE1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1D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1DE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1DE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1DEC"/>
    <w:pPr>
      <w:spacing w:before="160"/>
      <w:jc w:val="center"/>
    </w:pPr>
    <w:rPr>
      <w:i/>
      <w:iCs/>
      <w:color w:val="404040" w:themeColor="text1" w:themeTint="BF"/>
    </w:rPr>
  </w:style>
  <w:style w:type="character" w:customStyle="1" w:styleId="a8">
    <w:name w:val="ציטוט תו"/>
    <w:basedOn w:val="a0"/>
    <w:link w:val="a7"/>
    <w:uiPriority w:val="29"/>
    <w:rsid w:val="00FE1DEC"/>
    <w:rPr>
      <w:i/>
      <w:iCs/>
      <w:color w:val="404040" w:themeColor="text1" w:themeTint="BF"/>
    </w:rPr>
  </w:style>
  <w:style w:type="paragraph" w:styleId="a9">
    <w:name w:val="List Paragraph"/>
    <w:basedOn w:val="a"/>
    <w:uiPriority w:val="34"/>
    <w:qFormat/>
    <w:rsid w:val="00FE1DEC"/>
    <w:pPr>
      <w:ind w:left="720"/>
      <w:contextualSpacing/>
    </w:pPr>
  </w:style>
  <w:style w:type="character" w:styleId="aa">
    <w:name w:val="Intense Emphasis"/>
    <w:basedOn w:val="a0"/>
    <w:uiPriority w:val="21"/>
    <w:qFormat/>
    <w:rsid w:val="00FE1DEC"/>
    <w:rPr>
      <w:i/>
      <w:iCs/>
      <w:color w:val="0F4761" w:themeColor="accent1" w:themeShade="BF"/>
    </w:rPr>
  </w:style>
  <w:style w:type="paragraph" w:styleId="ab">
    <w:name w:val="Intense Quote"/>
    <w:basedOn w:val="a"/>
    <w:next w:val="a"/>
    <w:link w:val="ac"/>
    <w:uiPriority w:val="30"/>
    <w:qFormat/>
    <w:rsid w:val="00FE1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1DEC"/>
    <w:rPr>
      <w:i/>
      <w:iCs/>
      <w:color w:val="0F4761" w:themeColor="accent1" w:themeShade="BF"/>
    </w:rPr>
  </w:style>
  <w:style w:type="character" w:styleId="ad">
    <w:name w:val="Intense Reference"/>
    <w:basedOn w:val="a0"/>
    <w:uiPriority w:val="32"/>
    <w:qFormat/>
    <w:rsid w:val="00FE1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383119">
      <w:bodyDiv w:val="1"/>
      <w:marLeft w:val="0"/>
      <w:marRight w:val="0"/>
      <w:marTop w:val="0"/>
      <w:marBottom w:val="0"/>
      <w:divBdr>
        <w:top w:val="none" w:sz="0" w:space="0" w:color="auto"/>
        <w:left w:val="none" w:sz="0" w:space="0" w:color="auto"/>
        <w:bottom w:val="none" w:sz="0" w:space="0" w:color="auto"/>
        <w:right w:val="none" w:sz="0" w:space="0" w:color="auto"/>
      </w:divBdr>
      <w:divsChild>
        <w:div w:id="1185316497">
          <w:marLeft w:val="0"/>
          <w:marRight w:val="0"/>
          <w:marTop w:val="0"/>
          <w:marBottom w:val="0"/>
          <w:divBdr>
            <w:top w:val="none" w:sz="0" w:space="0" w:color="auto"/>
            <w:left w:val="none" w:sz="0" w:space="0" w:color="auto"/>
            <w:bottom w:val="none" w:sz="0" w:space="0" w:color="auto"/>
            <w:right w:val="none" w:sz="0" w:space="0" w:color="auto"/>
          </w:divBdr>
          <w:divsChild>
            <w:div w:id="17110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1755">
      <w:bodyDiv w:val="1"/>
      <w:marLeft w:val="0"/>
      <w:marRight w:val="0"/>
      <w:marTop w:val="0"/>
      <w:marBottom w:val="0"/>
      <w:divBdr>
        <w:top w:val="none" w:sz="0" w:space="0" w:color="auto"/>
        <w:left w:val="none" w:sz="0" w:space="0" w:color="auto"/>
        <w:bottom w:val="none" w:sz="0" w:space="0" w:color="auto"/>
        <w:right w:val="none" w:sz="0" w:space="0" w:color="auto"/>
      </w:divBdr>
      <w:divsChild>
        <w:div w:id="1710569705">
          <w:marLeft w:val="0"/>
          <w:marRight w:val="0"/>
          <w:marTop w:val="0"/>
          <w:marBottom w:val="0"/>
          <w:divBdr>
            <w:top w:val="none" w:sz="0" w:space="0" w:color="auto"/>
            <w:left w:val="none" w:sz="0" w:space="0" w:color="auto"/>
            <w:bottom w:val="none" w:sz="0" w:space="0" w:color="auto"/>
            <w:right w:val="none" w:sz="0" w:space="0" w:color="auto"/>
          </w:divBdr>
          <w:divsChild>
            <w:div w:id="573243685">
              <w:marLeft w:val="0"/>
              <w:marRight w:val="0"/>
              <w:marTop w:val="0"/>
              <w:marBottom w:val="0"/>
              <w:divBdr>
                <w:top w:val="none" w:sz="0" w:space="0" w:color="auto"/>
                <w:left w:val="none" w:sz="0" w:space="0" w:color="auto"/>
                <w:bottom w:val="none" w:sz="0" w:space="0" w:color="auto"/>
                <w:right w:val="none" w:sz="0" w:space="0" w:color="auto"/>
              </w:divBdr>
            </w:div>
            <w:div w:id="16088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257">
      <w:bodyDiv w:val="1"/>
      <w:marLeft w:val="0"/>
      <w:marRight w:val="0"/>
      <w:marTop w:val="0"/>
      <w:marBottom w:val="0"/>
      <w:divBdr>
        <w:top w:val="none" w:sz="0" w:space="0" w:color="auto"/>
        <w:left w:val="none" w:sz="0" w:space="0" w:color="auto"/>
        <w:bottom w:val="none" w:sz="0" w:space="0" w:color="auto"/>
        <w:right w:val="none" w:sz="0" w:space="0" w:color="auto"/>
      </w:divBdr>
      <w:divsChild>
        <w:div w:id="1502741146">
          <w:marLeft w:val="0"/>
          <w:marRight w:val="0"/>
          <w:marTop w:val="0"/>
          <w:marBottom w:val="0"/>
          <w:divBdr>
            <w:top w:val="none" w:sz="0" w:space="0" w:color="auto"/>
            <w:left w:val="none" w:sz="0" w:space="0" w:color="auto"/>
            <w:bottom w:val="none" w:sz="0" w:space="0" w:color="auto"/>
            <w:right w:val="none" w:sz="0" w:space="0" w:color="auto"/>
          </w:divBdr>
          <w:divsChild>
            <w:div w:id="15281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240</Words>
  <Characters>1204</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אורון ברזאני</dc:creator>
  <cp:keywords/>
  <dc:description/>
  <cp:lastModifiedBy>אורון ברזאני</cp:lastModifiedBy>
  <cp:revision>2</cp:revision>
  <dcterms:created xsi:type="dcterms:W3CDTF">2024-04-05T15:17:00Z</dcterms:created>
  <dcterms:modified xsi:type="dcterms:W3CDTF">2024-04-05T15:34:00Z</dcterms:modified>
</cp:coreProperties>
</file>