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CBB83">
      <w:pPr>
        <w:shd w:val="clear" w:fill="0A3D0A"/>
        <w:spacing w:before="0" w:after="40"/>
        <w:jc w:val="center"/>
      </w:pPr>
      <w:r>
        <w:rPr>
          <w:rFonts w:ascii="Arial" w:hAnsi="Arial" w:eastAsia="Arial" w:cs="Arial"/>
          <w:b/>
          <w:bCs/>
          <w:color w:val="FFFFFF"/>
          <w:sz w:val="22"/>
          <w:szCs w:val="22"/>
        </w:rPr>
        <w:t>AZ-900 — Official Exam-Style Scenario Questions</w:t>
      </w:r>
    </w:p>
    <w:p w14:paraId="689EF22B">
      <w:pPr>
        <w:shd w:val="clear" w:fill="107C10"/>
        <w:spacing w:before="40" w:after="60"/>
        <w:jc w:val="center"/>
      </w:pPr>
      <w:r>
        <w:rPr>
          <w:rFonts w:ascii="Arial" w:hAnsi="Arial" w:eastAsia="Arial" w:cs="Arial"/>
          <w:b/>
          <w:bCs/>
          <w:color w:val="FFFFFF"/>
          <w:sz w:val="42"/>
          <w:szCs w:val="42"/>
        </w:rPr>
        <w:t>Module 2 – Azure Architecture &amp; Compute Services</w:t>
      </w:r>
    </w:p>
    <w:p w14:paraId="18E3554A">
      <w:pPr>
        <w:shd w:val="clear" w:fill="107C10"/>
        <w:spacing w:before="0" w:after="0"/>
        <w:jc w:val="center"/>
      </w:pPr>
      <w:r>
        <w:rPr>
          <w:rFonts w:ascii="Arial" w:hAnsi="Arial" w:eastAsia="Arial" w:cs="Arial"/>
          <w:i/>
          <w:iCs/>
          <w:color w:val="DFF6DD"/>
          <w:sz w:val="20"/>
          <w:szCs w:val="20"/>
        </w:rPr>
        <w:t>Regions, Availability Zones, Subscriptions, VMs, App Service, Functions, AKS, ACI</w:t>
      </w:r>
    </w:p>
    <w:p w14:paraId="77552EAC">
      <w:pPr>
        <w:shd w:val="clear" w:fill="0A3D0A"/>
        <w:spacing w:before="0" w:after="0"/>
        <w:jc w:val="center"/>
      </w:pPr>
      <w:r>
        <w:rPr>
          <w:rFonts w:ascii="Arial" w:hAnsi="Arial" w:eastAsia="Arial" w:cs="Arial"/>
          <w:b/>
          <w:bCs/>
          <w:color w:val="FFFFFF"/>
          <w:sz w:val="20"/>
          <w:szCs w:val="20"/>
        </w:rPr>
        <w:t xml:space="preserve">  15 Scenario Questions  ·  Official Exam Format  ·  AZ-900  </w:t>
      </w:r>
    </w:p>
    <w:p w14:paraId="35D2D4C9">
      <w:pPr>
        <w:spacing w:before="300" w:after="100"/>
      </w:pPr>
      <w:r>
        <w:rPr>
          <w:rFonts w:ascii="Arial" w:hAnsi="Arial" w:eastAsia="Arial" w:cs="Arial"/>
          <w:b/>
          <w:bCs/>
          <w:color w:val="107C10"/>
          <w:sz w:val="24"/>
          <w:szCs w:val="24"/>
        </w:rPr>
        <w:t>📋 How to use these questions</w:t>
      </w:r>
    </w:p>
    <w:p w14:paraId="58D6671B">
      <w:pPr>
        <w:pBdr>
          <w:left w:val="single" w:color="107C10" w:sz="10" w:space="0"/>
        </w:pBdr>
        <w:shd w:val="clear" w:fill="DFF6DD"/>
        <w:spacing w:before="60" w:after="60"/>
        <w:ind w:left="200"/>
      </w:pPr>
      <w:r>
        <w:rPr>
          <w:rFonts w:ascii="Arial" w:hAnsi="Arial" w:eastAsia="Arial" w:cs="Arial"/>
          <w:color w:val="1A1A2E"/>
          <w:sz w:val="20"/>
          <w:szCs w:val="20"/>
        </w:rPr>
        <w:t>① Read the scenario and requirements carefully before looking at the answer choices.</w:t>
      </w:r>
    </w:p>
    <w:p w14:paraId="15CAAB5F">
      <w:pPr>
        <w:pBdr>
          <w:left w:val="single" w:color="107C10" w:sz="10" w:space="0"/>
        </w:pBdr>
        <w:shd w:val="clear" w:fill="DFF6DD"/>
        <w:spacing w:before="60" w:after="60"/>
        <w:ind w:left="200"/>
      </w:pPr>
      <w:r>
        <w:rPr>
          <w:rFonts w:ascii="Arial" w:hAnsi="Arial" w:eastAsia="Arial" w:cs="Arial"/>
          <w:color w:val="1A1A2E"/>
          <w:sz w:val="20"/>
          <w:szCs w:val="20"/>
        </w:rPr>
        <w:t>② Eliminate obviously wrong answers first, then choose the best remaining option.</w:t>
      </w:r>
    </w:p>
    <w:p w14:paraId="5F5C6C11">
      <w:pPr>
        <w:pBdr>
          <w:left w:val="single" w:color="107C10" w:sz="10" w:space="0"/>
        </w:pBdr>
        <w:shd w:val="clear" w:fill="DFF6DD"/>
        <w:spacing w:before="60" w:after="60"/>
        <w:ind w:left="200"/>
      </w:pPr>
      <w:r>
        <w:rPr>
          <w:rFonts w:ascii="Arial" w:hAnsi="Arial" w:eastAsia="Arial" w:cs="Arial"/>
          <w:color w:val="1A1A2E"/>
          <w:sz w:val="20"/>
          <w:szCs w:val="20"/>
        </w:rPr>
        <w:t>③ These questions match the official AZ-900 exam format: real-world context + 4 options.</w:t>
      </w:r>
    </w:p>
    <w:p w14:paraId="01997749">
      <w:pPr>
        <w:pBdr>
          <w:left w:val="single" w:color="107C10" w:sz="10" w:space="0"/>
        </w:pBdr>
        <w:shd w:val="clear" w:fill="DFF6DD"/>
        <w:spacing w:before="60" w:after="60"/>
        <w:ind w:left="200"/>
      </w:pPr>
      <w:r>
        <w:rPr>
          <w:rFonts w:ascii="Arial" w:hAnsi="Arial" w:eastAsia="Arial" w:cs="Arial"/>
          <w:color w:val="1A1A2E"/>
          <w:sz w:val="20"/>
          <w:szCs w:val="20"/>
        </w:rPr>
        <w:t>④ Your trainer will provide the answer key and explanations after the session.</w:t>
      </w:r>
    </w:p>
    <w:p w14:paraId="5DCAC621">
      <w:r>
        <w:br w:type="page"/>
      </w:r>
    </w:p>
    <w:p w14:paraId="373DF35E">
      <w:pPr>
        <w:spacing w:before="100" w:after="60"/>
      </w:pPr>
      <w:r>
        <w:rPr>
          <w:rFonts w:ascii="Arial" w:hAnsi="Arial" w:eastAsia="Arial" w:cs="Arial"/>
          <w:b/>
          <w:bCs/>
          <w:color w:val="107C10"/>
          <w:sz w:val="34"/>
          <w:szCs w:val="34"/>
        </w:rPr>
        <w:t>🎯  Scenario Questions</w:t>
      </w:r>
    </w:p>
    <w:p w14:paraId="4336F810">
      <w:pPr>
        <w:spacing w:before="0" w:after="200"/>
      </w:pPr>
      <w:r>
        <w:rPr>
          <w:rFonts w:ascii="Arial" w:hAnsi="Arial" w:eastAsia="Arial" w:cs="Arial"/>
          <w:i/>
          <w:iCs/>
          <w:color w:val="595959"/>
          <w:sz w:val="20"/>
          <w:szCs w:val="20"/>
        </w:rPr>
        <w:t>Read each scenario carefully. Select the best answer.</w:t>
      </w:r>
    </w:p>
    <w:p w14:paraId="1B31F488">
      <w:pPr>
        <w:shd w:val="clear" w:fill="107C10"/>
        <w:spacing w:before="360" w:after="0"/>
      </w:pPr>
      <w:r>
        <w:rPr>
          <w:rFonts w:ascii="Arial" w:hAnsi="Arial" w:eastAsia="Arial" w:cs="Arial"/>
          <w:b/>
          <w:bCs/>
          <w:color w:val="FFFFFF"/>
          <w:sz w:val="22"/>
          <w:szCs w:val="22"/>
        </w:rPr>
        <w:t xml:space="preserve">  Question 1  </w:t>
      </w:r>
    </w:p>
    <w:p w14:paraId="58786DEC">
      <w:pPr>
        <w:pBdr>
          <w:left w:val="single" w:color="107C10" w:sz="12" w:space="0"/>
        </w:pBdr>
        <w:shd w:val="clear" w:fill="DFF6DD"/>
        <w:spacing w:before="0" w:after="60"/>
        <w:ind w:left="100"/>
      </w:pPr>
      <w:r>
        <w:rPr>
          <w:rFonts w:ascii="Arial" w:hAnsi="Arial" w:eastAsia="Arial" w:cs="Arial"/>
          <w:color w:val="1A1A2E"/>
          <w:sz w:val="20"/>
          <w:szCs w:val="20"/>
        </w:rPr>
        <w:t>A company is deploying a business-critical application on Azure Virtual Machines. They need to protect the application from physical hardware failures (rack-level) within a single Azure datacenter, while keeping all VMs in the same region.</w:t>
      </w:r>
    </w:p>
    <w:p w14:paraId="05D4C2AE">
      <w:pPr>
        <w:spacing w:before="100" w:after="60"/>
        <w:ind w:left="100"/>
      </w:pPr>
      <w:r>
        <w:rPr>
          <w:rFonts w:ascii="Arial" w:hAnsi="Arial" w:eastAsia="Arial" w:cs="Arial"/>
          <w:b/>
          <w:bCs/>
          <w:color w:val="1A1A2E"/>
          <w:sz w:val="20"/>
          <w:szCs w:val="20"/>
        </w:rPr>
        <w:t>The solution must meet the following requirements:</w:t>
      </w:r>
    </w:p>
    <w:p w14:paraId="4238F51C">
      <w:pPr>
        <w:spacing w:before="40" w:after="40"/>
        <w:ind w:left="300"/>
      </w:pPr>
      <w:r>
        <w:rPr>
          <w:rFonts w:ascii="Arial" w:hAnsi="Arial" w:eastAsia="Arial" w:cs="Arial"/>
          <w:color w:val="1A1A2E"/>
          <w:sz w:val="20"/>
          <w:szCs w:val="20"/>
        </w:rPr>
        <w:t>✑  Protection against rack-level hardware failures.</w:t>
      </w:r>
    </w:p>
    <w:p w14:paraId="3A9AC0AB">
      <w:pPr>
        <w:spacing w:before="40" w:after="40"/>
        <w:ind w:left="300"/>
      </w:pPr>
      <w:r>
        <w:rPr>
          <w:rFonts w:ascii="Arial" w:hAnsi="Arial" w:eastAsia="Arial" w:cs="Arial"/>
          <w:color w:val="1A1A2E"/>
          <w:sz w:val="20"/>
          <w:szCs w:val="20"/>
        </w:rPr>
        <w:t>✑  Planned maintenance should not take all VMs offline simultaneously.</w:t>
      </w:r>
    </w:p>
    <w:p w14:paraId="5FC993C6">
      <w:pPr>
        <w:spacing w:before="40" w:after="40"/>
        <w:ind w:left="300"/>
      </w:pPr>
      <w:r>
        <w:rPr>
          <w:rFonts w:ascii="Arial" w:hAnsi="Arial" w:eastAsia="Arial" w:cs="Arial"/>
          <w:color w:val="1A1A2E"/>
          <w:sz w:val="20"/>
          <w:szCs w:val="20"/>
        </w:rPr>
        <w:t>✑  All VMs must remain in the same Azure region.</w:t>
      </w:r>
    </w:p>
    <w:p w14:paraId="2014AF12">
      <w:pPr>
        <w:spacing w:before="120" w:after="80"/>
      </w:pPr>
      <w:r>
        <w:rPr>
          <w:rFonts w:ascii="Arial" w:hAnsi="Arial" w:eastAsia="Arial" w:cs="Arial"/>
          <w:b/>
          <w:bCs/>
          <w:color w:val="1A1A2E"/>
          <w:sz w:val="21"/>
          <w:szCs w:val="21"/>
        </w:rPr>
        <w:t>Which Azure feature should they configure?</w:t>
      </w:r>
    </w:p>
    <w:p w14:paraId="2153CAA2">
      <w:pPr>
        <w:pBdr>
          <w:bottom w:val="single" w:color="CCCCCC" w:sz="2" w:space="0"/>
        </w:pBdr>
        <w:spacing w:before="60" w:after="60"/>
        <w:ind w:left="200"/>
      </w:pPr>
      <w:r>
        <w:rPr>
          <w:rFonts w:ascii="Arial" w:hAnsi="Arial" w:eastAsia="Arial" w:cs="Arial"/>
          <w:b/>
          <w:bCs/>
          <w:color w:val="107C10"/>
          <w:sz w:val="20"/>
          <w:szCs w:val="20"/>
        </w:rPr>
        <w:t xml:space="preserve">  A.  </w:t>
      </w:r>
      <w:r>
        <w:rPr>
          <w:rFonts w:ascii="Arial" w:hAnsi="Arial" w:eastAsia="Arial" w:cs="Arial"/>
          <w:color w:val="1A1A2E"/>
          <w:sz w:val="20"/>
          <w:szCs w:val="20"/>
        </w:rPr>
        <w:t>Azure Availability Zones</w:t>
      </w:r>
    </w:p>
    <w:p w14:paraId="4B3179C5">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B.</w:t>
      </w:r>
      <w:r>
        <w:rPr>
          <w:rFonts w:ascii="Arial" w:hAnsi="Arial" w:eastAsia="Arial" w:cs="Arial"/>
          <w:b/>
          <w:bCs/>
          <w:color w:val="107C10"/>
          <w:sz w:val="20"/>
          <w:szCs w:val="20"/>
        </w:rPr>
        <w:t xml:space="preserve">  </w:t>
      </w:r>
      <w:r>
        <w:rPr>
          <w:rFonts w:ascii="Arial" w:hAnsi="Arial" w:eastAsia="Arial" w:cs="Arial"/>
          <w:color w:val="1A1A2E"/>
          <w:sz w:val="20"/>
          <w:szCs w:val="20"/>
        </w:rPr>
        <w:t>Azure Availability Sets</w:t>
      </w:r>
    </w:p>
    <w:p w14:paraId="169921C2">
      <w:pPr>
        <w:pBdr>
          <w:bottom w:val="single" w:color="CCCCCC" w:sz="2" w:space="0"/>
        </w:pBdr>
        <w:spacing w:before="60" w:after="60"/>
        <w:ind w:left="200"/>
      </w:pPr>
      <w:r>
        <w:rPr>
          <w:rFonts w:ascii="Arial" w:hAnsi="Arial" w:eastAsia="Arial" w:cs="Arial"/>
          <w:b/>
          <w:bCs/>
          <w:color w:val="107C10"/>
          <w:sz w:val="20"/>
          <w:szCs w:val="20"/>
        </w:rPr>
        <w:t xml:space="preserve">  C.  </w:t>
      </w:r>
      <w:r>
        <w:rPr>
          <w:rFonts w:ascii="Arial" w:hAnsi="Arial" w:eastAsia="Arial" w:cs="Arial"/>
          <w:color w:val="1A1A2E"/>
          <w:sz w:val="20"/>
          <w:szCs w:val="20"/>
        </w:rPr>
        <w:t>Azure Virtual Machine Scale Sets</w:t>
      </w:r>
    </w:p>
    <w:p w14:paraId="42327FC1">
      <w:pPr>
        <w:pBdr>
          <w:bottom w:val="single" w:color="CCCCCC" w:sz="2" w:space="0"/>
        </w:pBdr>
        <w:spacing w:before="60" w:after="60"/>
        <w:ind w:left="200"/>
      </w:pPr>
      <w:r>
        <w:rPr>
          <w:rFonts w:ascii="Arial" w:hAnsi="Arial" w:eastAsia="Arial" w:cs="Arial"/>
          <w:b/>
          <w:bCs/>
          <w:color w:val="107C10"/>
          <w:sz w:val="20"/>
          <w:szCs w:val="20"/>
        </w:rPr>
        <w:t xml:space="preserve">  D.  </w:t>
      </w:r>
      <w:r>
        <w:rPr>
          <w:rFonts w:ascii="Arial" w:hAnsi="Arial" w:eastAsia="Arial" w:cs="Arial"/>
          <w:color w:val="1A1A2E"/>
          <w:sz w:val="20"/>
          <w:szCs w:val="20"/>
        </w:rPr>
        <w:t>Azure Region Pairs</w:t>
      </w:r>
    </w:p>
    <w:p w14:paraId="28F81A6F">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4D1F6F73">
      <w:pPr>
        <w:shd w:val="clear" w:fill="107C10"/>
        <w:spacing w:before="360" w:after="0"/>
      </w:pPr>
      <w:r>
        <w:rPr>
          <w:rFonts w:ascii="Arial" w:hAnsi="Arial" w:eastAsia="Arial" w:cs="Arial"/>
          <w:b/>
          <w:bCs/>
          <w:color w:val="FFFFFF"/>
          <w:sz w:val="22"/>
          <w:szCs w:val="22"/>
        </w:rPr>
        <w:t xml:space="preserve">  Question 2  </w:t>
      </w:r>
    </w:p>
    <w:p w14:paraId="16CBD88E">
      <w:pPr>
        <w:pBdr>
          <w:left w:val="single" w:color="107C10" w:sz="12" w:space="0"/>
        </w:pBdr>
        <w:shd w:val="clear" w:fill="DFF6DD"/>
        <w:spacing w:before="0" w:after="60"/>
        <w:ind w:left="100"/>
      </w:pPr>
      <w:r>
        <w:rPr>
          <w:rFonts w:ascii="Arial" w:hAnsi="Arial" w:eastAsia="Arial" w:cs="Arial"/>
          <w:color w:val="1A1A2E"/>
          <w:sz w:val="20"/>
          <w:szCs w:val="20"/>
        </w:rPr>
        <w:t>A financial services company is deploying an application across Azure Virtual Machines. They require protection against the complete failure of an entire Azure datacenter. The application must continue to run even if one of the physical datacenters in the region becomes unavailable.</w:t>
      </w:r>
    </w:p>
    <w:p w14:paraId="1B75486B">
      <w:pPr>
        <w:spacing w:before="100" w:after="60"/>
        <w:ind w:left="100"/>
      </w:pPr>
      <w:r>
        <w:rPr>
          <w:rFonts w:ascii="Arial" w:hAnsi="Arial" w:eastAsia="Arial" w:cs="Arial"/>
          <w:b/>
          <w:bCs/>
          <w:color w:val="1A1A2E"/>
          <w:sz w:val="20"/>
          <w:szCs w:val="20"/>
        </w:rPr>
        <w:t>The solution must meet the following requirements:</w:t>
      </w:r>
    </w:p>
    <w:p w14:paraId="04988A86">
      <w:pPr>
        <w:spacing w:before="40" w:after="40"/>
        <w:ind w:left="300"/>
      </w:pPr>
      <w:r>
        <w:rPr>
          <w:rFonts w:ascii="Arial" w:hAnsi="Arial" w:eastAsia="Arial" w:cs="Arial"/>
          <w:color w:val="1A1A2E"/>
          <w:sz w:val="20"/>
          <w:szCs w:val="20"/>
        </w:rPr>
        <w:t>✑  Protection against entire datacenter failure.</w:t>
      </w:r>
    </w:p>
    <w:p w14:paraId="6DD859FB">
      <w:pPr>
        <w:spacing w:before="40" w:after="40"/>
        <w:ind w:left="300"/>
      </w:pPr>
      <w:r>
        <w:rPr>
          <w:rFonts w:ascii="Arial" w:hAnsi="Arial" w:eastAsia="Arial" w:cs="Arial"/>
          <w:color w:val="1A1A2E"/>
          <w:sz w:val="20"/>
          <w:szCs w:val="20"/>
        </w:rPr>
        <w:t>✑  Application must survive a full datacenter outage.</w:t>
      </w:r>
    </w:p>
    <w:p w14:paraId="06D9290C">
      <w:pPr>
        <w:spacing w:before="40" w:after="40"/>
        <w:ind w:left="300"/>
      </w:pPr>
      <w:r>
        <w:rPr>
          <w:rFonts w:ascii="Arial" w:hAnsi="Arial" w:eastAsia="Arial" w:cs="Arial"/>
          <w:color w:val="1A1A2E"/>
          <w:sz w:val="20"/>
          <w:szCs w:val="20"/>
        </w:rPr>
        <w:t>✑  Resources must stay within the same Azure region.</w:t>
      </w:r>
    </w:p>
    <w:p w14:paraId="0E8B260B">
      <w:pPr>
        <w:spacing w:before="120" w:after="80"/>
      </w:pPr>
      <w:r>
        <w:rPr>
          <w:rFonts w:ascii="Arial" w:hAnsi="Arial" w:eastAsia="Arial" w:cs="Arial"/>
          <w:b/>
          <w:bCs/>
          <w:color w:val="1A1A2E"/>
          <w:sz w:val="21"/>
          <w:szCs w:val="21"/>
        </w:rPr>
        <w:t>Which Azure feature should they use?</w:t>
      </w:r>
    </w:p>
    <w:p w14:paraId="3FD864B0">
      <w:pPr>
        <w:pBdr>
          <w:bottom w:val="single" w:color="CCCCCC" w:sz="2" w:space="0"/>
        </w:pBdr>
        <w:spacing w:before="60" w:after="60"/>
        <w:ind w:left="200"/>
      </w:pPr>
      <w:r>
        <w:rPr>
          <w:rFonts w:ascii="Arial" w:hAnsi="Arial" w:eastAsia="Arial" w:cs="Arial"/>
          <w:b/>
          <w:bCs/>
          <w:color w:val="107C10"/>
          <w:sz w:val="20"/>
          <w:szCs w:val="20"/>
        </w:rPr>
        <w:t xml:space="preserve">  A.  </w:t>
      </w:r>
      <w:r>
        <w:rPr>
          <w:rFonts w:ascii="Arial" w:hAnsi="Arial" w:eastAsia="Arial" w:cs="Arial"/>
          <w:color w:val="1A1A2E"/>
          <w:sz w:val="20"/>
          <w:szCs w:val="20"/>
        </w:rPr>
        <w:t>Azure Availability Sets</w:t>
      </w:r>
    </w:p>
    <w:p w14:paraId="2F1315DB">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B.</w:t>
      </w:r>
      <w:r>
        <w:rPr>
          <w:rFonts w:ascii="Arial" w:hAnsi="Arial" w:eastAsia="Arial" w:cs="Arial"/>
          <w:b/>
          <w:bCs/>
          <w:color w:val="107C10"/>
          <w:sz w:val="20"/>
          <w:szCs w:val="20"/>
        </w:rPr>
        <w:t xml:space="preserve">  </w:t>
      </w:r>
      <w:r>
        <w:rPr>
          <w:rFonts w:ascii="Arial" w:hAnsi="Arial" w:eastAsia="Arial" w:cs="Arial"/>
          <w:color w:val="1A1A2E"/>
          <w:sz w:val="20"/>
          <w:szCs w:val="20"/>
        </w:rPr>
        <w:t>Azure Availability Zones</w:t>
      </w:r>
    </w:p>
    <w:p w14:paraId="6D5801C8">
      <w:pPr>
        <w:pBdr>
          <w:bottom w:val="single" w:color="CCCCCC" w:sz="2" w:space="0"/>
        </w:pBdr>
        <w:spacing w:before="60" w:after="60"/>
        <w:ind w:left="200"/>
      </w:pPr>
      <w:r>
        <w:rPr>
          <w:rFonts w:ascii="Arial" w:hAnsi="Arial" w:eastAsia="Arial" w:cs="Arial"/>
          <w:b/>
          <w:bCs/>
          <w:color w:val="107C10"/>
          <w:sz w:val="20"/>
          <w:szCs w:val="20"/>
        </w:rPr>
        <w:t xml:space="preserve">  C.  </w:t>
      </w:r>
      <w:r>
        <w:rPr>
          <w:rFonts w:ascii="Arial" w:hAnsi="Arial" w:eastAsia="Arial" w:cs="Arial"/>
          <w:color w:val="1A1A2E"/>
          <w:sz w:val="20"/>
          <w:szCs w:val="20"/>
        </w:rPr>
        <w:t>Azure Region Pairs</w:t>
      </w:r>
    </w:p>
    <w:p w14:paraId="63C3B757">
      <w:pPr>
        <w:pBdr>
          <w:bottom w:val="single" w:color="CCCCCC" w:sz="2" w:space="0"/>
        </w:pBdr>
        <w:spacing w:before="60" w:after="60"/>
        <w:ind w:left="200"/>
      </w:pPr>
      <w:r>
        <w:rPr>
          <w:rFonts w:ascii="Arial" w:hAnsi="Arial" w:eastAsia="Arial" w:cs="Arial"/>
          <w:b/>
          <w:bCs/>
          <w:color w:val="107C10"/>
          <w:sz w:val="20"/>
          <w:szCs w:val="20"/>
        </w:rPr>
        <w:t xml:space="preserve">  D.  </w:t>
      </w:r>
      <w:r>
        <w:rPr>
          <w:rFonts w:ascii="Arial" w:hAnsi="Arial" w:eastAsia="Arial" w:cs="Arial"/>
          <w:color w:val="1A1A2E"/>
          <w:sz w:val="20"/>
          <w:szCs w:val="20"/>
        </w:rPr>
        <w:t>Azure Virtual Machine Scale Sets</w:t>
      </w:r>
    </w:p>
    <w:p w14:paraId="0128772B">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673D3147">
      <w:pPr>
        <w:shd w:val="clear" w:fill="107C10"/>
        <w:spacing w:before="360" w:after="0"/>
      </w:pPr>
      <w:r>
        <w:rPr>
          <w:rFonts w:ascii="Arial" w:hAnsi="Arial" w:eastAsia="Arial" w:cs="Arial"/>
          <w:b/>
          <w:bCs/>
          <w:color w:val="FFFFFF"/>
          <w:sz w:val="22"/>
          <w:szCs w:val="22"/>
        </w:rPr>
        <w:t xml:space="preserve">  Question 3  </w:t>
      </w:r>
    </w:p>
    <w:p w14:paraId="62E9C345">
      <w:pPr>
        <w:pBdr>
          <w:left w:val="single" w:color="107C10" w:sz="12" w:space="0"/>
        </w:pBdr>
        <w:shd w:val="clear" w:fill="DFF6DD"/>
        <w:spacing w:before="0" w:after="60"/>
        <w:ind w:left="100"/>
        <w:rPr>
          <w:rFonts w:ascii="Arial" w:hAnsi="Arial" w:eastAsia="Arial" w:cs="Arial"/>
          <w:color w:val="1A1A2E"/>
          <w:sz w:val="20"/>
          <w:szCs w:val="20"/>
        </w:rPr>
      </w:pPr>
      <w:r>
        <w:rPr>
          <w:rFonts w:ascii="Arial" w:hAnsi="Arial" w:eastAsia="Arial" w:cs="Arial"/>
          <w:color w:val="1A1A2E"/>
          <w:sz w:val="20"/>
          <w:szCs w:val="20"/>
        </w:rPr>
        <w:t>Your developers have created 10 web applications that must be hosted on Azure. You need to determine which Azure web tier plan to host the web apps.</w:t>
      </w:r>
    </w:p>
    <w:p w14:paraId="285E9F36">
      <w:pPr>
        <w:pBdr>
          <w:left w:val="single" w:color="107C10" w:sz="12" w:space="0"/>
        </w:pBdr>
        <w:shd w:val="clear" w:fill="DFF6DD"/>
        <w:spacing w:before="0" w:after="60"/>
        <w:ind w:left="100"/>
        <w:rPr>
          <w:rFonts w:ascii="Arial" w:hAnsi="Arial" w:eastAsia="Arial" w:cs="Arial"/>
          <w:color w:val="1A1A2E"/>
          <w:sz w:val="20"/>
          <w:szCs w:val="20"/>
        </w:rPr>
      </w:pPr>
      <w:bookmarkStart w:id="0" w:name="_GoBack"/>
      <w:bookmarkEnd w:id="0"/>
      <w:r>
        <w:rPr>
          <w:rFonts w:ascii="Arial" w:hAnsi="Arial" w:eastAsia="Arial" w:cs="Arial"/>
          <w:color w:val="1A1A2E"/>
          <w:sz w:val="20"/>
          <w:szCs w:val="20"/>
        </w:rPr>
        <w:t xml:space="preserve"> </w:t>
      </w:r>
    </w:p>
    <w:p w14:paraId="2DFAB3F5">
      <w:pPr>
        <w:pBdr>
          <w:left w:val="single" w:color="107C10" w:sz="12" w:space="0"/>
        </w:pBdr>
        <w:shd w:val="clear" w:fill="DFF6DD"/>
        <w:spacing w:before="0" w:after="60"/>
        <w:ind w:left="100"/>
        <w:rPr>
          <w:rFonts w:ascii="Arial" w:hAnsi="Arial" w:eastAsia="Arial" w:cs="Arial"/>
          <w:color w:val="1A1A2E"/>
          <w:sz w:val="20"/>
          <w:szCs w:val="20"/>
        </w:rPr>
      </w:pPr>
      <w:r>
        <w:rPr>
          <w:rFonts w:ascii="Arial" w:hAnsi="Arial" w:eastAsia="Arial" w:cs="Arial"/>
          <w:color w:val="1A1A2E"/>
          <w:sz w:val="20"/>
          <w:szCs w:val="20"/>
        </w:rPr>
        <w:t>The web tier plan must meet the following requirements:
</w:t>
      </w:r>
    </w:p>
    <w:p w14:paraId="4252187F">
      <w:pPr>
        <w:pBdr>
          <w:left w:val="single" w:color="107C10" w:sz="12" w:space="0"/>
        </w:pBdr>
        <w:shd w:val="clear" w:fill="DFF6DD"/>
        <w:spacing w:before="0" w:after="60"/>
        <w:ind w:left="100"/>
        <w:rPr>
          <w:rFonts w:ascii="Arial" w:hAnsi="Arial" w:eastAsia="Arial" w:cs="Arial"/>
          <w:color w:val="1A1A2E"/>
          <w:sz w:val="20"/>
          <w:szCs w:val="20"/>
        </w:rPr>
      </w:pPr>
      <w:r>
        <w:rPr>
          <w:rFonts w:ascii="Arial" w:hAnsi="Arial" w:eastAsia="Arial" w:cs="Arial"/>
          <w:color w:val="1A1A2E"/>
          <w:sz w:val="20"/>
          <w:szCs w:val="20"/>
        </w:rPr>
        <w:t>✑ The web apps will use custom domains.
</w:t>
      </w:r>
    </w:p>
    <w:p w14:paraId="491D4D94">
      <w:pPr>
        <w:pBdr>
          <w:left w:val="single" w:color="107C10" w:sz="12" w:space="0"/>
        </w:pBdr>
        <w:shd w:val="clear" w:fill="DFF6DD"/>
        <w:spacing w:before="0" w:after="60"/>
        <w:ind w:left="100"/>
        <w:rPr>
          <w:rFonts w:ascii="Arial" w:hAnsi="Arial" w:eastAsia="Arial" w:cs="Arial"/>
          <w:color w:val="1A1A2E"/>
          <w:sz w:val="20"/>
          <w:szCs w:val="20"/>
        </w:rPr>
      </w:pPr>
      <w:r>
        <w:rPr>
          <w:rFonts w:ascii="Arial" w:hAnsi="Arial" w:eastAsia="Arial" w:cs="Arial"/>
          <w:color w:val="1A1A2E"/>
          <w:sz w:val="20"/>
          <w:szCs w:val="20"/>
        </w:rPr>
        <w:t>✑ The web apps each require 10 GB of storage.
</w:t>
      </w:r>
    </w:p>
    <w:p w14:paraId="7BC7D8D4">
      <w:pPr>
        <w:pBdr>
          <w:left w:val="single" w:color="107C10" w:sz="12" w:space="0"/>
        </w:pBdr>
        <w:shd w:val="clear" w:fill="DFF6DD"/>
        <w:spacing w:before="0" w:after="60"/>
        <w:ind w:left="100"/>
        <w:rPr>
          <w:rFonts w:ascii="Arial" w:hAnsi="Arial" w:eastAsia="Arial" w:cs="Arial"/>
          <w:color w:val="1A1A2E"/>
          <w:sz w:val="20"/>
          <w:szCs w:val="20"/>
        </w:rPr>
      </w:pPr>
      <w:r>
        <w:rPr>
          <w:rFonts w:ascii="Arial" w:hAnsi="Arial" w:eastAsia="Arial" w:cs="Arial"/>
          <w:color w:val="1A1A2E"/>
          <w:sz w:val="20"/>
          <w:szCs w:val="20"/>
        </w:rPr>
        <w:t>✑ The web apps must each run in dedicated compute instances.
</w:t>
      </w:r>
    </w:p>
    <w:p w14:paraId="460DF816">
      <w:pPr>
        <w:pBdr>
          <w:left w:val="single" w:color="107C10" w:sz="12" w:space="0"/>
        </w:pBdr>
        <w:shd w:val="clear" w:fill="DFF6DD"/>
        <w:spacing w:before="0" w:after="60"/>
        <w:ind w:left="100"/>
        <w:rPr>
          <w:rFonts w:ascii="Arial" w:hAnsi="Arial" w:eastAsia="Arial" w:cs="Arial"/>
          <w:color w:val="1A1A2E"/>
          <w:sz w:val="20"/>
          <w:szCs w:val="20"/>
        </w:rPr>
      </w:pPr>
      <w:r>
        <w:rPr>
          <w:rFonts w:ascii="Arial" w:hAnsi="Arial" w:eastAsia="Arial" w:cs="Arial"/>
          <w:color w:val="1A1A2E"/>
          <w:sz w:val="20"/>
          <w:szCs w:val="20"/>
        </w:rPr>
        <w:t>✑ Load balancing between instances must be included.
</w:t>
      </w:r>
    </w:p>
    <w:p w14:paraId="4645357A">
      <w:pPr>
        <w:pBdr>
          <w:left w:val="single" w:color="107C10" w:sz="12" w:space="0"/>
        </w:pBdr>
        <w:shd w:val="clear" w:fill="DFF6DD"/>
        <w:spacing w:before="0" w:after="60"/>
        <w:ind w:left="100"/>
      </w:pPr>
      <w:r>
        <w:rPr>
          <w:rFonts w:ascii="Arial" w:hAnsi="Arial" w:eastAsia="Arial" w:cs="Arial"/>
          <w:color w:val="1A1A2E"/>
          <w:sz w:val="20"/>
          <w:szCs w:val="20"/>
        </w:rPr>
        <w:t>✑ Costs must be minimized.</w:t>
      </w:r>
    </w:p>
    <w:p w14:paraId="0B98EA0A">
      <w:pPr>
        <w:spacing w:before="120" w:after="80"/>
      </w:pPr>
      <w:r>
        <w:rPr>
          <w:rFonts w:ascii="Arial" w:hAnsi="Arial" w:eastAsia="Arial" w:cs="Arial"/>
          <w:b/>
          <w:bCs/>
          <w:color w:val="1A1A2E"/>
          <w:sz w:val="21"/>
          <w:szCs w:val="21"/>
        </w:rPr>
        <w:t>Which web tier plan should you use?</w:t>
      </w:r>
    </w:p>
    <w:p w14:paraId="409F821F">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 xml:space="preserve">A. </w:t>
      </w:r>
      <w:r>
        <w:rPr>
          <w:rFonts w:ascii="Arial" w:hAnsi="Arial" w:eastAsia="Arial" w:cs="Arial"/>
          <w:b/>
          <w:bCs/>
          <w:color w:val="107C10"/>
          <w:sz w:val="20"/>
          <w:szCs w:val="20"/>
        </w:rPr>
        <w:t xml:space="preserve"> </w:t>
      </w:r>
      <w:r>
        <w:rPr>
          <w:rFonts w:ascii="Arial" w:hAnsi="Arial" w:eastAsia="Arial" w:cs="Arial"/>
          <w:color w:val="1A1A2E"/>
          <w:sz w:val="20"/>
          <w:szCs w:val="20"/>
        </w:rPr>
        <w:t>Standard</w:t>
      </w:r>
    </w:p>
    <w:p w14:paraId="4A41D9B3">
      <w:pPr>
        <w:pBdr>
          <w:bottom w:val="single" w:color="CCCCCC" w:sz="2" w:space="0"/>
        </w:pBdr>
        <w:spacing w:before="60" w:after="60"/>
        <w:ind w:left="200"/>
      </w:pPr>
      <w:r>
        <w:rPr>
          <w:rFonts w:ascii="Arial" w:hAnsi="Arial" w:eastAsia="Arial" w:cs="Arial"/>
          <w:b/>
          <w:bCs/>
          <w:color w:val="107C10"/>
          <w:sz w:val="20"/>
          <w:szCs w:val="20"/>
        </w:rPr>
        <w:t xml:space="preserve">  B.  </w:t>
      </w:r>
      <w:r>
        <w:rPr>
          <w:rFonts w:ascii="Arial" w:hAnsi="Arial" w:eastAsia="Arial" w:cs="Arial"/>
          <w:color w:val="1A1A2E"/>
          <w:sz w:val="20"/>
          <w:szCs w:val="20"/>
        </w:rPr>
        <w:t>Basic</w:t>
      </w:r>
    </w:p>
    <w:p w14:paraId="1E700E28">
      <w:pPr>
        <w:pBdr>
          <w:bottom w:val="single" w:color="CCCCCC" w:sz="2" w:space="0"/>
        </w:pBdr>
        <w:spacing w:before="60" w:after="60"/>
        <w:ind w:left="200"/>
      </w:pPr>
      <w:r>
        <w:rPr>
          <w:rFonts w:ascii="Arial" w:hAnsi="Arial" w:eastAsia="Arial" w:cs="Arial"/>
          <w:b/>
          <w:bCs/>
          <w:color w:val="107C10"/>
          <w:sz w:val="20"/>
          <w:szCs w:val="20"/>
        </w:rPr>
        <w:t xml:space="preserve">  C.  </w:t>
      </w:r>
      <w:r>
        <w:rPr>
          <w:rFonts w:ascii="Arial" w:hAnsi="Arial" w:eastAsia="Arial" w:cs="Arial"/>
          <w:color w:val="1A1A2E"/>
          <w:sz w:val="20"/>
          <w:szCs w:val="20"/>
        </w:rPr>
        <w:t>Free</w:t>
      </w:r>
    </w:p>
    <w:p w14:paraId="747270EF">
      <w:pPr>
        <w:pBdr>
          <w:bottom w:val="single" w:color="CCCCCC" w:sz="2" w:space="0"/>
        </w:pBdr>
        <w:spacing w:before="60" w:after="60"/>
        <w:ind w:left="200"/>
      </w:pPr>
      <w:r>
        <w:rPr>
          <w:rFonts w:ascii="Arial" w:hAnsi="Arial" w:eastAsia="Arial" w:cs="Arial"/>
          <w:b/>
          <w:bCs/>
          <w:color w:val="107C10"/>
          <w:sz w:val="20"/>
          <w:szCs w:val="20"/>
        </w:rPr>
        <w:t xml:space="preserve">  D.  </w:t>
      </w:r>
      <w:r>
        <w:rPr>
          <w:rFonts w:ascii="Arial" w:hAnsi="Arial" w:eastAsia="Arial" w:cs="Arial"/>
          <w:color w:val="1A1A2E"/>
          <w:sz w:val="20"/>
          <w:szCs w:val="20"/>
        </w:rPr>
        <w:t>Shared</w:t>
      </w:r>
    </w:p>
    <w:p w14:paraId="40D0F236">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264D96D4">
      <w:pPr>
        <w:shd w:val="clear" w:fill="107C10"/>
        <w:spacing w:before="360" w:after="0"/>
      </w:pPr>
      <w:r>
        <w:rPr>
          <w:rFonts w:ascii="Arial" w:hAnsi="Arial" w:eastAsia="Arial" w:cs="Arial"/>
          <w:b/>
          <w:bCs/>
          <w:color w:val="FFFFFF"/>
          <w:sz w:val="22"/>
          <w:szCs w:val="22"/>
        </w:rPr>
        <w:t xml:space="preserve">  Question 4  </w:t>
      </w:r>
    </w:p>
    <w:p w14:paraId="25DFBDD2">
      <w:pPr>
        <w:pBdr>
          <w:left w:val="single" w:color="107C10" w:sz="12" w:space="0"/>
        </w:pBdr>
        <w:shd w:val="clear" w:fill="DFF6DD"/>
        <w:spacing w:before="0" w:after="60"/>
        <w:ind w:left="100"/>
      </w:pPr>
      <w:r>
        <w:rPr>
          <w:rFonts w:ascii="Arial" w:hAnsi="Arial" w:eastAsia="Arial" w:cs="Arial"/>
          <w:color w:val="1A1A2E"/>
          <w:sz w:val="20"/>
          <w:szCs w:val="20"/>
        </w:rPr>
        <w:t>A company is building a new application that processes customer images uploaded to Azure Blob Storage. Each time a new image is uploaded, a resize operation must be triggered automatically. The operation takes approximately 2 seconds. The team expects up to 500 uploads per day.</w:t>
      </w:r>
    </w:p>
    <w:p w14:paraId="781F748F">
      <w:pPr>
        <w:spacing w:before="100" w:after="60"/>
        <w:ind w:left="100"/>
      </w:pPr>
      <w:r>
        <w:rPr>
          <w:rFonts w:ascii="Arial" w:hAnsi="Arial" w:eastAsia="Arial" w:cs="Arial"/>
          <w:b/>
          <w:bCs/>
          <w:color w:val="1A1A2E"/>
          <w:sz w:val="20"/>
          <w:szCs w:val="20"/>
        </w:rPr>
        <w:t>The solution must meet the following requirements:</w:t>
      </w:r>
    </w:p>
    <w:p w14:paraId="4C390381">
      <w:pPr>
        <w:spacing w:before="40" w:after="40"/>
        <w:ind w:left="300"/>
      </w:pPr>
      <w:r>
        <w:rPr>
          <w:rFonts w:ascii="Arial" w:hAnsi="Arial" w:eastAsia="Arial" w:cs="Arial"/>
          <w:color w:val="1A1A2E"/>
          <w:sz w:val="20"/>
          <w:szCs w:val="20"/>
        </w:rPr>
        <w:t>✑  Processing must trigger automatically on each new upload.</w:t>
      </w:r>
    </w:p>
    <w:p w14:paraId="2A7D9CEC">
      <w:pPr>
        <w:spacing w:before="40" w:after="40"/>
        <w:ind w:left="300"/>
      </w:pPr>
      <w:r>
        <w:rPr>
          <w:rFonts w:ascii="Arial" w:hAnsi="Arial" w:eastAsia="Arial" w:cs="Arial"/>
          <w:color w:val="1A1A2E"/>
          <w:sz w:val="20"/>
          <w:szCs w:val="20"/>
        </w:rPr>
        <w:t>✑  No server management required.</w:t>
      </w:r>
    </w:p>
    <w:p w14:paraId="087F3405">
      <w:pPr>
        <w:spacing w:before="40" w:after="40"/>
        <w:ind w:left="300"/>
      </w:pPr>
      <w:r>
        <w:rPr>
          <w:rFonts w:ascii="Arial" w:hAnsi="Arial" w:eastAsia="Arial" w:cs="Arial"/>
          <w:color w:val="1A1A2E"/>
          <w:sz w:val="20"/>
          <w:szCs w:val="20"/>
        </w:rPr>
        <w:t>✑  Minimize cost — pay only for processing time.</w:t>
      </w:r>
    </w:p>
    <w:p w14:paraId="2B148584">
      <w:pPr>
        <w:spacing w:before="120" w:after="80"/>
      </w:pPr>
      <w:r>
        <w:rPr>
          <w:rFonts w:ascii="Arial" w:hAnsi="Arial" w:eastAsia="Arial" w:cs="Arial"/>
          <w:b/>
          <w:bCs/>
          <w:color w:val="1A1A2E"/>
          <w:sz w:val="21"/>
          <w:szCs w:val="21"/>
        </w:rPr>
        <w:t>Which Azure compute service should they use?</w:t>
      </w:r>
    </w:p>
    <w:p w14:paraId="740CCB6E">
      <w:pPr>
        <w:pBdr>
          <w:bottom w:val="single" w:color="CCCCCC" w:sz="2" w:space="0"/>
        </w:pBdr>
        <w:spacing w:before="60" w:after="60"/>
        <w:ind w:left="200"/>
      </w:pPr>
      <w:r>
        <w:rPr>
          <w:rFonts w:ascii="Arial" w:hAnsi="Arial" w:eastAsia="Arial" w:cs="Arial"/>
          <w:b/>
          <w:bCs/>
          <w:color w:val="107C10"/>
          <w:sz w:val="20"/>
          <w:szCs w:val="20"/>
        </w:rPr>
        <w:t xml:space="preserve">  A.  </w:t>
      </w:r>
      <w:r>
        <w:rPr>
          <w:rFonts w:ascii="Arial" w:hAnsi="Arial" w:eastAsia="Arial" w:cs="Arial"/>
          <w:color w:val="1A1A2E"/>
          <w:sz w:val="20"/>
          <w:szCs w:val="20"/>
        </w:rPr>
        <w:t>Azure Virtual Machines</w:t>
      </w:r>
    </w:p>
    <w:p w14:paraId="3F343C43">
      <w:pPr>
        <w:pBdr>
          <w:bottom w:val="single" w:color="CCCCCC" w:sz="2" w:space="0"/>
        </w:pBdr>
        <w:spacing w:before="60" w:after="60"/>
        <w:ind w:left="200"/>
      </w:pPr>
      <w:r>
        <w:rPr>
          <w:rFonts w:ascii="Arial" w:hAnsi="Arial" w:eastAsia="Arial" w:cs="Arial"/>
          <w:b/>
          <w:bCs/>
          <w:color w:val="107C10"/>
          <w:sz w:val="20"/>
          <w:szCs w:val="20"/>
        </w:rPr>
        <w:t xml:space="preserve">  B.  </w:t>
      </w:r>
      <w:r>
        <w:rPr>
          <w:rFonts w:ascii="Arial" w:hAnsi="Arial" w:eastAsia="Arial" w:cs="Arial"/>
          <w:color w:val="1A1A2E"/>
          <w:sz w:val="20"/>
          <w:szCs w:val="20"/>
        </w:rPr>
        <w:t>Azure App Service</w:t>
      </w:r>
    </w:p>
    <w:p w14:paraId="271CD81A">
      <w:pPr>
        <w:pBdr>
          <w:bottom w:val="single" w:color="CCCCCC" w:sz="2" w:space="0"/>
        </w:pBdr>
        <w:spacing w:before="60" w:after="60"/>
        <w:ind w:left="200"/>
      </w:pPr>
      <w:r>
        <w:rPr>
          <w:rFonts w:ascii="Arial" w:hAnsi="Arial" w:eastAsia="Arial" w:cs="Arial"/>
          <w:b/>
          <w:bCs/>
          <w:color w:val="107C10"/>
          <w:sz w:val="20"/>
          <w:szCs w:val="20"/>
        </w:rPr>
        <w:t xml:space="preserve">  C.  </w:t>
      </w:r>
      <w:r>
        <w:rPr>
          <w:rFonts w:ascii="Arial" w:hAnsi="Arial" w:eastAsia="Arial" w:cs="Arial"/>
          <w:color w:val="1A1A2E"/>
          <w:sz w:val="20"/>
          <w:szCs w:val="20"/>
        </w:rPr>
        <w:t>Azure Kubernetes Service</w:t>
      </w:r>
    </w:p>
    <w:p w14:paraId="7AB8A4DE">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D.</w:t>
      </w:r>
      <w:r>
        <w:rPr>
          <w:rFonts w:ascii="Arial" w:hAnsi="Arial" w:eastAsia="Arial" w:cs="Arial"/>
          <w:b/>
          <w:bCs/>
          <w:color w:val="107C10"/>
          <w:sz w:val="20"/>
          <w:szCs w:val="20"/>
        </w:rPr>
        <w:t xml:space="preserve">  </w:t>
      </w:r>
      <w:r>
        <w:rPr>
          <w:rFonts w:ascii="Arial" w:hAnsi="Arial" w:eastAsia="Arial" w:cs="Arial"/>
          <w:color w:val="1A1A2E"/>
          <w:sz w:val="20"/>
          <w:szCs w:val="20"/>
        </w:rPr>
        <w:t>Azure Functions</w:t>
      </w:r>
    </w:p>
    <w:p w14:paraId="69742EAC">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47EA699E">
      <w:pPr>
        <w:shd w:val="clear" w:fill="107C10"/>
        <w:spacing w:before="360" w:after="0"/>
      </w:pPr>
      <w:r>
        <w:rPr>
          <w:rFonts w:ascii="Arial" w:hAnsi="Arial" w:eastAsia="Arial" w:cs="Arial"/>
          <w:b/>
          <w:bCs/>
          <w:color w:val="FFFFFF"/>
          <w:sz w:val="22"/>
          <w:szCs w:val="22"/>
        </w:rPr>
        <w:t xml:space="preserve">  Question 5  </w:t>
      </w:r>
    </w:p>
    <w:p w14:paraId="3C7D0A5D">
      <w:pPr>
        <w:pBdr>
          <w:left w:val="single" w:color="107C10" w:sz="12" w:space="0"/>
        </w:pBdr>
        <w:shd w:val="clear" w:fill="DFF6DD"/>
        <w:spacing w:before="0" w:after="60"/>
        <w:ind w:left="100"/>
      </w:pPr>
      <w:r>
        <w:rPr>
          <w:rFonts w:ascii="Arial" w:hAnsi="Arial" w:eastAsia="Arial" w:cs="Arial"/>
          <w:color w:val="1A1A2E"/>
          <w:sz w:val="20"/>
          <w:szCs w:val="20"/>
        </w:rPr>
        <w:t>A retail company is planning their Azure environment. They have three separate business units: Finance, HR, and Operations. Each unit must have its own separate billing statement, and IT administrators of one unit must not have access to the resources of another unit.</w:t>
      </w:r>
    </w:p>
    <w:p w14:paraId="04E41F6A">
      <w:pPr>
        <w:spacing w:before="100" w:after="60"/>
        <w:ind w:left="100"/>
      </w:pPr>
      <w:r>
        <w:rPr>
          <w:rFonts w:ascii="Arial" w:hAnsi="Arial" w:eastAsia="Arial" w:cs="Arial"/>
          <w:b/>
          <w:bCs/>
          <w:color w:val="1A1A2E"/>
          <w:sz w:val="20"/>
          <w:szCs w:val="20"/>
        </w:rPr>
        <w:t>The solution must meet the following requirements:</w:t>
      </w:r>
    </w:p>
    <w:p w14:paraId="35EAF82A">
      <w:pPr>
        <w:spacing w:before="40" w:after="40"/>
        <w:ind w:left="300"/>
      </w:pPr>
      <w:r>
        <w:rPr>
          <w:rFonts w:ascii="Arial" w:hAnsi="Arial" w:eastAsia="Arial" w:cs="Arial"/>
          <w:color w:val="1A1A2E"/>
          <w:sz w:val="20"/>
          <w:szCs w:val="20"/>
        </w:rPr>
        <w:t>✑  Separate billing per business unit.</w:t>
      </w:r>
    </w:p>
    <w:p w14:paraId="39D01ED4">
      <w:pPr>
        <w:spacing w:before="40" w:after="40"/>
        <w:ind w:left="300"/>
      </w:pPr>
      <w:r>
        <w:rPr>
          <w:rFonts w:ascii="Arial" w:hAnsi="Arial" w:eastAsia="Arial" w:cs="Arial"/>
          <w:color w:val="1A1A2E"/>
          <w:sz w:val="20"/>
          <w:szCs w:val="20"/>
        </w:rPr>
        <w:t>✑  Isolated access control per unit.</w:t>
      </w:r>
    </w:p>
    <w:p w14:paraId="367E4909">
      <w:pPr>
        <w:spacing w:before="40" w:after="40"/>
        <w:ind w:left="300"/>
      </w:pPr>
      <w:r>
        <w:rPr>
          <w:rFonts w:ascii="Arial" w:hAnsi="Arial" w:eastAsia="Arial" w:cs="Arial"/>
          <w:color w:val="1A1A2E"/>
          <w:sz w:val="20"/>
          <w:szCs w:val="20"/>
        </w:rPr>
        <w:t>✑  All under the same corporate Azure account.</w:t>
      </w:r>
    </w:p>
    <w:p w14:paraId="664FB51F">
      <w:pPr>
        <w:spacing w:before="120" w:after="80"/>
      </w:pPr>
      <w:r>
        <w:rPr>
          <w:rFonts w:ascii="Arial" w:hAnsi="Arial" w:eastAsia="Arial" w:cs="Arial"/>
          <w:b/>
          <w:bCs/>
          <w:color w:val="1A1A2E"/>
          <w:sz w:val="21"/>
          <w:szCs w:val="21"/>
        </w:rPr>
        <w:t>What is the recommended Azure structure?</w:t>
      </w:r>
    </w:p>
    <w:p w14:paraId="49E19045">
      <w:pPr>
        <w:pBdr>
          <w:bottom w:val="single" w:color="CCCCCC" w:sz="2" w:space="0"/>
        </w:pBdr>
        <w:spacing w:before="60" w:after="60"/>
        <w:ind w:left="200"/>
      </w:pPr>
      <w:r>
        <w:rPr>
          <w:rFonts w:ascii="Arial" w:hAnsi="Arial" w:eastAsia="Arial" w:cs="Arial"/>
          <w:b/>
          <w:bCs/>
          <w:color w:val="107C10"/>
          <w:sz w:val="20"/>
          <w:szCs w:val="20"/>
        </w:rPr>
        <w:t xml:space="preserve">  A.  </w:t>
      </w:r>
      <w:r>
        <w:rPr>
          <w:rFonts w:ascii="Arial" w:hAnsi="Arial" w:eastAsia="Arial" w:cs="Arial"/>
          <w:color w:val="1A1A2E"/>
          <w:sz w:val="20"/>
          <w:szCs w:val="20"/>
        </w:rPr>
        <w:t>One subscription with three separate resource groups</w:t>
      </w:r>
    </w:p>
    <w:p w14:paraId="137F316A">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B.</w:t>
      </w:r>
      <w:r>
        <w:rPr>
          <w:rFonts w:ascii="Arial" w:hAnsi="Arial" w:eastAsia="Arial" w:cs="Arial"/>
          <w:b/>
          <w:bCs/>
          <w:color w:val="107C10"/>
          <w:sz w:val="20"/>
          <w:szCs w:val="20"/>
        </w:rPr>
        <w:t xml:space="preserve">  </w:t>
      </w:r>
      <w:r>
        <w:rPr>
          <w:rFonts w:ascii="Arial" w:hAnsi="Arial" w:eastAsia="Arial" w:cs="Arial"/>
          <w:color w:val="1A1A2E"/>
          <w:sz w:val="20"/>
          <w:szCs w:val="20"/>
        </w:rPr>
        <w:t>Three separate subscriptions, one per business unit</w:t>
      </w:r>
    </w:p>
    <w:p w14:paraId="132626E6">
      <w:pPr>
        <w:pBdr>
          <w:bottom w:val="single" w:color="CCCCCC" w:sz="2" w:space="0"/>
        </w:pBdr>
        <w:spacing w:before="60" w:after="60"/>
        <w:ind w:left="200"/>
      </w:pPr>
      <w:r>
        <w:rPr>
          <w:rFonts w:ascii="Arial" w:hAnsi="Arial" w:eastAsia="Arial" w:cs="Arial"/>
          <w:b/>
          <w:bCs/>
          <w:color w:val="107C10"/>
          <w:sz w:val="20"/>
          <w:szCs w:val="20"/>
        </w:rPr>
        <w:t xml:space="preserve">  C.  </w:t>
      </w:r>
      <w:r>
        <w:rPr>
          <w:rFonts w:ascii="Arial" w:hAnsi="Arial" w:eastAsia="Arial" w:cs="Arial"/>
          <w:color w:val="1A1A2E"/>
          <w:sz w:val="20"/>
          <w:szCs w:val="20"/>
        </w:rPr>
        <w:t>One resource group with three virtual networks</w:t>
      </w:r>
    </w:p>
    <w:p w14:paraId="26AED9A9">
      <w:pPr>
        <w:pBdr>
          <w:bottom w:val="single" w:color="CCCCCC" w:sz="2" w:space="0"/>
        </w:pBdr>
        <w:spacing w:before="60" w:after="60"/>
        <w:ind w:left="200"/>
      </w:pPr>
      <w:r>
        <w:rPr>
          <w:rFonts w:ascii="Arial" w:hAnsi="Arial" w:eastAsia="Arial" w:cs="Arial"/>
          <w:b/>
          <w:bCs/>
          <w:color w:val="107C10"/>
          <w:sz w:val="20"/>
          <w:szCs w:val="20"/>
        </w:rPr>
        <w:t xml:space="preserve">  D.  </w:t>
      </w:r>
      <w:r>
        <w:rPr>
          <w:rFonts w:ascii="Arial" w:hAnsi="Arial" w:eastAsia="Arial" w:cs="Arial"/>
          <w:color w:val="1A1A2E"/>
          <w:sz w:val="20"/>
          <w:szCs w:val="20"/>
        </w:rPr>
        <w:t>Three management groups with a single subscription</w:t>
      </w:r>
    </w:p>
    <w:p w14:paraId="2BC08CF9">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46AEDF29">
      <w:pPr>
        <w:shd w:val="clear" w:fill="107C10"/>
        <w:spacing w:before="360" w:after="0"/>
      </w:pPr>
      <w:r>
        <w:rPr>
          <w:rFonts w:ascii="Arial" w:hAnsi="Arial" w:eastAsia="Arial" w:cs="Arial"/>
          <w:b/>
          <w:bCs/>
          <w:color w:val="FFFFFF"/>
          <w:sz w:val="22"/>
          <w:szCs w:val="22"/>
        </w:rPr>
        <w:t xml:space="preserve">  Question 6  </w:t>
      </w:r>
    </w:p>
    <w:p w14:paraId="136374B6">
      <w:pPr>
        <w:pBdr>
          <w:left w:val="single" w:color="107C10" w:sz="12" w:space="0"/>
        </w:pBdr>
        <w:shd w:val="clear" w:fill="DFF6DD"/>
        <w:spacing w:before="0" w:after="60"/>
        <w:ind w:left="100"/>
      </w:pPr>
      <w:r>
        <w:rPr>
          <w:rFonts w:ascii="Arial" w:hAnsi="Arial" w:eastAsia="Arial" w:cs="Arial"/>
          <w:color w:val="1A1A2E"/>
          <w:sz w:val="20"/>
          <w:szCs w:val="20"/>
        </w:rPr>
        <w:t>A company runs a containerized e-commerce platform consisting of 15 microservices. The platform requires automatic scaling, automatic restarts of failed containers (self-healing), rolling deployments with zero downtime, and service discovery between microservices.</w:t>
      </w:r>
    </w:p>
    <w:p w14:paraId="13BDAF30">
      <w:pPr>
        <w:spacing w:before="100" w:after="60"/>
        <w:ind w:left="100"/>
      </w:pPr>
      <w:r>
        <w:rPr>
          <w:rFonts w:ascii="Arial" w:hAnsi="Arial" w:eastAsia="Arial" w:cs="Arial"/>
          <w:b/>
          <w:bCs/>
          <w:color w:val="1A1A2E"/>
          <w:sz w:val="20"/>
          <w:szCs w:val="20"/>
        </w:rPr>
        <w:t>The solution must meet the following requirements:</w:t>
      </w:r>
    </w:p>
    <w:p w14:paraId="7E9096A0">
      <w:pPr>
        <w:spacing w:before="40" w:after="40"/>
        <w:ind w:left="300"/>
      </w:pPr>
      <w:r>
        <w:rPr>
          <w:rFonts w:ascii="Arial" w:hAnsi="Arial" w:eastAsia="Arial" w:cs="Arial"/>
          <w:color w:val="1A1A2E"/>
          <w:sz w:val="20"/>
          <w:szCs w:val="20"/>
        </w:rPr>
        <w:t>✑  Container orchestration with auto-scaling.</w:t>
      </w:r>
    </w:p>
    <w:p w14:paraId="05BD5632">
      <w:pPr>
        <w:spacing w:before="40" w:after="40"/>
        <w:ind w:left="300"/>
      </w:pPr>
      <w:r>
        <w:rPr>
          <w:rFonts w:ascii="Arial" w:hAnsi="Arial" w:eastAsia="Arial" w:cs="Arial"/>
          <w:color w:val="1A1A2E"/>
          <w:sz w:val="20"/>
          <w:szCs w:val="20"/>
        </w:rPr>
        <w:t>✑  Self-healing for failed containers.</w:t>
      </w:r>
    </w:p>
    <w:p w14:paraId="2B9D5B88">
      <w:pPr>
        <w:spacing w:before="40" w:after="40"/>
        <w:ind w:left="300"/>
      </w:pPr>
      <w:r>
        <w:rPr>
          <w:rFonts w:ascii="Arial" w:hAnsi="Arial" w:eastAsia="Arial" w:cs="Arial"/>
          <w:color w:val="1A1A2E"/>
          <w:sz w:val="20"/>
          <w:szCs w:val="20"/>
        </w:rPr>
        <w:t>✑  Rolling updates with zero downtime.</w:t>
      </w:r>
    </w:p>
    <w:p w14:paraId="6825EF59">
      <w:pPr>
        <w:spacing w:before="40" w:after="40"/>
        <w:ind w:left="300"/>
      </w:pPr>
      <w:r>
        <w:rPr>
          <w:rFonts w:ascii="Arial" w:hAnsi="Arial" w:eastAsia="Arial" w:cs="Arial"/>
          <w:color w:val="1A1A2E"/>
          <w:sz w:val="20"/>
          <w:szCs w:val="20"/>
        </w:rPr>
        <w:t>✑  Service discovery between containers.</w:t>
      </w:r>
    </w:p>
    <w:p w14:paraId="6D121AB4">
      <w:pPr>
        <w:spacing w:before="120" w:after="80"/>
      </w:pPr>
      <w:r>
        <w:rPr>
          <w:rFonts w:ascii="Arial" w:hAnsi="Arial" w:eastAsia="Arial" w:cs="Arial"/>
          <w:b/>
          <w:bCs/>
          <w:color w:val="1A1A2E"/>
          <w:sz w:val="21"/>
          <w:szCs w:val="21"/>
        </w:rPr>
        <w:t>Which Azure service should they use?</w:t>
      </w:r>
    </w:p>
    <w:p w14:paraId="201403AA">
      <w:pPr>
        <w:pBdr>
          <w:bottom w:val="single" w:color="CCCCCC" w:sz="2" w:space="0"/>
        </w:pBdr>
        <w:spacing w:before="60" w:after="60"/>
        <w:ind w:left="200"/>
      </w:pPr>
      <w:r>
        <w:rPr>
          <w:rFonts w:ascii="Arial" w:hAnsi="Arial" w:eastAsia="Arial" w:cs="Arial"/>
          <w:b/>
          <w:bCs/>
          <w:color w:val="107C10"/>
          <w:sz w:val="20"/>
          <w:szCs w:val="20"/>
        </w:rPr>
        <w:t xml:space="preserve">  A.  </w:t>
      </w:r>
      <w:r>
        <w:rPr>
          <w:rFonts w:ascii="Arial" w:hAnsi="Arial" w:eastAsia="Arial" w:cs="Arial"/>
          <w:color w:val="1A1A2E"/>
          <w:sz w:val="20"/>
          <w:szCs w:val="20"/>
        </w:rPr>
        <w:t>Azure Container Instances (ACI)</w:t>
      </w:r>
    </w:p>
    <w:p w14:paraId="1E331973">
      <w:pPr>
        <w:pBdr>
          <w:bottom w:val="single" w:color="CCCCCC" w:sz="2" w:space="0"/>
        </w:pBdr>
        <w:spacing w:before="60" w:after="60"/>
        <w:ind w:left="200"/>
      </w:pPr>
      <w:r>
        <w:rPr>
          <w:rFonts w:ascii="Arial" w:hAnsi="Arial" w:eastAsia="Arial" w:cs="Arial"/>
          <w:b/>
          <w:bCs/>
          <w:color w:val="107C10"/>
          <w:sz w:val="20"/>
          <w:szCs w:val="20"/>
        </w:rPr>
        <w:t xml:space="preserve">  B.  </w:t>
      </w:r>
      <w:r>
        <w:rPr>
          <w:rFonts w:ascii="Arial" w:hAnsi="Arial" w:eastAsia="Arial" w:cs="Arial"/>
          <w:color w:val="1A1A2E"/>
          <w:sz w:val="20"/>
          <w:szCs w:val="20"/>
        </w:rPr>
        <w:t>Azure App Service</w:t>
      </w:r>
    </w:p>
    <w:p w14:paraId="2B7F2859">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C.</w:t>
      </w:r>
      <w:r>
        <w:rPr>
          <w:rFonts w:ascii="Arial" w:hAnsi="Arial" w:eastAsia="Arial" w:cs="Arial"/>
          <w:b/>
          <w:bCs/>
          <w:color w:val="107C10"/>
          <w:sz w:val="20"/>
          <w:szCs w:val="20"/>
        </w:rPr>
        <w:t xml:space="preserve">  </w:t>
      </w:r>
      <w:r>
        <w:rPr>
          <w:rFonts w:ascii="Arial" w:hAnsi="Arial" w:eastAsia="Arial" w:cs="Arial"/>
          <w:color w:val="1A1A2E"/>
          <w:sz w:val="20"/>
          <w:szCs w:val="20"/>
        </w:rPr>
        <w:t>Azure Kubernetes Service (AKS)</w:t>
      </w:r>
    </w:p>
    <w:p w14:paraId="112F6972">
      <w:pPr>
        <w:pBdr>
          <w:bottom w:val="single" w:color="CCCCCC" w:sz="2" w:space="0"/>
        </w:pBdr>
        <w:spacing w:before="60" w:after="60"/>
        <w:ind w:left="200"/>
      </w:pPr>
      <w:r>
        <w:rPr>
          <w:rFonts w:ascii="Arial" w:hAnsi="Arial" w:eastAsia="Arial" w:cs="Arial"/>
          <w:b/>
          <w:bCs/>
          <w:color w:val="107C10"/>
          <w:sz w:val="20"/>
          <w:szCs w:val="20"/>
        </w:rPr>
        <w:t xml:space="preserve">  D.  </w:t>
      </w:r>
      <w:r>
        <w:rPr>
          <w:rFonts w:ascii="Arial" w:hAnsi="Arial" w:eastAsia="Arial" w:cs="Arial"/>
          <w:color w:val="1A1A2E"/>
          <w:sz w:val="20"/>
          <w:szCs w:val="20"/>
        </w:rPr>
        <w:t>Azure Functions</w:t>
      </w:r>
    </w:p>
    <w:p w14:paraId="148B665A">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58604DF6">
      <w:pPr>
        <w:shd w:val="clear" w:fill="107C10"/>
        <w:spacing w:before="360" w:after="0"/>
      </w:pPr>
      <w:r>
        <w:rPr>
          <w:rFonts w:ascii="Arial" w:hAnsi="Arial" w:eastAsia="Arial" w:cs="Arial"/>
          <w:b/>
          <w:bCs/>
          <w:color w:val="FFFFFF"/>
          <w:sz w:val="22"/>
          <w:szCs w:val="22"/>
        </w:rPr>
        <w:t xml:space="preserve">  Question 7  </w:t>
      </w:r>
    </w:p>
    <w:p w14:paraId="3CDB6C13">
      <w:pPr>
        <w:pBdr>
          <w:left w:val="single" w:color="107C10" w:sz="12" w:space="0"/>
        </w:pBdr>
        <w:shd w:val="clear" w:fill="DFF6DD"/>
        <w:spacing w:before="0" w:after="60"/>
        <w:ind w:left="100"/>
      </w:pPr>
      <w:r>
        <w:rPr>
          <w:rFonts w:ascii="Arial" w:hAnsi="Arial" w:eastAsia="Arial" w:cs="Arial"/>
          <w:color w:val="1A1A2E"/>
          <w:sz w:val="20"/>
          <w:szCs w:val="20"/>
        </w:rPr>
        <w:t>A data science team needs to run a containerized machine learning training job on Azure. The job runs once per night, takes approximately 45 minutes, and produces a trained model file. No persistent cluster is needed. Costs must be minimized.</w:t>
      </w:r>
    </w:p>
    <w:p w14:paraId="6ABF8ECE">
      <w:pPr>
        <w:spacing w:before="100" w:after="60"/>
        <w:ind w:left="100"/>
      </w:pPr>
      <w:r>
        <w:rPr>
          <w:rFonts w:ascii="Arial" w:hAnsi="Arial" w:eastAsia="Arial" w:cs="Arial"/>
          <w:b/>
          <w:bCs/>
          <w:color w:val="1A1A2E"/>
          <w:sz w:val="20"/>
          <w:szCs w:val="20"/>
        </w:rPr>
        <w:t>The solution must meet the following requirements:</w:t>
      </w:r>
    </w:p>
    <w:p w14:paraId="1DCFF490">
      <w:pPr>
        <w:spacing w:before="40" w:after="40"/>
        <w:ind w:left="300"/>
      </w:pPr>
      <w:r>
        <w:rPr>
          <w:rFonts w:ascii="Arial" w:hAnsi="Arial" w:eastAsia="Arial" w:cs="Arial"/>
          <w:color w:val="1A1A2E"/>
          <w:sz w:val="20"/>
          <w:szCs w:val="20"/>
        </w:rPr>
        <w:t>✑  Run a single container on-demand.</w:t>
      </w:r>
    </w:p>
    <w:p w14:paraId="1C1EF2BE">
      <w:pPr>
        <w:spacing w:before="40" w:after="40"/>
        <w:ind w:left="300"/>
      </w:pPr>
      <w:r>
        <w:rPr>
          <w:rFonts w:ascii="Arial" w:hAnsi="Arial" w:eastAsia="Arial" w:cs="Arial"/>
          <w:color w:val="1A1A2E"/>
          <w:sz w:val="20"/>
          <w:szCs w:val="20"/>
        </w:rPr>
        <w:t>✑  No cluster or VM management.</w:t>
      </w:r>
    </w:p>
    <w:p w14:paraId="0192DF3E">
      <w:pPr>
        <w:spacing w:before="40" w:after="40"/>
        <w:ind w:left="300"/>
      </w:pPr>
      <w:r>
        <w:rPr>
          <w:rFonts w:ascii="Arial" w:hAnsi="Arial" w:eastAsia="Arial" w:cs="Arial"/>
          <w:color w:val="1A1A2E"/>
          <w:sz w:val="20"/>
          <w:szCs w:val="20"/>
        </w:rPr>
        <w:t>✑  Pay only for the duration of the job.</w:t>
      </w:r>
    </w:p>
    <w:p w14:paraId="4358153F">
      <w:pPr>
        <w:spacing w:before="40" w:after="40"/>
        <w:ind w:left="300"/>
      </w:pPr>
      <w:r>
        <w:rPr>
          <w:rFonts w:ascii="Arial" w:hAnsi="Arial" w:eastAsia="Arial" w:cs="Arial"/>
          <w:color w:val="1A1A2E"/>
          <w:sz w:val="20"/>
          <w:szCs w:val="20"/>
        </w:rPr>
        <w:t>✑  No long-running infrastructure.</w:t>
      </w:r>
    </w:p>
    <w:p w14:paraId="2A2ACA80">
      <w:pPr>
        <w:spacing w:before="120" w:after="80"/>
      </w:pPr>
      <w:r>
        <w:rPr>
          <w:rFonts w:ascii="Arial" w:hAnsi="Arial" w:eastAsia="Arial" w:cs="Arial"/>
          <w:b/>
          <w:bCs/>
          <w:color w:val="1A1A2E"/>
          <w:sz w:val="21"/>
          <w:szCs w:val="21"/>
        </w:rPr>
        <w:t>Which Azure service is most appropriate?</w:t>
      </w:r>
    </w:p>
    <w:p w14:paraId="5D6220F1">
      <w:pPr>
        <w:pBdr>
          <w:bottom w:val="single" w:color="CCCCCC" w:sz="2" w:space="0"/>
        </w:pBdr>
        <w:spacing w:before="60" w:after="60"/>
        <w:ind w:left="200"/>
      </w:pPr>
      <w:r>
        <w:rPr>
          <w:rFonts w:ascii="Arial" w:hAnsi="Arial" w:eastAsia="Arial" w:cs="Arial"/>
          <w:b/>
          <w:bCs/>
          <w:color w:val="107C10"/>
          <w:sz w:val="20"/>
          <w:szCs w:val="20"/>
        </w:rPr>
        <w:t xml:space="preserve">  A.  </w:t>
      </w:r>
      <w:r>
        <w:rPr>
          <w:rFonts w:ascii="Arial" w:hAnsi="Arial" w:eastAsia="Arial" w:cs="Arial"/>
          <w:color w:val="1A1A2E"/>
          <w:sz w:val="20"/>
          <w:szCs w:val="20"/>
        </w:rPr>
        <w:t>Azure Kubernetes Service</w:t>
      </w:r>
    </w:p>
    <w:p w14:paraId="23A0523D">
      <w:pPr>
        <w:pBdr>
          <w:bottom w:val="single" w:color="CCCCCC" w:sz="2" w:space="0"/>
        </w:pBdr>
        <w:spacing w:before="60" w:after="60"/>
        <w:ind w:left="200"/>
      </w:pPr>
      <w:r>
        <w:rPr>
          <w:rFonts w:ascii="Arial" w:hAnsi="Arial" w:eastAsia="Arial" w:cs="Arial"/>
          <w:b/>
          <w:bCs/>
          <w:color w:val="107C10"/>
          <w:sz w:val="20"/>
          <w:szCs w:val="20"/>
        </w:rPr>
        <w:t xml:space="preserve">  B.  </w:t>
      </w:r>
      <w:r>
        <w:rPr>
          <w:rFonts w:ascii="Arial" w:hAnsi="Arial" w:eastAsia="Arial" w:cs="Arial"/>
          <w:color w:val="1A1A2E"/>
          <w:sz w:val="20"/>
          <w:szCs w:val="20"/>
        </w:rPr>
        <w:t>Azure Virtual Machines</w:t>
      </w:r>
    </w:p>
    <w:p w14:paraId="7250824F">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C.</w:t>
      </w:r>
      <w:r>
        <w:rPr>
          <w:rFonts w:ascii="Arial" w:hAnsi="Arial" w:eastAsia="Arial" w:cs="Arial"/>
          <w:b/>
          <w:bCs/>
          <w:color w:val="107C10"/>
          <w:sz w:val="20"/>
          <w:szCs w:val="20"/>
        </w:rPr>
        <w:t xml:space="preserve">  </w:t>
      </w:r>
      <w:r>
        <w:rPr>
          <w:rFonts w:ascii="Arial" w:hAnsi="Arial" w:eastAsia="Arial" w:cs="Arial"/>
          <w:color w:val="1A1A2E"/>
          <w:sz w:val="20"/>
          <w:szCs w:val="20"/>
        </w:rPr>
        <w:t>Azure Container Instances</w:t>
      </w:r>
    </w:p>
    <w:p w14:paraId="567FFE8A">
      <w:pPr>
        <w:pBdr>
          <w:bottom w:val="single" w:color="CCCCCC" w:sz="2" w:space="0"/>
        </w:pBdr>
        <w:spacing w:before="60" w:after="60"/>
        <w:ind w:left="200"/>
      </w:pPr>
      <w:r>
        <w:rPr>
          <w:rFonts w:ascii="Arial" w:hAnsi="Arial" w:eastAsia="Arial" w:cs="Arial"/>
          <w:b/>
          <w:bCs/>
          <w:color w:val="107C10"/>
          <w:sz w:val="20"/>
          <w:szCs w:val="20"/>
        </w:rPr>
        <w:t xml:space="preserve">  D.  </w:t>
      </w:r>
      <w:r>
        <w:rPr>
          <w:rFonts w:ascii="Arial" w:hAnsi="Arial" w:eastAsia="Arial" w:cs="Arial"/>
          <w:color w:val="1A1A2E"/>
          <w:sz w:val="20"/>
          <w:szCs w:val="20"/>
        </w:rPr>
        <w:t>Azure App Service</w:t>
      </w:r>
    </w:p>
    <w:p w14:paraId="7B0D744C">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6DA57BCC">
      <w:pPr>
        <w:shd w:val="clear" w:fill="107C10"/>
        <w:spacing w:before="360" w:after="0"/>
      </w:pPr>
      <w:r>
        <w:rPr>
          <w:rFonts w:ascii="Arial" w:hAnsi="Arial" w:eastAsia="Arial" w:cs="Arial"/>
          <w:b/>
          <w:bCs/>
          <w:color w:val="FFFFFF"/>
          <w:sz w:val="22"/>
          <w:szCs w:val="22"/>
        </w:rPr>
        <w:t xml:space="preserve">  Question 8  </w:t>
      </w:r>
    </w:p>
    <w:p w14:paraId="79DF7329">
      <w:pPr>
        <w:pBdr>
          <w:left w:val="single" w:color="107C10" w:sz="12" w:space="0"/>
        </w:pBdr>
        <w:shd w:val="clear" w:fill="DFF6DD"/>
        <w:spacing w:before="0" w:after="60"/>
        <w:ind w:left="100"/>
      </w:pPr>
      <w:r>
        <w:rPr>
          <w:rFonts w:ascii="Arial" w:hAnsi="Arial" w:eastAsia="Arial" w:cs="Arial"/>
          <w:color w:val="1A1A2E"/>
          <w:sz w:val="20"/>
          <w:szCs w:val="20"/>
        </w:rPr>
        <w:t>A company has 50 Azure subscriptions spread across different departments and regions. The CISO needs to enforce a security policy that prevents any resource from being deployed outside of the EU, across ALL 50 subscriptions, in a single operation.</w:t>
      </w:r>
    </w:p>
    <w:p w14:paraId="1A5EF2F3">
      <w:pPr>
        <w:spacing w:before="100" w:after="60"/>
        <w:ind w:left="100"/>
      </w:pPr>
      <w:r>
        <w:rPr>
          <w:rFonts w:ascii="Arial" w:hAnsi="Arial" w:eastAsia="Arial" w:cs="Arial"/>
          <w:b/>
          <w:bCs/>
          <w:color w:val="1A1A2E"/>
          <w:sz w:val="20"/>
          <w:szCs w:val="20"/>
        </w:rPr>
        <w:t>The solution must meet the following requirements:</w:t>
      </w:r>
    </w:p>
    <w:p w14:paraId="55F42434">
      <w:pPr>
        <w:spacing w:before="40" w:after="40"/>
        <w:ind w:left="300"/>
      </w:pPr>
      <w:r>
        <w:rPr>
          <w:rFonts w:ascii="Arial" w:hAnsi="Arial" w:eastAsia="Arial" w:cs="Arial"/>
          <w:color w:val="1A1A2E"/>
          <w:sz w:val="20"/>
          <w:szCs w:val="20"/>
        </w:rPr>
        <w:t>✑  Apply governance to all 50 subscriptions simultaneously.</w:t>
      </w:r>
    </w:p>
    <w:p w14:paraId="2B63791D">
      <w:pPr>
        <w:spacing w:before="40" w:after="40"/>
        <w:ind w:left="300"/>
      </w:pPr>
      <w:r>
        <w:rPr>
          <w:rFonts w:ascii="Arial" w:hAnsi="Arial" w:eastAsia="Arial" w:cs="Arial"/>
          <w:color w:val="1A1A2E"/>
          <w:sz w:val="20"/>
          <w:szCs w:val="20"/>
        </w:rPr>
        <w:t>✑  Enforce region restriction across all subscriptions.</w:t>
      </w:r>
    </w:p>
    <w:p w14:paraId="16B22928">
      <w:pPr>
        <w:spacing w:before="40" w:after="40"/>
        <w:ind w:left="300"/>
      </w:pPr>
      <w:r>
        <w:rPr>
          <w:rFonts w:ascii="Arial" w:hAnsi="Arial" w:eastAsia="Arial" w:cs="Arial"/>
          <w:color w:val="1A1A2E"/>
          <w:sz w:val="20"/>
          <w:szCs w:val="20"/>
        </w:rPr>
        <w:t>✑  Single point of policy management.</w:t>
      </w:r>
    </w:p>
    <w:p w14:paraId="4181281F">
      <w:pPr>
        <w:spacing w:before="120" w:after="80"/>
      </w:pPr>
      <w:r>
        <w:rPr>
          <w:rFonts w:ascii="Arial" w:hAnsi="Arial" w:eastAsia="Arial" w:cs="Arial"/>
          <w:b/>
          <w:bCs/>
          <w:color w:val="1A1A2E"/>
          <w:sz w:val="21"/>
          <w:szCs w:val="21"/>
        </w:rPr>
        <w:t>Which Azure construct should the CISO use?</w:t>
      </w:r>
    </w:p>
    <w:p w14:paraId="3C5A5E1B">
      <w:pPr>
        <w:pBdr>
          <w:bottom w:val="single" w:color="CCCCCC" w:sz="2" w:space="0"/>
        </w:pBdr>
        <w:spacing w:before="60" w:after="60"/>
        <w:ind w:left="200"/>
      </w:pPr>
      <w:r>
        <w:rPr>
          <w:rFonts w:ascii="Arial" w:hAnsi="Arial" w:eastAsia="Arial" w:cs="Arial"/>
          <w:b/>
          <w:bCs/>
          <w:color w:val="107C10"/>
          <w:sz w:val="20"/>
          <w:szCs w:val="20"/>
        </w:rPr>
        <w:t xml:space="preserve">  A.  </w:t>
      </w:r>
      <w:r>
        <w:rPr>
          <w:rFonts w:ascii="Arial" w:hAnsi="Arial" w:eastAsia="Arial" w:cs="Arial"/>
          <w:color w:val="1A1A2E"/>
          <w:sz w:val="20"/>
          <w:szCs w:val="20"/>
        </w:rPr>
        <w:t>Azure Policy applied to each subscription individually</w:t>
      </w:r>
    </w:p>
    <w:p w14:paraId="30654640">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B.</w:t>
      </w:r>
      <w:r>
        <w:rPr>
          <w:rFonts w:ascii="Arial" w:hAnsi="Arial" w:eastAsia="Arial" w:cs="Arial"/>
          <w:b/>
          <w:bCs/>
          <w:color w:val="107C10"/>
          <w:sz w:val="20"/>
          <w:szCs w:val="20"/>
        </w:rPr>
        <w:t xml:space="preserve">  </w:t>
      </w:r>
      <w:r>
        <w:rPr>
          <w:rFonts w:ascii="Arial" w:hAnsi="Arial" w:eastAsia="Arial" w:cs="Arial"/>
          <w:color w:val="1A1A2E"/>
          <w:sz w:val="20"/>
          <w:szCs w:val="20"/>
        </w:rPr>
        <w:t>A Management Group with Azure Policy</w:t>
      </w:r>
    </w:p>
    <w:p w14:paraId="39CF4950">
      <w:pPr>
        <w:pBdr>
          <w:bottom w:val="single" w:color="CCCCCC" w:sz="2" w:space="0"/>
        </w:pBdr>
        <w:spacing w:before="60" w:after="60"/>
        <w:ind w:left="200"/>
      </w:pPr>
      <w:r>
        <w:rPr>
          <w:rFonts w:ascii="Arial" w:hAnsi="Arial" w:eastAsia="Arial" w:cs="Arial"/>
          <w:b/>
          <w:bCs/>
          <w:color w:val="107C10"/>
          <w:sz w:val="20"/>
          <w:szCs w:val="20"/>
        </w:rPr>
        <w:t xml:space="preserve">  C.  </w:t>
      </w:r>
      <w:r>
        <w:rPr>
          <w:rFonts w:ascii="Arial" w:hAnsi="Arial" w:eastAsia="Arial" w:cs="Arial"/>
          <w:color w:val="1A1A2E"/>
          <w:sz w:val="20"/>
          <w:szCs w:val="20"/>
        </w:rPr>
        <w:t>Resource Groups with naming conventions</w:t>
      </w:r>
    </w:p>
    <w:p w14:paraId="691DBA49">
      <w:pPr>
        <w:pBdr>
          <w:bottom w:val="single" w:color="CCCCCC" w:sz="2" w:space="0"/>
        </w:pBdr>
        <w:spacing w:before="60" w:after="60"/>
        <w:ind w:left="200"/>
      </w:pPr>
      <w:r>
        <w:rPr>
          <w:rFonts w:ascii="Arial" w:hAnsi="Arial" w:eastAsia="Arial" w:cs="Arial"/>
          <w:b/>
          <w:bCs/>
          <w:color w:val="107C10"/>
          <w:sz w:val="20"/>
          <w:szCs w:val="20"/>
        </w:rPr>
        <w:t xml:space="preserve">  D.  </w:t>
      </w:r>
      <w:r>
        <w:rPr>
          <w:rFonts w:ascii="Arial" w:hAnsi="Arial" w:eastAsia="Arial" w:cs="Arial"/>
          <w:color w:val="1A1A2E"/>
          <w:sz w:val="20"/>
          <w:szCs w:val="20"/>
        </w:rPr>
        <w:t>Azure RBAC at the subscription level</w:t>
      </w:r>
    </w:p>
    <w:p w14:paraId="681E96F9">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38A1C9C5">
      <w:pPr>
        <w:shd w:val="clear" w:fill="107C10"/>
        <w:spacing w:before="360" w:after="0"/>
      </w:pPr>
      <w:r>
        <w:rPr>
          <w:rFonts w:ascii="Arial" w:hAnsi="Arial" w:eastAsia="Arial" w:cs="Arial"/>
          <w:b/>
          <w:bCs/>
          <w:color w:val="FFFFFF"/>
          <w:sz w:val="22"/>
          <w:szCs w:val="22"/>
        </w:rPr>
        <w:t xml:space="preserve">  Question 9  </w:t>
      </w:r>
    </w:p>
    <w:p w14:paraId="3F00F3F3">
      <w:pPr>
        <w:pBdr>
          <w:left w:val="single" w:color="107C10" w:sz="12" w:space="0"/>
        </w:pBdr>
        <w:shd w:val="clear" w:fill="DFF6DD"/>
        <w:spacing w:before="0" w:after="60"/>
        <w:ind w:left="100"/>
      </w:pPr>
      <w:r>
        <w:rPr>
          <w:rFonts w:ascii="Arial" w:hAnsi="Arial" w:eastAsia="Arial" w:cs="Arial"/>
          <w:color w:val="1A1A2E"/>
          <w:sz w:val="20"/>
          <w:szCs w:val="20"/>
        </w:rPr>
        <w:t>A company is migrating a Windows Server 2012 application to Azure. The application requires a specific registry configuration, a custom IIS module, and a legacy COM component. The team wants to minimize changes to the application.</w:t>
      </w:r>
    </w:p>
    <w:p w14:paraId="63323FC7">
      <w:pPr>
        <w:spacing w:before="100" w:after="60"/>
        <w:ind w:left="100"/>
      </w:pPr>
      <w:r>
        <w:rPr>
          <w:rFonts w:ascii="Arial" w:hAnsi="Arial" w:eastAsia="Arial" w:cs="Arial"/>
          <w:b/>
          <w:bCs/>
          <w:color w:val="1A1A2E"/>
          <w:sz w:val="20"/>
          <w:szCs w:val="20"/>
        </w:rPr>
        <w:t>The solution must meet the following requirements:</w:t>
      </w:r>
    </w:p>
    <w:p w14:paraId="20455F09">
      <w:pPr>
        <w:spacing w:before="40" w:after="40"/>
        <w:ind w:left="300"/>
      </w:pPr>
      <w:r>
        <w:rPr>
          <w:rFonts w:ascii="Arial" w:hAnsi="Arial" w:eastAsia="Arial" w:cs="Arial"/>
          <w:color w:val="1A1A2E"/>
          <w:sz w:val="20"/>
          <w:szCs w:val="20"/>
        </w:rPr>
        <w:t>✑  Full control over the OS and installed components.</w:t>
      </w:r>
    </w:p>
    <w:p w14:paraId="22A29A3E">
      <w:pPr>
        <w:spacing w:before="40" w:after="40"/>
        <w:ind w:left="300"/>
      </w:pPr>
      <w:r>
        <w:rPr>
          <w:rFonts w:ascii="Arial" w:hAnsi="Arial" w:eastAsia="Arial" w:cs="Arial"/>
          <w:color w:val="1A1A2E"/>
          <w:sz w:val="20"/>
          <w:szCs w:val="20"/>
        </w:rPr>
        <w:t>✑  Custom Windows configuration required.</w:t>
      </w:r>
    </w:p>
    <w:p w14:paraId="2C5A6DA0">
      <w:pPr>
        <w:spacing w:before="40" w:after="40"/>
        <w:ind w:left="300"/>
      </w:pPr>
      <w:r>
        <w:rPr>
          <w:rFonts w:ascii="Arial" w:hAnsi="Arial" w:eastAsia="Arial" w:cs="Arial"/>
          <w:color w:val="1A1A2E"/>
          <w:sz w:val="20"/>
          <w:szCs w:val="20"/>
        </w:rPr>
        <w:t>✑  Minimal changes to the existing application.</w:t>
      </w:r>
    </w:p>
    <w:p w14:paraId="377D44FE">
      <w:pPr>
        <w:spacing w:before="120" w:after="80"/>
      </w:pPr>
      <w:r>
        <w:rPr>
          <w:rFonts w:ascii="Arial" w:hAnsi="Arial" w:eastAsia="Arial" w:cs="Arial"/>
          <w:b/>
          <w:bCs/>
          <w:color w:val="1A1A2E"/>
          <w:sz w:val="21"/>
          <w:szCs w:val="21"/>
        </w:rPr>
        <w:t>Which Azure service should they use for this lift-and-shift migration?</w:t>
      </w:r>
    </w:p>
    <w:p w14:paraId="2D7CFCF5">
      <w:pPr>
        <w:pBdr>
          <w:bottom w:val="single" w:color="CCCCCC" w:sz="2" w:space="0"/>
        </w:pBdr>
        <w:spacing w:before="60" w:after="60"/>
        <w:ind w:left="200"/>
      </w:pPr>
      <w:r>
        <w:rPr>
          <w:rFonts w:ascii="Arial" w:hAnsi="Arial" w:eastAsia="Arial" w:cs="Arial"/>
          <w:b/>
          <w:bCs/>
          <w:color w:val="107C10"/>
          <w:sz w:val="20"/>
          <w:szCs w:val="20"/>
        </w:rPr>
        <w:t xml:space="preserve">  A.  </w:t>
      </w:r>
      <w:r>
        <w:rPr>
          <w:rFonts w:ascii="Arial" w:hAnsi="Arial" w:eastAsia="Arial" w:cs="Arial"/>
          <w:color w:val="1A1A2E"/>
          <w:sz w:val="20"/>
          <w:szCs w:val="20"/>
        </w:rPr>
        <w:t>Azure App Service</w:t>
      </w:r>
    </w:p>
    <w:p w14:paraId="51E84FCE">
      <w:pPr>
        <w:pBdr>
          <w:bottom w:val="single" w:color="CCCCCC" w:sz="2" w:space="0"/>
        </w:pBdr>
        <w:spacing w:before="60" w:after="60"/>
        <w:ind w:left="200"/>
      </w:pPr>
      <w:r>
        <w:rPr>
          <w:rFonts w:ascii="Arial" w:hAnsi="Arial" w:eastAsia="Arial" w:cs="Arial"/>
          <w:b/>
          <w:bCs/>
          <w:color w:val="107C10"/>
          <w:sz w:val="20"/>
          <w:szCs w:val="20"/>
        </w:rPr>
        <w:t xml:space="preserve">  B.  </w:t>
      </w:r>
      <w:r>
        <w:rPr>
          <w:rFonts w:ascii="Arial" w:hAnsi="Arial" w:eastAsia="Arial" w:cs="Arial"/>
          <w:color w:val="1A1A2E"/>
          <w:sz w:val="20"/>
          <w:szCs w:val="20"/>
        </w:rPr>
        <w:t>Azure Functions</w:t>
      </w:r>
    </w:p>
    <w:p w14:paraId="134640A7">
      <w:pPr>
        <w:pBdr>
          <w:bottom w:val="single" w:color="CCCCCC" w:sz="2" w:space="0"/>
        </w:pBdr>
        <w:spacing w:before="60" w:after="60"/>
        <w:ind w:left="200"/>
      </w:pPr>
      <w:r>
        <w:rPr>
          <w:rFonts w:ascii="Arial" w:hAnsi="Arial" w:eastAsia="Arial" w:cs="Arial"/>
          <w:b/>
          <w:bCs/>
          <w:color w:val="107C10"/>
          <w:sz w:val="20"/>
          <w:szCs w:val="20"/>
        </w:rPr>
        <w:t xml:space="preserve">  C.  </w:t>
      </w:r>
      <w:r>
        <w:rPr>
          <w:rFonts w:ascii="Arial" w:hAnsi="Arial" w:eastAsia="Arial" w:cs="Arial"/>
          <w:color w:val="1A1A2E"/>
          <w:sz w:val="20"/>
          <w:szCs w:val="20"/>
        </w:rPr>
        <w:t>Azure Container Instances</w:t>
      </w:r>
    </w:p>
    <w:p w14:paraId="2AD57BF8">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D.</w:t>
      </w:r>
      <w:r>
        <w:rPr>
          <w:rFonts w:ascii="Arial" w:hAnsi="Arial" w:eastAsia="Arial" w:cs="Arial"/>
          <w:b/>
          <w:bCs/>
          <w:color w:val="107C10"/>
          <w:sz w:val="20"/>
          <w:szCs w:val="20"/>
        </w:rPr>
        <w:t xml:space="preserve">  </w:t>
      </w:r>
      <w:r>
        <w:rPr>
          <w:rFonts w:ascii="Arial" w:hAnsi="Arial" w:eastAsia="Arial" w:cs="Arial"/>
          <w:color w:val="1A1A2E"/>
          <w:sz w:val="20"/>
          <w:szCs w:val="20"/>
        </w:rPr>
        <w:t>Azure Virtual Machines</w:t>
      </w:r>
    </w:p>
    <w:p w14:paraId="085D5F0C">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47563CE0">
      <w:pPr>
        <w:shd w:val="clear" w:fill="107C10"/>
        <w:spacing w:before="360" w:after="0"/>
      </w:pPr>
      <w:r>
        <w:rPr>
          <w:rFonts w:ascii="Arial" w:hAnsi="Arial" w:eastAsia="Arial" w:cs="Arial"/>
          <w:b/>
          <w:bCs/>
          <w:color w:val="FFFFFF"/>
          <w:sz w:val="22"/>
          <w:szCs w:val="22"/>
        </w:rPr>
        <w:t xml:space="preserve">  Question 10  </w:t>
      </w:r>
    </w:p>
    <w:p w14:paraId="19092B81">
      <w:pPr>
        <w:pBdr>
          <w:left w:val="single" w:color="107C10" w:sz="12" w:space="0"/>
        </w:pBdr>
        <w:shd w:val="clear" w:fill="DFF6DD"/>
        <w:spacing w:before="0" w:after="60"/>
        <w:ind w:left="100"/>
      </w:pPr>
      <w:r>
        <w:rPr>
          <w:rFonts w:ascii="Arial" w:hAnsi="Arial" w:eastAsia="Arial" w:cs="Arial"/>
          <w:color w:val="1A1A2E"/>
          <w:sz w:val="20"/>
          <w:szCs w:val="20"/>
        </w:rPr>
        <w:t>A company needs to deploy 100 identical web server VMs that can scale out automatically when CPU usage exceeds 75%, and scale back in when it drops below 30%. The VMs must be distributed across multiple fault domains for high availability.</w:t>
      </w:r>
    </w:p>
    <w:p w14:paraId="1CFD2522">
      <w:pPr>
        <w:spacing w:before="100" w:after="60"/>
        <w:ind w:left="100"/>
      </w:pPr>
      <w:r>
        <w:rPr>
          <w:rFonts w:ascii="Arial" w:hAnsi="Arial" w:eastAsia="Arial" w:cs="Arial"/>
          <w:b/>
          <w:bCs/>
          <w:color w:val="1A1A2E"/>
          <w:sz w:val="20"/>
          <w:szCs w:val="20"/>
        </w:rPr>
        <w:t>The solution must meet the following requirements:</w:t>
      </w:r>
    </w:p>
    <w:p w14:paraId="6FC23BF6">
      <w:pPr>
        <w:spacing w:before="40" w:after="40"/>
        <w:ind w:left="300"/>
      </w:pPr>
      <w:r>
        <w:rPr>
          <w:rFonts w:ascii="Arial" w:hAnsi="Arial" w:eastAsia="Arial" w:cs="Arial"/>
          <w:color w:val="1A1A2E"/>
          <w:sz w:val="20"/>
          <w:szCs w:val="20"/>
        </w:rPr>
        <w:t>✑  Identical VM configuration across all instances.</w:t>
      </w:r>
    </w:p>
    <w:p w14:paraId="710BD9AD">
      <w:pPr>
        <w:spacing w:before="40" w:after="40"/>
        <w:ind w:left="300"/>
      </w:pPr>
      <w:r>
        <w:rPr>
          <w:rFonts w:ascii="Arial" w:hAnsi="Arial" w:eastAsia="Arial" w:cs="Arial"/>
          <w:color w:val="1A1A2E"/>
          <w:sz w:val="20"/>
          <w:szCs w:val="20"/>
        </w:rPr>
        <w:t>✑  Automatic scale-out on high CPU.</w:t>
      </w:r>
    </w:p>
    <w:p w14:paraId="2D4205A1">
      <w:pPr>
        <w:spacing w:before="40" w:after="40"/>
        <w:ind w:left="300"/>
      </w:pPr>
      <w:r>
        <w:rPr>
          <w:rFonts w:ascii="Arial" w:hAnsi="Arial" w:eastAsia="Arial" w:cs="Arial"/>
          <w:color w:val="1A1A2E"/>
          <w:sz w:val="20"/>
          <w:szCs w:val="20"/>
        </w:rPr>
        <w:t>✑  Automatic scale-in on low CPU.</w:t>
      </w:r>
    </w:p>
    <w:p w14:paraId="0E3A24D8">
      <w:pPr>
        <w:spacing w:before="40" w:after="40"/>
        <w:ind w:left="300"/>
      </w:pPr>
      <w:r>
        <w:rPr>
          <w:rFonts w:ascii="Arial" w:hAnsi="Arial" w:eastAsia="Arial" w:cs="Arial"/>
          <w:color w:val="1A1A2E"/>
          <w:sz w:val="20"/>
          <w:szCs w:val="20"/>
        </w:rPr>
        <w:t>✑  High availability across fault domains.</w:t>
      </w:r>
    </w:p>
    <w:p w14:paraId="3D9B6463">
      <w:pPr>
        <w:spacing w:before="120" w:after="80"/>
      </w:pPr>
      <w:r>
        <w:rPr>
          <w:rFonts w:ascii="Arial" w:hAnsi="Arial" w:eastAsia="Arial" w:cs="Arial"/>
          <w:b/>
          <w:bCs/>
          <w:color w:val="1A1A2E"/>
          <w:sz w:val="21"/>
          <w:szCs w:val="21"/>
        </w:rPr>
        <w:t>Which Azure service should they deploy?</w:t>
      </w:r>
    </w:p>
    <w:p w14:paraId="26D0F953">
      <w:pPr>
        <w:pBdr>
          <w:bottom w:val="single" w:color="CCCCCC" w:sz="2" w:space="0"/>
        </w:pBdr>
        <w:spacing w:before="60" w:after="60"/>
        <w:ind w:left="200"/>
      </w:pPr>
      <w:r>
        <w:rPr>
          <w:rFonts w:ascii="Arial" w:hAnsi="Arial" w:eastAsia="Arial" w:cs="Arial"/>
          <w:b/>
          <w:bCs/>
          <w:color w:val="107C10"/>
          <w:sz w:val="20"/>
          <w:szCs w:val="20"/>
        </w:rPr>
        <w:t xml:space="preserve">  A.  </w:t>
      </w:r>
      <w:r>
        <w:rPr>
          <w:rFonts w:ascii="Arial" w:hAnsi="Arial" w:eastAsia="Arial" w:cs="Arial"/>
          <w:color w:val="1A1A2E"/>
          <w:sz w:val="20"/>
          <w:szCs w:val="20"/>
        </w:rPr>
        <w:t>Azure Availability Sets</w:t>
      </w:r>
    </w:p>
    <w:p w14:paraId="4A14AC16">
      <w:pPr>
        <w:pBdr>
          <w:bottom w:val="single" w:color="CCCCCC" w:sz="2" w:space="0"/>
        </w:pBdr>
        <w:spacing w:before="60" w:after="60"/>
        <w:ind w:left="200"/>
      </w:pPr>
      <w:r>
        <w:rPr>
          <w:rFonts w:ascii="Arial" w:hAnsi="Arial" w:eastAsia="Arial" w:cs="Arial"/>
          <w:b/>
          <w:bCs/>
          <w:color w:val="107C10"/>
          <w:sz w:val="20"/>
          <w:szCs w:val="20"/>
        </w:rPr>
        <w:t xml:space="preserve">  B.  </w:t>
      </w:r>
      <w:r>
        <w:rPr>
          <w:rFonts w:ascii="Arial" w:hAnsi="Arial" w:eastAsia="Arial" w:cs="Arial"/>
          <w:color w:val="1A1A2E"/>
          <w:sz w:val="20"/>
          <w:szCs w:val="20"/>
        </w:rPr>
        <w:t>Azure Availability Zones</w:t>
      </w:r>
    </w:p>
    <w:p w14:paraId="404BA460">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C.</w:t>
      </w:r>
      <w:r>
        <w:rPr>
          <w:rFonts w:ascii="Arial" w:hAnsi="Arial" w:eastAsia="Arial" w:cs="Arial"/>
          <w:b/>
          <w:bCs/>
          <w:color w:val="107C10"/>
          <w:sz w:val="20"/>
          <w:szCs w:val="20"/>
        </w:rPr>
        <w:t xml:space="preserve">  </w:t>
      </w:r>
      <w:r>
        <w:rPr>
          <w:rFonts w:ascii="Arial" w:hAnsi="Arial" w:eastAsia="Arial" w:cs="Arial"/>
          <w:color w:val="1A1A2E"/>
          <w:sz w:val="20"/>
          <w:szCs w:val="20"/>
        </w:rPr>
        <w:t>Azure Virtual Machine Scale Sets</w:t>
      </w:r>
    </w:p>
    <w:p w14:paraId="5B422F60">
      <w:pPr>
        <w:pBdr>
          <w:bottom w:val="single" w:color="CCCCCC" w:sz="2" w:space="0"/>
        </w:pBdr>
        <w:spacing w:before="60" w:after="60"/>
        <w:ind w:left="200"/>
      </w:pPr>
      <w:r>
        <w:rPr>
          <w:rFonts w:ascii="Arial" w:hAnsi="Arial" w:eastAsia="Arial" w:cs="Arial"/>
          <w:b/>
          <w:bCs/>
          <w:color w:val="107C10"/>
          <w:sz w:val="20"/>
          <w:szCs w:val="20"/>
        </w:rPr>
        <w:t xml:space="preserve">  D.  </w:t>
      </w:r>
      <w:r>
        <w:rPr>
          <w:rFonts w:ascii="Arial" w:hAnsi="Arial" w:eastAsia="Arial" w:cs="Arial"/>
          <w:color w:val="1A1A2E"/>
          <w:sz w:val="20"/>
          <w:szCs w:val="20"/>
        </w:rPr>
        <w:t>Azure App Service with auto-scaling</w:t>
      </w:r>
    </w:p>
    <w:p w14:paraId="56D79EB4">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0A011897">
      <w:pPr>
        <w:shd w:val="clear" w:fill="107C10"/>
        <w:spacing w:before="360" w:after="0"/>
      </w:pPr>
      <w:r>
        <w:rPr>
          <w:rFonts w:ascii="Arial" w:hAnsi="Arial" w:eastAsia="Arial" w:cs="Arial"/>
          <w:b/>
          <w:bCs/>
          <w:color w:val="FFFFFF"/>
          <w:sz w:val="22"/>
          <w:szCs w:val="22"/>
        </w:rPr>
        <w:t xml:space="preserve">  Question 11  </w:t>
      </w:r>
    </w:p>
    <w:p w14:paraId="2D7703F6">
      <w:pPr>
        <w:pBdr>
          <w:left w:val="single" w:color="107C10" w:sz="12" w:space="0"/>
        </w:pBdr>
        <w:shd w:val="clear" w:fill="DFF6DD"/>
        <w:spacing w:before="0" w:after="60"/>
        <w:ind w:left="100"/>
      </w:pPr>
      <w:r>
        <w:rPr>
          <w:rFonts w:ascii="Arial" w:hAnsi="Arial" w:eastAsia="Arial" w:cs="Arial"/>
          <w:color w:val="1A1A2E"/>
          <w:sz w:val="20"/>
          <w:szCs w:val="20"/>
        </w:rPr>
        <w:t>A company is designing their Azure subscription structure. They want to apply a cost management policy and a security baseline policy across all subscriptions without repeating the configuration in each one. They have 3 departments with 4 subscriptions each.</w:t>
      </w:r>
    </w:p>
    <w:p w14:paraId="460B1ECC">
      <w:pPr>
        <w:spacing w:before="100" w:after="60"/>
        <w:ind w:left="100"/>
      </w:pPr>
      <w:r>
        <w:rPr>
          <w:rFonts w:ascii="Arial" w:hAnsi="Arial" w:eastAsia="Arial" w:cs="Arial"/>
          <w:b/>
          <w:bCs/>
          <w:color w:val="1A1A2E"/>
          <w:sz w:val="20"/>
          <w:szCs w:val="20"/>
        </w:rPr>
        <w:t>The solution must meet the following requirements:</w:t>
      </w:r>
    </w:p>
    <w:p w14:paraId="4CA3294A">
      <w:pPr>
        <w:spacing w:before="40" w:after="40"/>
        <w:ind w:left="300"/>
      </w:pPr>
      <w:r>
        <w:rPr>
          <w:rFonts w:ascii="Arial" w:hAnsi="Arial" w:eastAsia="Arial" w:cs="Arial"/>
          <w:color w:val="1A1A2E"/>
          <w:sz w:val="20"/>
          <w:szCs w:val="20"/>
        </w:rPr>
        <w:t>✑  12 subscriptions total.</w:t>
      </w:r>
    </w:p>
    <w:p w14:paraId="04F79AB2">
      <w:pPr>
        <w:spacing w:before="40" w:after="40"/>
        <w:ind w:left="300"/>
      </w:pPr>
      <w:r>
        <w:rPr>
          <w:rFonts w:ascii="Arial" w:hAnsi="Arial" w:eastAsia="Arial" w:cs="Arial"/>
          <w:color w:val="1A1A2E"/>
          <w:sz w:val="20"/>
          <w:szCs w:val="20"/>
        </w:rPr>
        <w:t>✑  Consistent policy applied to all without repetition.</w:t>
      </w:r>
    </w:p>
    <w:p w14:paraId="14001EC3">
      <w:pPr>
        <w:spacing w:before="40" w:after="40"/>
        <w:ind w:left="300"/>
      </w:pPr>
      <w:r>
        <w:rPr>
          <w:rFonts w:ascii="Arial" w:hAnsi="Arial" w:eastAsia="Arial" w:cs="Arial"/>
          <w:color w:val="1A1A2E"/>
          <w:sz w:val="20"/>
          <w:szCs w:val="20"/>
        </w:rPr>
        <w:t>✑  Policies must be inherited automatically by new subscriptions.</w:t>
      </w:r>
    </w:p>
    <w:p w14:paraId="0ECDB289">
      <w:pPr>
        <w:spacing w:before="120" w:after="80"/>
      </w:pPr>
      <w:r>
        <w:rPr>
          <w:rFonts w:ascii="Arial" w:hAnsi="Arial" w:eastAsia="Arial" w:cs="Arial"/>
          <w:b/>
          <w:bCs/>
          <w:color w:val="1A1A2E"/>
          <w:sz w:val="21"/>
          <w:szCs w:val="21"/>
        </w:rPr>
        <w:t>What should they create to manage this at scale?</w:t>
      </w:r>
    </w:p>
    <w:p w14:paraId="144BF99F">
      <w:pPr>
        <w:pBdr>
          <w:bottom w:val="single" w:color="CCCCCC" w:sz="2" w:space="0"/>
        </w:pBdr>
        <w:spacing w:before="60" w:after="60"/>
        <w:ind w:left="200"/>
      </w:pPr>
      <w:r>
        <w:rPr>
          <w:rFonts w:ascii="Arial" w:hAnsi="Arial" w:eastAsia="Arial" w:cs="Arial"/>
          <w:b/>
          <w:bCs/>
          <w:color w:val="107C10"/>
          <w:sz w:val="20"/>
          <w:szCs w:val="20"/>
        </w:rPr>
        <w:t xml:space="preserve">  A.  </w:t>
      </w:r>
      <w:r>
        <w:rPr>
          <w:rFonts w:ascii="Arial" w:hAnsi="Arial" w:eastAsia="Arial" w:cs="Arial"/>
          <w:color w:val="1A1A2E"/>
          <w:sz w:val="20"/>
          <w:szCs w:val="20"/>
        </w:rPr>
        <w:t>One resource group per department</w:t>
      </w:r>
    </w:p>
    <w:p w14:paraId="34314E82">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B.</w:t>
      </w:r>
      <w:r>
        <w:rPr>
          <w:rFonts w:ascii="Arial" w:hAnsi="Arial" w:eastAsia="Arial" w:cs="Arial"/>
          <w:b/>
          <w:bCs/>
          <w:color w:val="107C10"/>
          <w:sz w:val="20"/>
          <w:szCs w:val="20"/>
        </w:rPr>
        <w:t xml:space="preserve">  </w:t>
      </w:r>
      <w:r>
        <w:rPr>
          <w:rFonts w:ascii="Arial" w:hAnsi="Arial" w:eastAsia="Arial" w:cs="Arial"/>
          <w:color w:val="1A1A2E"/>
          <w:sz w:val="20"/>
          <w:szCs w:val="20"/>
        </w:rPr>
        <w:t>One Management Group with the policies applied at that level</w:t>
      </w:r>
    </w:p>
    <w:p w14:paraId="769A7D75">
      <w:pPr>
        <w:pBdr>
          <w:bottom w:val="single" w:color="CCCCCC" w:sz="2" w:space="0"/>
        </w:pBdr>
        <w:spacing w:before="60" w:after="60"/>
        <w:ind w:left="200"/>
      </w:pPr>
      <w:r>
        <w:rPr>
          <w:rFonts w:ascii="Arial" w:hAnsi="Arial" w:eastAsia="Arial" w:cs="Arial"/>
          <w:b/>
          <w:bCs/>
          <w:color w:val="107C10"/>
          <w:sz w:val="20"/>
          <w:szCs w:val="20"/>
        </w:rPr>
        <w:t xml:space="preserve">  C.  </w:t>
      </w:r>
      <w:r>
        <w:rPr>
          <w:rFonts w:ascii="Arial" w:hAnsi="Arial" w:eastAsia="Arial" w:cs="Arial"/>
          <w:color w:val="1A1A2E"/>
          <w:sz w:val="20"/>
          <w:szCs w:val="20"/>
        </w:rPr>
        <w:t>Apply policies to each of the 12 subscriptions individually</w:t>
      </w:r>
    </w:p>
    <w:p w14:paraId="767D024B">
      <w:pPr>
        <w:pBdr>
          <w:bottom w:val="single" w:color="CCCCCC" w:sz="2" w:space="0"/>
        </w:pBdr>
        <w:spacing w:before="60" w:after="60"/>
        <w:ind w:left="200"/>
      </w:pPr>
      <w:r>
        <w:rPr>
          <w:rFonts w:ascii="Arial" w:hAnsi="Arial" w:eastAsia="Arial" w:cs="Arial"/>
          <w:b/>
          <w:bCs/>
          <w:color w:val="107C10"/>
          <w:sz w:val="20"/>
          <w:szCs w:val="20"/>
        </w:rPr>
        <w:t xml:space="preserve">  D.  </w:t>
      </w:r>
      <w:r>
        <w:rPr>
          <w:rFonts w:ascii="Arial" w:hAnsi="Arial" w:eastAsia="Arial" w:cs="Arial"/>
          <w:color w:val="1A1A2E"/>
          <w:sz w:val="20"/>
          <w:szCs w:val="20"/>
        </w:rPr>
        <w:t>Create one subscription with 12 resource groups</w:t>
      </w:r>
    </w:p>
    <w:p w14:paraId="34D6DD7C">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0D6A9D0C">
      <w:pPr>
        <w:shd w:val="clear" w:fill="107C10"/>
        <w:spacing w:before="360" w:after="0"/>
      </w:pPr>
      <w:r>
        <w:rPr>
          <w:rFonts w:ascii="Arial" w:hAnsi="Arial" w:eastAsia="Arial" w:cs="Arial"/>
          <w:b/>
          <w:bCs/>
          <w:color w:val="FFFFFF"/>
          <w:sz w:val="22"/>
          <w:szCs w:val="22"/>
        </w:rPr>
        <w:t xml:space="preserve">  Question 12  </w:t>
      </w:r>
    </w:p>
    <w:p w14:paraId="52CC6CAA">
      <w:pPr>
        <w:pBdr>
          <w:left w:val="single" w:color="107C10" w:sz="12" w:space="0"/>
        </w:pBdr>
        <w:shd w:val="clear" w:fill="DFF6DD"/>
        <w:spacing w:before="0" w:after="60"/>
        <w:ind w:left="100"/>
      </w:pPr>
      <w:r>
        <w:rPr>
          <w:rFonts w:ascii="Arial" w:hAnsi="Arial" w:eastAsia="Arial" w:cs="Arial"/>
          <w:color w:val="1A1A2E"/>
          <w:sz w:val="20"/>
          <w:szCs w:val="20"/>
        </w:rPr>
        <w:t>A company wants to provide its employees with access to a full Windows 11 desktop from any device (personal laptops, tablets, smartphones) worldwide. The desktop environment must be hosted in Azure and managed centrally by IT. No physical desktops should be purchased.</w:t>
      </w:r>
    </w:p>
    <w:p w14:paraId="2E4E223C">
      <w:pPr>
        <w:spacing w:before="100" w:after="60"/>
        <w:ind w:left="100"/>
      </w:pPr>
      <w:r>
        <w:rPr>
          <w:rFonts w:ascii="Arial" w:hAnsi="Arial" w:eastAsia="Arial" w:cs="Arial"/>
          <w:b/>
          <w:bCs/>
          <w:color w:val="1A1A2E"/>
          <w:sz w:val="20"/>
          <w:szCs w:val="20"/>
        </w:rPr>
        <w:t>The solution must meet the following requirements:</w:t>
      </w:r>
    </w:p>
    <w:p w14:paraId="4F9EFA11">
      <w:pPr>
        <w:spacing w:before="40" w:after="40"/>
        <w:ind w:left="300"/>
      </w:pPr>
      <w:r>
        <w:rPr>
          <w:rFonts w:ascii="Arial" w:hAnsi="Arial" w:eastAsia="Arial" w:cs="Arial"/>
          <w:color w:val="1A1A2E"/>
          <w:sz w:val="20"/>
          <w:szCs w:val="20"/>
        </w:rPr>
        <w:t>✑  Windows desktop experience from any device.</w:t>
      </w:r>
    </w:p>
    <w:p w14:paraId="5DA81F6B">
      <w:pPr>
        <w:spacing w:before="40" w:after="40"/>
        <w:ind w:left="300"/>
      </w:pPr>
      <w:r>
        <w:rPr>
          <w:rFonts w:ascii="Arial" w:hAnsi="Arial" w:eastAsia="Arial" w:cs="Arial"/>
          <w:color w:val="1A1A2E"/>
          <w:sz w:val="20"/>
          <w:szCs w:val="20"/>
        </w:rPr>
        <w:t>✑  Centrally managed by IT.</w:t>
      </w:r>
    </w:p>
    <w:p w14:paraId="392EB703">
      <w:pPr>
        <w:spacing w:before="40" w:after="40"/>
        <w:ind w:left="300"/>
      </w:pPr>
      <w:r>
        <w:rPr>
          <w:rFonts w:ascii="Arial" w:hAnsi="Arial" w:eastAsia="Arial" w:cs="Arial"/>
          <w:color w:val="1A1A2E"/>
          <w:sz w:val="20"/>
          <w:szCs w:val="20"/>
        </w:rPr>
        <w:t>✑  Hosted in Azure — no physical hardware.</w:t>
      </w:r>
    </w:p>
    <w:p w14:paraId="6AF3090D">
      <w:pPr>
        <w:spacing w:before="120" w:after="80"/>
      </w:pPr>
      <w:r>
        <w:rPr>
          <w:rFonts w:ascii="Arial" w:hAnsi="Arial" w:eastAsia="Arial" w:cs="Arial"/>
          <w:b/>
          <w:bCs/>
          <w:color w:val="1A1A2E"/>
          <w:sz w:val="21"/>
          <w:szCs w:val="21"/>
        </w:rPr>
        <w:t>Which Azure service should they use?</w:t>
      </w:r>
    </w:p>
    <w:p w14:paraId="42E65CB1">
      <w:pPr>
        <w:pBdr>
          <w:bottom w:val="single" w:color="CCCCCC" w:sz="2" w:space="0"/>
        </w:pBdr>
        <w:spacing w:before="60" w:after="60"/>
        <w:ind w:left="200"/>
      </w:pPr>
      <w:r>
        <w:rPr>
          <w:rFonts w:ascii="Arial" w:hAnsi="Arial" w:eastAsia="Arial" w:cs="Arial"/>
          <w:b/>
          <w:bCs/>
          <w:color w:val="107C10"/>
          <w:sz w:val="20"/>
          <w:szCs w:val="20"/>
        </w:rPr>
        <w:t xml:space="preserve">  A.  </w:t>
      </w:r>
      <w:r>
        <w:rPr>
          <w:rFonts w:ascii="Arial" w:hAnsi="Arial" w:eastAsia="Arial" w:cs="Arial"/>
          <w:color w:val="1A1A2E"/>
          <w:sz w:val="20"/>
          <w:szCs w:val="20"/>
        </w:rPr>
        <w:t>Azure Virtual Machines (Windows)</w:t>
      </w:r>
    </w:p>
    <w:p w14:paraId="1BD2B092">
      <w:pPr>
        <w:pBdr>
          <w:bottom w:val="single" w:color="CCCCCC" w:sz="2" w:space="0"/>
        </w:pBdr>
        <w:spacing w:before="60" w:after="60"/>
        <w:ind w:left="200"/>
      </w:pPr>
      <w:r>
        <w:rPr>
          <w:rFonts w:ascii="Arial" w:hAnsi="Arial" w:eastAsia="Arial" w:cs="Arial"/>
          <w:b/>
          <w:bCs/>
          <w:color w:val="107C10"/>
          <w:sz w:val="20"/>
          <w:szCs w:val="20"/>
        </w:rPr>
        <w:t xml:space="preserve">  B.  </w:t>
      </w:r>
      <w:r>
        <w:rPr>
          <w:rFonts w:ascii="Arial" w:hAnsi="Arial" w:eastAsia="Arial" w:cs="Arial"/>
          <w:color w:val="1A1A2E"/>
          <w:sz w:val="20"/>
          <w:szCs w:val="20"/>
        </w:rPr>
        <w:t>Azure App Service</w:t>
      </w:r>
    </w:p>
    <w:p w14:paraId="25D13B36">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C.</w:t>
      </w:r>
      <w:r>
        <w:rPr>
          <w:rFonts w:ascii="Arial" w:hAnsi="Arial" w:eastAsia="Arial" w:cs="Arial"/>
          <w:b/>
          <w:bCs/>
          <w:color w:val="107C10"/>
          <w:sz w:val="20"/>
          <w:szCs w:val="20"/>
        </w:rPr>
        <w:t xml:space="preserve">  </w:t>
      </w:r>
      <w:r>
        <w:rPr>
          <w:rFonts w:ascii="Arial" w:hAnsi="Arial" w:eastAsia="Arial" w:cs="Arial"/>
          <w:color w:val="1A1A2E"/>
          <w:sz w:val="20"/>
          <w:szCs w:val="20"/>
        </w:rPr>
        <w:t>Azure Virtual Desktop</w:t>
      </w:r>
    </w:p>
    <w:p w14:paraId="5E556EFE">
      <w:pPr>
        <w:pBdr>
          <w:bottom w:val="single" w:color="CCCCCC" w:sz="2" w:space="0"/>
        </w:pBdr>
        <w:spacing w:before="60" w:after="60"/>
        <w:ind w:left="200"/>
      </w:pPr>
      <w:r>
        <w:rPr>
          <w:rFonts w:ascii="Arial" w:hAnsi="Arial" w:eastAsia="Arial" w:cs="Arial"/>
          <w:b/>
          <w:bCs/>
          <w:color w:val="107C10"/>
          <w:sz w:val="20"/>
          <w:szCs w:val="20"/>
        </w:rPr>
        <w:t xml:space="preserve">  D.  </w:t>
      </w:r>
      <w:r>
        <w:rPr>
          <w:rFonts w:ascii="Arial" w:hAnsi="Arial" w:eastAsia="Arial" w:cs="Arial"/>
          <w:color w:val="1A1A2E"/>
          <w:sz w:val="20"/>
          <w:szCs w:val="20"/>
        </w:rPr>
        <w:t>Azure Container Instances</w:t>
      </w:r>
    </w:p>
    <w:p w14:paraId="16007B21">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08F061ED">
      <w:pPr>
        <w:shd w:val="clear" w:fill="107C10"/>
        <w:spacing w:before="360" w:after="0"/>
      </w:pPr>
      <w:r>
        <w:rPr>
          <w:rFonts w:ascii="Arial" w:hAnsi="Arial" w:eastAsia="Arial" w:cs="Arial"/>
          <w:b/>
          <w:bCs/>
          <w:color w:val="FFFFFF"/>
          <w:sz w:val="22"/>
          <w:szCs w:val="22"/>
        </w:rPr>
        <w:t xml:space="preserve">  Question 13  </w:t>
      </w:r>
    </w:p>
    <w:p w14:paraId="2F71A42D">
      <w:pPr>
        <w:pBdr>
          <w:left w:val="single" w:color="107C10" w:sz="12" w:space="0"/>
        </w:pBdr>
        <w:shd w:val="clear" w:fill="DFF6DD"/>
        <w:spacing w:before="0" w:after="60"/>
        <w:ind w:left="100"/>
      </w:pPr>
      <w:r>
        <w:rPr>
          <w:rFonts w:ascii="Arial" w:hAnsi="Arial" w:eastAsia="Arial" w:cs="Arial"/>
          <w:color w:val="1A1A2E"/>
          <w:sz w:val="20"/>
          <w:szCs w:val="20"/>
        </w:rPr>
        <w:t>An organization is deploying a web application using Azure App Service. The IT team asks whether they need to manage the underlying operating system, apply security patches, or configure the web server runtime.</w:t>
      </w:r>
    </w:p>
    <w:p w14:paraId="2800FA0D">
      <w:pPr>
        <w:spacing w:before="120" w:after="80"/>
      </w:pPr>
      <w:r>
        <w:rPr>
          <w:rFonts w:ascii="Arial" w:hAnsi="Arial" w:eastAsia="Arial" w:cs="Arial"/>
          <w:b/>
          <w:bCs/>
          <w:color w:val="1A1A2E"/>
          <w:sz w:val="21"/>
          <w:szCs w:val="21"/>
        </w:rPr>
        <w:t>Which statement correctly describes Azure App Service's responsibility model?</w:t>
      </w:r>
    </w:p>
    <w:p w14:paraId="758FD76E">
      <w:pPr>
        <w:pBdr>
          <w:bottom w:val="single" w:color="CCCCCC" w:sz="2" w:space="0"/>
        </w:pBdr>
        <w:spacing w:before="60" w:after="60"/>
        <w:ind w:left="200"/>
      </w:pPr>
      <w:r>
        <w:rPr>
          <w:rFonts w:ascii="Arial" w:hAnsi="Arial" w:eastAsia="Arial" w:cs="Arial"/>
          <w:b/>
          <w:bCs/>
          <w:color w:val="107C10"/>
          <w:sz w:val="20"/>
          <w:szCs w:val="20"/>
        </w:rPr>
        <w:t xml:space="preserve">  A.  </w:t>
      </w:r>
      <w:r>
        <w:rPr>
          <w:rFonts w:ascii="Arial" w:hAnsi="Arial" w:eastAsia="Arial" w:cs="Arial"/>
          <w:color w:val="1A1A2E"/>
          <w:sz w:val="20"/>
          <w:szCs w:val="20"/>
        </w:rPr>
        <w:t>The customer manages the OS, and Microsoft manages the application code</w:t>
      </w:r>
    </w:p>
    <w:p w14:paraId="4C74DA23">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B.</w:t>
      </w:r>
      <w:r>
        <w:rPr>
          <w:rFonts w:ascii="Arial" w:hAnsi="Arial" w:eastAsia="Arial" w:cs="Arial"/>
          <w:b/>
          <w:bCs/>
          <w:color w:val="107C10"/>
          <w:sz w:val="20"/>
          <w:szCs w:val="20"/>
        </w:rPr>
        <w:t xml:space="preserve">  </w:t>
      </w:r>
      <w:r>
        <w:rPr>
          <w:rFonts w:ascii="Arial" w:hAnsi="Arial" w:eastAsia="Arial" w:cs="Arial"/>
          <w:color w:val="1A1A2E"/>
          <w:sz w:val="20"/>
          <w:szCs w:val="20"/>
        </w:rPr>
        <w:t>Microsoft manages the OS, runtime, and infrastructure; the customer manages the application code and data</w:t>
      </w:r>
    </w:p>
    <w:p w14:paraId="64DEA19A">
      <w:pPr>
        <w:pBdr>
          <w:bottom w:val="single" w:color="CCCCCC" w:sz="2" w:space="0"/>
        </w:pBdr>
        <w:spacing w:before="60" w:after="60"/>
        <w:ind w:left="200"/>
      </w:pPr>
      <w:r>
        <w:rPr>
          <w:rFonts w:ascii="Arial" w:hAnsi="Arial" w:eastAsia="Arial" w:cs="Arial"/>
          <w:b/>
          <w:bCs/>
          <w:color w:val="107C10"/>
          <w:sz w:val="20"/>
          <w:szCs w:val="20"/>
        </w:rPr>
        <w:t xml:space="preserve">  C.  </w:t>
      </w:r>
      <w:r>
        <w:rPr>
          <w:rFonts w:ascii="Arial" w:hAnsi="Arial" w:eastAsia="Arial" w:cs="Arial"/>
          <w:color w:val="1A1A2E"/>
          <w:sz w:val="20"/>
          <w:szCs w:val="20"/>
        </w:rPr>
        <w:t>The customer manages everything including the physical hardware</w:t>
      </w:r>
    </w:p>
    <w:p w14:paraId="52B1DA58">
      <w:pPr>
        <w:pBdr>
          <w:bottom w:val="single" w:color="CCCCCC" w:sz="2" w:space="0"/>
        </w:pBdr>
        <w:spacing w:before="60" w:after="60"/>
        <w:ind w:left="200"/>
      </w:pPr>
      <w:r>
        <w:rPr>
          <w:rFonts w:ascii="Arial" w:hAnsi="Arial" w:eastAsia="Arial" w:cs="Arial"/>
          <w:b/>
          <w:bCs/>
          <w:color w:val="107C10"/>
          <w:sz w:val="20"/>
          <w:szCs w:val="20"/>
        </w:rPr>
        <w:t xml:space="preserve">  D.  </w:t>
      </w:r>
      <w:r>
        <w:rPr>
          <w:rFonts w:ascii="Arial" w:hAnsi="Arial" w:eastAsia="Arial" w:cs="Arial"/>
          <w:color w:val="1A1A2E"/>
          <w:sz w:val="20"/>
          <w:szCs w:val="20"/>
        </w:rPr>
        <w:t>Both Microsoft and the customer share OS management responsibilities equally</w:t>
      </w:r>
    </w:p>
    <w:p w14:paraId="53DE5243">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66614B82">
      <w:pPr>
        <w:shd w:val="clear" w:fill="107C10"/>
        <w:spacing w:before="360" w:after="0"/>
      </w:pPr>
      <w:r>
        <w:rPr>
          <w:rFonts w:ascii="Arial" w:hAnsi="Arial" w:eastAsia="Arial" w:cs="Arial"/>
          <w:b/>
          <w:bCs/>
          <w:color w:val="FFFFFF"/>
          <w:sz w:val="22"/>
          <w:szCs w:val="22"/>
        </w:rPr>
        <w:t xml:space="preserve">  Question 14  </w:t>
      </w:r>
    </w:p>
    <w:p w14:paraId="6AED7576">
      <w:pPr>
        <w:pBdr>
          <w:left w:val="single" w:color="107C10" w:sz="12" w:space="0"/>
        </w:pBdr>
        <w:shd w:val="clear" w:fill="DFF6DD"/>
        <w:spacing w:before="0" w:after="60"/>
        <w:ind w:left="100"/>
      </w:pPr>
      <w:r>
        <w:rPr>
          <w:rFonts w:ascii="Arial" w:hAnsi="Arial" w:eastAsia="Arial" w:cs="Arial"/>
          <w:color w:val="1A1A2E"/>
          <w:sz w:val="20"/>
          <w:szCs w:val="20"/>
        </w:rPr>
        <w:t>A company in France must ensure that all Azure resources storing customer data comply with French data sovereignty laws. Customer data must not be replicated or processed outside of France. Which Azure concept ensures this?</w:t>
      </w:r>
    </w:p>
    <w:p w14:paraId="4507A201">
      <w:pPr>
        <w:spacing w:before="100" w:after="60"/>
        <w:ind w:left="100"/>
      </w:pPr>
      <w:r>
        <w:rPr>
          <w:rFonts w:ascii="Arial" w:hAnsi="Arial" w:eastAsia="Arial" w:cs="Arial"/>
          <w:b/>
          <w:bCs/>
          <w:color w:val="1A1A2E"/>
          <w:sz w:val="20"/>
          <w:szCs w:val="20"/>
        </w:rPr>
        <w:t>The solution must meet the following requirements:</w:t>
      </w:r>
    </w:p>
    <w:p w14:paraId="4BE3DA0E">
      <w:pPr>
        <w:spacing w:before="40" w:after="40"/>
        <w:ind w:left="300"/>
      </w:pPr>
      <w:r>
        <w:rPr>
          <w:rFonts w:ascii="Arial" w:hAnsi="Arial" w:eastAsia="Arial" w:cs="Arial"/>
          <w:color w:val="1A1A2E"/>
          <w:sz w:val="20"/>
          <w:szCs w:val="20"/>
        </w:rPr>
        <w:t>✑  Data must remain within French territory.</w:t>
      </w:r>
    </w:p>
    <w:p w14:paraId="59841D38">
      <w:pPr>
        <w:spacing w:before="40" w:after="40"/>
        <w:ind w:left="300"/>
      </w:pPr>
      <w:r>
        <w:rPr>
          <w:rFonts w:ascii="Arial" w:hAnsi="Arial" w:eastAsia="Arial" w:cs="Arial"/>
          <w:color w:val="1A1A2E"/>
          <w:sz w:val="20"/>
          <w:szCs w:val="20"/>
        </w:rPr>
        <w:t>✑  Compliance with French data sovereignty laws.</w:t>
      </w:r>
    </w:p>
    <w:p w14:paraId="76327E8B">
      <w:pPr>
        <w:spacing w:before="40" w:after="40"/>
        <w:ind w:left="300"/>
      </w:pPr>
      <w:r>
        <w:rPr>
          <w:rFonts w:ascii="Arial" w:hAnsi="Arial" w:eastAsia="Arial" w:cs="Arial"/>
          <w:color w:val="1A1A2E"/>
          <w:sz w:val="20"/>
          <w:szCs w:val="20"/>
        </w:rPr>
        <w:t>✑  Resources must be deployed in France only.</w:t>
      </w:r>
    </w:p>
    <w:p w14:paraId="0CDB3061">
      <w:pPr>
        <w:spacing w:before="120" w:after="80"/>
      </w:pPr>
      <w:r>
        <w:rPr>
          <w:rFonts w:ascii="Arial" w:hAnsi="Arial" w:eastAsia="Arial" w:cs="Arial"/>
          <w:b/>
          <w:bCs/>
          <w:color w:val="1A1A2E"/>
          <w:sz w:val="21"/>
          <w:szCs w:val="21"/>
        </w:rPr>
        <w:t>Which Azure concept addresses this requirement?</w:t>
      </w:r>
    </w:p>
    <w:p w14:paraId="2861823B">
      <w:pPr>
        <w:pBdr>
          <w:bottom w:val="single" w:color="CCCCCC" w:sz="2" w:space="0"/>
        </w:pBdr>
        <w:spacing w:before="60" w:after="60"/>
        <w:ind w:left="200"/>
      </w:pPr>
      <w:r>
        <w:rPr>
          <w:rFonts w:ascii="Arial" w:hAnsi="Arial" w:eastAsia="Arial" w:cs="Arial"/>
          <w:b/>
          <w:bCs/>
          <w:color w:val="107C10"/>
          <w:sz w:val="20"/>
          <w:szCs w:val="20"/>
        </w:rPr>
        <w:t xml:space="preserve">  A.  </w:t>
      </w:r>
      <w:r>
        <w:rPr>
          <w:rFonts w:ascii="Arial" w:hAnsi="Arial" w:eastAsia="Arial" w:cs="Arial"/>
          <w:color w:val="1A1A2E"/>
          <w:sz w:val="20"/>
          <w:szCs w:val="20"/>
        </w:rPr>
        <w:t>Azure Availability Zones</w:t>
      </w:r>
    </w:p>
    <w:p w14:paraId="76893480">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B.</w:t>
      </w:r>
      <w:r>
        <w:rPr>
          <w:rFonts w:ascii="Arial" w:hAnsi="Arial" w:eastAsia="Arial" w:cs="Arial"/>
          <w:b/>
          <w:bCs/>
          <w:color w:val="107C10"/>
          <w:sz w:val="20"/>
          <w:szCs w:val="20"/>
        </w:rPr>
        <w:t xml:space="preserve">  </w:t>
      </w:r>
      <w:r>
        <w:rPr>
          <w:rFonts w:ascii="Arial" w:hAnsi="Arial" w:eastAsia="Arial" w:cs="Arial"/>
          <w:color w:val="1A1A2E"/>
          <w:sz w:val="20"/>
          <w:szCs w:val="20"/>
        </w:rPr>
        <w:t>Azure Regions</w:t>
      </w:r>
    </w:p>
    <w:p w14:paraId="0AA44B60">
      <w:pPr>
        <w:pBdr>
          <w:bottom w:val="single" w:color="CCCCCC" w:sz="2" w:space="0"/>
        </w:pBdr>
        <w:spacing w:before="60" w:after="60"/>
        <w:ind w:left="200"/>
      </w:pPr>
      <w:r>
        <w:rPr>
          <w:rFonts w:ascii="Arial" w:hAnsi="Arial" w:eastAsia="Arial" w:cs="Arial"/>
          <w:b/>
          <w:bCs/>
          <w:color w:val="107C10"/>
          <w:sz w:val="20"/>
          <w:szCs w:val="20"/>
        </w:rPr>
        <w:t xml:space="preserve">  C.  </w:t>
      </w:r>
      <w:r>
        <w:rPr>
          <w:rFonts w:ascii="Arial" w:hAnsi="Arial" w:eastAsia="Arial" w:cs="Arial"/>
          <w:color w:val="1A1A2E"/>
          <w:sz w:val="20"/>
          <w:szCs w:val="20"/>
        </w:rPr>
        <w:t>Azure Resource Groups</w:t>
      </w:r>
    </w:p>
    <w:p w14:paraId="32DFD557">
      <w:pPr>
        <w:pBdr>
          <w:bottom w:val="single" w:color="CCCCCC" w:sz="2" w:space="0"/>
        </w:pBdr>
        <w:spacing w:before="60" w:after="60"/>
        <w:ind w:left="200"/>
      </w:pPr>
      <w:r>
        <w:rPr>
          <w:rFonts w:ascii="Arial" w:hAnsi="Arial" w:eastAsia="Arial" w:cs="Arial"/>
          <w:b/>
          <w:bCs/>
          <w:color w:val="107C10"/>
          <w:sz w:val="20"/>
          <w:szCs w:val="20"/>
        </w:rPr>
        <w:t xml:space="preserve">  D.  </w:t>
      </w:r>
      <w:r>
        <w:rPr>
          <w:rFonts w:ascii="Arial" w:hAnsi="Arial" w:eastAsia="Arial" w:cs="Arial"/>
          <w:color w:val="1A1A2E"/>
          <w:sz w:val="20"/>
          <w:szCs w:val="20"/>
        </w:rPr>
        <w:t>Azure Management Groups</w:t>
      </w:r>
    </w:p>
    <w:p w14:paraId="6AA1F1CC">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0AD15D3F">
      <w:pPr>
        <w:shd w:val="clear" w:fill="107C10"/>
        <w:spacing w:before="360" w:after="0"/>
      </w:pPr>
      <w:r>
        <w:rPr>
          <w:rFonts w:ascii="Arial" w:hAnsi="Arial" w:eastAsia="Arial" w:cs="Arial"/>
          <w:b/>
          <w:bCs/>
          <w:color w:val="FFFFFF"/>
          <w:sz w:val="22"/>
          <w:szCs w:val="22"/>
        </w:rPr>
        <w:t xml:space="preserve">  Question 15  </w:t>
      </w:r>
    </w:p>
    <w:p w14:paraId="24D1B5D5">
      <w:pPr>
        <w:pBdr>
          <w:left w:val="single" w:color="107C10" w:sz="12" w:space="0"/>
        </w:pBdr>
        <w:shd w:val="clear" w:fill="DFF6DD"/>
        <w:spacing w:before="0" w:after="60"/>
        <w:ind w:left="100"/>
      </w:pPr>
      <w:r>
        <w:rPr>
          <w:rFonts w:ascii="Arial" w:hAnsi="Arial" w:eastAsia="Arial" w:cs="Arial"/>
          <w:color w:val="1A1A2E"/>
          <w:sz w:val="20"/>
          <w:szCs w:val="20"/>
        </w:rPr>
        <w:t>A development team needs to quickly run a Docker container to test a new microservice. The test will take approximately 15 minutes. After testing, the container should be destroyed. The team does not want to manage any Kubernetes cluster or virtual machines.</w:t>
      </w:r>
    </w:p>
    <w:p w14:paraId="0A623FD2">
      <w:pPr>
        <w:spacing w:before="100" w:after="60"/>
        <w:ind w:left="100"/>
      </w:pPr>
      <w:r>
        <w:rPr>
          <w:rFonts w:ascii="Arial" w:hAnsi="Arial" w:eastAsia="Arial" w:cs="Arial"/>
          <w:b/>
          <w:bCs/>
          <w:color w:val="1A1A2E"/>
          <w:sz w:val="20"/>
          <w:szCs w:val="20"/>
        </w:rPr>
        <w:t>The solution must meet the following requirements:</w:t>
      </w:r>
    </w:p>
    <w:p w14:paraId="21DF2113">
      <w:pPr>
        <w:spacing w:before="40" w:after="40"/>
        <w:ind w:left="300"/>
      </w:pPr>
      <w:r>
        <w:rPr>
          <w:rFonts w:ascii="Arial" w:hAnsi="Arial" w:eastAsia="Arial" w:cs="Arial"/>
          <w:color w:val="1A1A2E"/>
          <w:sz w:val="20"/>
          <w:szCs w:val="20"/>
        </w:rPr>
        <w:t>✑  Run a single container quickly.</w:t>
      </w:r>
    </w:p>
    <w:p w14:paraId="29008DE4">
      <w:pPr>
        <w:spacing w:before="40" w:after="40"/>
        <w:ind w:left="300"/>
      </w:pPr>
      <w:r>
        <w:rPr>
          <w:rFonts w:ascii="Arial" w:hAnsi="Arial" w:eastAsia="Arial" w:cs="Arial"/>
          <w:color w:val="1A1A2E"/>
          <w:sz w:val="20"/>
          <w:szCs w:val="20"/>
        </w:rPr>
        <w:t>✑  No VM or cluster management.</w:t>
      </w:r>
    </w:p>
    <w:p w14:paraId="7F3ADB61">
      <w:pPr>
        <w:spacing w:before="40" w:after="40"/>
        <w:ind w:left="300"/>
      </w:pPr>
      <w:r>
        <w:rPr>
          <w:rFonts w:ascii="Arial" w:hAnsi="Arial" w:eastAsia="Arial" w:cs="Arial"/>
          <w:color w:val="1A1A2E"/>
          <w:sz w:val="20"/>
          <w:szCs w:val="20"/>
        </w:rPr>
        <w:t>✑  Destroy after 15 minutes.</w:t>
      </w:r>
    </w:p>
    <w:p w14:paraId="3183B9FE">
      <w:pPr>
        <w:spacing w:before="40" w:after="40"/>
        <w:ind w:left="300"/>
      </w:pPr>
      <w:r>
        <w:rPr>
          <w:rFonts w:ascii="Arial" w:hAnsi="Arial" w:eastAsia="Arial" w:cs="Arial"/>
          <w:color w:val="1A1A2E"/>
          <w:sz w:val="20"/>
          <w:szCs w:val="20"/>
        </w:rPr>
        <w:t>✑  Minimal setup time.</w:t>
      </w:r>
    </w:p>
    <w:p w14:paraId="0D76E8FD">
      <w:pPr>
        <w:spacing w:before="120" w:after="80"/>
      </w:pPr>
      <w:r>
        <w:rPr>
          <w:rFonts w:ascii="Arial" w:hAnsi="Arial" w:eastAsia="Arial" w:cs="Arial"/>
          <w:b/>
          <w:bCs/>
          <w:color w:val="1A1A2E"/>
          <w:sz w:val="21"/>
          <w:szCs w:val="21"/>
        </w:rPr>
        <w:t>Which Azure service is most appropriate?</w:t>
      </w:r>
    </w:p>
    <w:p w14:paraId="212DE307">
      <w:pPr>
        <w:pBdr>
          <w:bottom w:val="single" w:color="CCCCCC" w:sz="2" w:space="0"/>
        </w:pBdr>
        <w:spacing w:before="60" w:after="60"/>
        <w:ind w:left="200"/>
      </w:pPr>
      <w:r>
        <w:rPr>
          <w:rFonts w:ascii="Arial" w:hAnsi="Arial" w:eastAsia="Arial" w:cs="Arial"/>
          <w:b/>
          <w:bCs/>
          <w:color w:val="107C10"/>
          <w:sz w:val="20"/>
          <w:szCs w:val="20"/>
        </w:rPr>
        <w:t xml:space="preserve">  A.  </w:t>
      </w:r>
      <w:r>
        <w:rPr>
          <w:rFonts w:ascii="Arial" w:hAnsi="Arial" w:eastAsia="Arial" w:cs="Arial"/>
          <w:color w:val="1A1A2E"/>
          <w:sz w:val="20"/>
          <w:szCs w:val="20"/>
        </w:rPr>
        <w:t>Azure Kubernetes Service</w:t>
      </w:r>
    </w:p>
    <w:p w14:paraId="32F410AF">
      <w:pPr>
        <w:pBdr>
          <w:bottom w:val="single" w:color="CCCCCC" w:sz="2" w:space="0"/>
        </w:pBdr>
        <w:spacing w:before="60" w:after="60"/>
        <w:ind w:left="200"/>
      </w:pPr>
      <w:r>
        <w:rPr>
          <w:rFonts w:ascii="Arial" w:hAnsi="Arial" w:eastAsia="Arial" w:cs="Arial"/>
          <w:b/>
          <w:bCs/>
          <w:color w:val="107C10"/>
          <w:sz w:val="20"/>
          <w:szCs w:val="20"/>
        </w:rPr>
        <w:t xml:space="preserve">  B.  </w:t>
      </w:r>
      <w:r>
        <w:rPr>
          <w:rFonts w:ascii="Arial" w:hAnsi="Arial" w:eastAsia="Arial" w:cs="Arial"/>
          <w:color w:val="1A1A2E"/>
          <w:sz w:val="20"/>
          <w:szCs w:val="20"/>
        </w:rPr>
        <w:t>Azure Virtual Machines with Docker</w:t>
      </w:r>
    </w:p>
    <w:p w14:paraId="4A258A51">
      <w:pPr>
        <w:pBdr>
          <w:bottom w:val="single" w:color="CCCCCC" w:sz="2" w:space="0"/>
        </w:pBdr>
        <w:spacing w:before="60" w:after="60"/>
        <w:ind w:left="200"/>
      </w:pPr>
      <w:r>
        <w:rPr>
          <w:rFonts w:ascii="Arial" w:hAnsi="Arial" w:eastAsia="Arial" w:cs="Arial"/>
          <w:b/>
          <w:bCs/>
          <w:color w:val="107C10"/>
          <w:sz w:val="20"/>
          <w:szCs w:val="20"/>
        </w:rPr>
        <w:t xml:space="preserve">  C.  </w:t>
      </w:r>
      <w:r>
        <w:rPr>
          <w:rFonts w:ascii="Arial" w:hAnsi="Arial" w:eastAsia="Arial" w:cs="Arial"/>
          <w:color w:val="1A1A2E"/>
          <w:sz w:val="20"/>
          <w:szCs w:val="20"/>
        </w:rPr>
        <w:t>Azure App Service with containers</w:t>
      </w:r>
    </w:p>
    <w:p w14:paraId="66CCB425">
      <w:pPr>
        <w:pBdr>
          <w:bottom w:val="single" w:color="CCCCCC" w:sz="2" w:space="0"/>
        </w:pBdr>
        <w:spacing w:before="60" w:after="60"/>
        <w:ind w:left="200"/>
      </w:pPr>
      <w:r>
        <w:rPr>
          <w:rFonts w:ascii="Arial" w:hAnsi="Arial" w:eastAsia="Arial" w:cs="Arial"/>
          <w:b/>
          <w:bCs/>
          <w:color w:val="107C10"/>
          <w:sz w:val="20"/>
          <w:szCs w:val="20"/>
        </w:rPr>
        <w:t xml:space="preserve">  </w:t>
      </w:r>
      <w:r>
        <w:rPr>
          <w:rFonts w:ascii="Arial" w:hAnsi="Arial" w:eastAsia="Arial" w:cs="Arial"/>
          <w:b/>
          <w:bCs/>
          <w:color w:val="107C10"/>
          <w:sz w:val="20"/>
          <w:szCs w:val="20"/>
          <w:highlight w:val="yellow"/>
        </w:rPr>
        <w:t>D.</w:t>
      </w:r>
      <w:r>
        <w:rPr>
          <w:rFonts w:ascii="Arial" w:hAnsi="Arial" w:eastAsia="Arial" w:cs="Arial"/>
          <w:b/>
          <w:bCs/>
          <w:color w:val="107C10"/>
          <w:sz w:val="20"/>
          <w:szCs w:val="20"/>
        </w:rPr>
        <w:t xml:space="preserve">  </w:t>
      </w:r>
      <w:r>
        <w:rPr>
          <w:rFonts w:ascii="Arial" w:hAnsi="Arial" w:eastAsia="Arial" w:cs="Arial"/>
          <w:color w:val="1A1A2E"/>
          <w:sz w:val="20"/>
          <w:szCs w:val="20"/>
        </w:rPr>
        <w:t>Azure Container Instances</w:t>
      </w:r>
    </w:p>
    <w:p w14:paraId="3D095C9B">
      <w:pPr>
        <w:spacing w:before="80" w:after="20"/>
        <w:ind w:left="200"/>
      </w:pPr>
      <w:r>
        <w:rPr>
          <w:rFonts w:ascii="Arial" w:hAnsi="Arial" w:eastAsia="Arial" w:cs="Arial"/>
          <w:i/>
          <w:iCs/>
          <w:color w:val="595959"/>
          <w:sz w:val="19"/>
          <w:szCs w:val="19"/>
        </w:rPr>
        <w:t xml:space="preserve">  Your answer: </w:t>
      </w:r>
      <w:r>
        <w:rPr>
          <w:rFonts w:ascii="Arial" w:hAnsi="Arial" w:eastAsia="Arial" w:cs="Arial"/>
          <w:color w:val="CCCCCC"/>
          <w:sz w:val="19"/>
          <w:szCs w:val="19"/>
        </w:rPr>
        <w:t>______</w:t>
      </w:r>
    </w:p>
    <w:p w14:paraId="29A97CD8">
      <w:pPr>
        <w:shd w:val="clear" w:fill="107C10"/>
        <w:spacing w:before="400" w:after="0"/>
        <w:jc w:val="center"/>
      </w:pPr>
      <w:r>
        <w:rPr>
          <w:rFonts w:ascii="Arial" w:hAnsi="Arial" w:eastAsia="Arial" w:cs="Arial"/>
          <w:b/>
          <w:bCs/>
          <w:color w:val="FFFFFF"/>
          <w:sz w:val="20"/>
          <w:szCs w:val="20"/>
        </w:rPr>
        <w:t>✅  End of scenario questions — Give this document to your trainer for correction.</w:t>
      </w:r>
    </w:p>
    <w:p w14:paraId="070B7F91">
      <w:pPr>
        <w:shd w:val="clear" w:fill="107C10"/>
        <w:spacing w:before="0" w:after="0"/>
        <w:jc w:val="center"/>
      </w:pPr>
      <w:r>
        <w:rPr>
          <w:rFonts w:ascii="Arial" w:hAnsi="Arial" w:eastAsia="Arial" w:cs="Arial"/>
          <w:i/>
          <w:iCs/>
          <w:color w:val="DFF6DD"/>
          <w:sz w:val="18"/>
          <w:szCs w:val="18"/>
        </w:rPr>
        <w:t>Your trainer will provide answer explanations and discuss common mistakes from this module.</w:t>
      </w:r>
    </w:p>
    <w:sectPr>
      <w:headerReference r:id="rId3" w:type="default"/>
      <w:footerReference r:id="rId4" w:type="default"/>
      <w:pgSz w:w="11906" w:h="16838"/>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41E1B">
    <w:pPr>
      <w:pBdr>
        <w:top w:val="single" w:color="CCCCCC" w:sz="4" w:space="0"/>
      </w:pBdr>
      <w:jc w:val="center"/>
    </w:pPr>
    <w:r>
      <w:rPr>
        <w:rFonts w:ascii="Arial" w:hAnsi="Arial" w:eastAsia="Arial" w:cs="Arial"/>
        <w:color w:val="595959"/>
        <w:sz w:val="14"/>
        <w:szCs w:val="14"/>
      </w:rPr>
      <w:t xml:space="preserve">AZ-900 Official Exam-Style Scenarios  |  Page </w:t>
    </w:r>
    <w:r>
      <w:rPr>
        <w:rFonts w:ascii="Arial" w:hAnsi="Arial" w:eastAsia="Arial" w:cs="Arial"/>
        <w:color w:val="595959"/>
        <w:sz w:val="14"/>
        <w:szCs w:val="14"/>
      </w:rPr>
      <w:fldChar w:fldCharType="begin"/>
    </w:r>
    <w:r>
      <w:rPr>
        <w:rFonts w:ascii="Arial" w:hAnsi="Arial" w:eastAsia="Arial" w:cs="Arial"/>
        <w:color w:val="595959"/>
        <w:sz w:val="14"/>
        <w:szCs w:val="14"/>
      </w:rPr>
      <w:instrText xml:space="preserve">PAGE</w:instrText>
    </w:r>
    <w:r>
      <w:rPr>
        <w:rFonts w:ascii="Arial" w:hAnsi="Arial" w:eastAsia="Arial" w:cs="Arial"/>
        <w:color w:val="595959"/>
        <w:sz w:val="14"/>
        <w:szCs w:val="14"/>
      </w:rPr>
      <w:fldChar w:fldCharType="separate"/>
    </w:r>
    <w:r>
      <w:rPr>
        <w:rFonts w:ascii="Arial" w:hAnsi="Arial" w:eastAsia="Arial" w:cs="Arial"/>
        <w:color w:val="595959"/>
        <w:sz w:val="14"/>
        <w:szCs w:val="1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41B9D">
    <w:pPr>
      <w:pBdr>
        <w:bottom w:val="single" w:color="107C10" w:sz="4" w:space="0"/>
      </w:pBdr>
    </w:pPr>
    <w:r>
      <w:rPr>
        <w:rFonts w:ascii="Arial" w:hAnsi="Arial" w:eastAsia="Arial" w:cs="Arial"/>
        <w:color w:val="595959"/>
        <w:sz w:val="16"/>
        <w:szCs w:val="16"/>
      </w:rPr>
      <w:t xml:space="preserve">AZ-900  ·  Scenario Questions  ·  </w:t>
    </w:r>
    <w:r>
      <w:rPr>
        <w:rFonts w:ascii="Arial" w:hAnsi="Arial" w:eastAsia="Arial" w:cs="Arial"/>
        <w:b/>
        <w:bCs/>
        <w:color w:val="107C10"/>
        <w:sz w:val="16"/>
        <w:szCs w:val="16"/>
      </w:rPr>
      <w:t>Module 2 – Azure Architecture &amp; Compute Services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compat>
    <w:compatSetting w:name="compatibilityMode" w:uri="http://schemas.microsoft.com/office/word" w:val="15"/>
  </w:compat>
  <w:rsids>
    <w:rsidRoot w:val="00000000"/>
    <w:rsid w:val="2DB67486"/>
    <w:rsid w:val="639969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uiPriority w:val="99"/>
    <w:pPr>
      <w:spacing w:after="0" w:line="240" w:lineRule="auto"/>
    </w:pPr>
    <w:rPr>
      <w:rFonts w:ascii="Arial" w:hAnsi="Arial" w:eastAsia="Arial" w:cs="Arial"/>
      <w:sz w:val="20"/>
      <w:szCs w:val="20"/>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244</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2026-05-24T08:18:00Z</dcterms:created>
  <dc:creator>Un-named</dc:creator>
  <cp:lastModifiedBy>Utilisateur</cp:lastModifiedBy>
  <dcterms:modified xsi:type="dcterms:W3CDTF">2026-06-19T11:49:51Z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3084-12.2.0.23203</vt:lpwstr>
  </property>
  <property fmtid="{D5CDD505-2E9C-101B-9397-08002B2CF9AE}" pid="3" name="ICV">
    <vt:lpwstr>63B4FB0B76524C6CBB36B3AF94F562E5_12</vt:lpwstr>
  </property>
</Properties>
</file>