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883" w:rsidRDefault="00996883" w:rsidP="00996883">
      <w:pPr>
        <w:pStyle w:val="Heading1"/>
      </w:pPr>
      <w:r>
        <w:t>The Definitive Guide to DAX – Companion Content</w:t>
      </w:r>
    </w:p>
    <w:p w:rsidR="008C2862" w:rsidRDefault="00996883" w:rsidP="00996883">
      <w:pPr>
        <w:pStyle w:val="Heading1"/>
      </w:pPr>
      <w:r>
        <w:t>Chapter 03</w:t>
      </w:r>
    </w:p>
    <w:p w:rsidR="00996883" w:rsidRDefault="00996883" w:rsidP="00996883">
      <w:r>
        <w:t>This chapter contains examples obtained as result of DAX queries, and examples using pivot tables in Excel. You can execute DAX queries using DAX Studio connected to either Excel file (Chapter03.xlsx) or Power BI Desktop files (Chapter03.pbix).</w:t>
      </w:r>
    </w:p>
    <w:p w:rsidR="004B79BF" w:rsidRPr="00996883" w:rsidRDefault="004B79BF" w:rsidP="00996883">
      <w:r>
        <w:t>The pivot tables are available in the Excel file. You can create similar visualizations in Power BI Desktop using the same measures (already defined in the data model).</w:t>
      </w:r>
      <w:bookmarkStart w:id="0" w:name="_GoBack"/>
      <w:bookmarkEnd w:id="0"/>
    </w:p>
    <w:sectPr w:rsidR="004B79BF" w:rsidRPr="00996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7F"/>
    <w:rsid w:val="0040237F"/>
    <w:rsid w:val="004B79BF"/>
    <w:rsid w:val="008C2862"/>
    <w:rsid w:val="0099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DAA22-B376-4DD3-B373-1A7ABAC2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8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Russo</dc:creator>
  <cp:keywords/>
  <dc:description/>
  <cp:lastModifiedBy>Marco Russo</cp:lastModifiedBy>
  <cp:revision>2</cp:revision>
  <dcterms:created xsi:type="dcterms:W3CDTF">2015-09-20T10:43:00Z</dcterms:created>
  <dcterms:modified xsi:type="dcterms:W3CDTF">2015-09-20T10:55:00Z</dcterms:modified>
</cp:coreProperties>
</file>