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102D" w14:textId="77777777" w:rsidR="00DC2D89" w:rsidRDefault="00B059A5">
      <w:pPr>
        <w:pStyle w:val="Ttulo1"/>
        <w:spacing w:after="360"/>
      </w:pPr>
      <w:r>
        <w:t>Parte 6. Modularidad (Análisis de Componentes SGSA)</w:t>
      </w:r>
    </w:p>
    <w:p w14:paraId="1EDC73BA" w14:textId="77777777" w:rsidR="00DC2D89" w:rsidRDefault="00B059A5">
      <w:pPr>
        <w:pStyle w:val="Ttulo2"/>
        <w:spacing w:before="0" w:after="240"/>
      </w:pPr>
      <w:r>
        <w:t>1. Tabla de Componentes y Responsabilidades</w:t>
      </w:r>
    </w:p>
    <w:tbl>
      <w:tblPr>
        <w:tblStyle w:val="a"/>
        <w:tblW w:w="99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2115"/>
      </w:tblGrid>
      <w:tr w:rsidR="00DC2D89" w14:paraId="7F230779" w14:textId="77777777" w:rsidTr="00C60FA5">
        <w:trPr>
          <w:tblHeader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A507732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F97DB9" w14:textId="23E2896D" w:rsidR="00DC2D89" w:rsidRPr="00C60FA5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18"/>
                <w:szCs w:val="18"/>
              </w:rPr>
            </w:pPr>
            <w:r w:rsidRPr="00C60FA5">
              <w:rPr>
                <w:b/>
                <w:bCs/>
                <w:sz w:val="18"/>
                <w:szCs w:val="18"/>
              </w:rPr>
              <w:t>Responsabilida</w:t>
            </w:r>
            <w:r w:rsidR="00C60FA5"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D5903C4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Entradas (Inputs)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AF23CB7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Salidas (Outputs)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A0FE908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Dependencias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6BCCB9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Interfaz Definida</w:t>
            </w:r>
          </w:p>
          <w:p w14:paraId="55998F80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DC2D89" w14:paraId="2600837F" w14:textId="77777777" w:rsidTr="00C60FA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DE2B553" w14:textId="724DCA01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Autenticación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C60FA5">
              <w:rPr>
                <w:b/>
                <w:bCs/>
                <w:sz w:val="20"/>
                <w:szCs w:val="20"/>
              </w:rPr>
              <w:t xml:space="preserve">y </w:t>
            </w:r>
            <w:r>
              <w:rPr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D532177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Gestionar el acceso, validación de credenciales y control de acceso basado en roles (estudiante/funcionario).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937DD38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Credenciales (usuario, contraseña, rol seleccionado).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F2EAB72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 JWT / Sesión activa, Mensaje de error/bienvenida.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C74293A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Persistencia de Datos.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F5E76CE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IAuthService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validateToken</w:t>
            </w:r>
            <w:proofErr w:type="spellEnd"/>
            <w:r>
              <w:rPr>
                <w:sz w:val="20"/>
                <w:szCs w:val="20"/>
              </w:rPr>
              <w:t>())</w:t>
            </w:r>
          </w:p>
        </w:tc>
      </w:tr>
      <w:tr w:rsidR="00DC2D89" w14:paraId="28EFD7A7" w14:textId="77777777" w:rsidTr="00C60FA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CC15DA0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Gestión de Usuarios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131AFB3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y administrar la información personal y académica de estudiantes y funcionarios.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A2E2126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Formulario de datos personales y académicos.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6BA6E59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Confirmación de registro, Alertas de validación de correo.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9280101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Persistencia de Datos.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EBB77CD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IUserService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registerUser(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getUserProfile</w:t>
            </w:r>
            <w:proofErr w:type="spellEnd"/>
            <w:r>
              <w:rPr>
                <w:sz w:val="20"/>
                <w:szCs w:val="20"/>
              </w:rPr>
              <w:t>())</w:t>
            </w:r>
          </w:p>
        </w:tc>
      </w:tr>
      <w:tr w:rsidR="00DC2D89" w14:paraId="1F828C62" w14:textId="77777777" w:rsidTr="00C60FA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30F5F7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Solicitudes Académicas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58C578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Permitir la creación, selección de tipos y consulta individual de solicitudes académicas por identific</w:t>
            </w:r>
            <w:r>
              <w:rPr>
                <w:sz w:val="20"/>
                <w:szCs w:val="20"/>
              </w:rPr>
              <w:t xml:space="preserve">ador </w:t>
            </w:r>
            <w:r>
              <w:rPr>
                <w:sz w:val="20"/>
                <w:szCs w:val="20"/>
              </w:rPr>
              <w:lastRenderedPageBreak/>
              <w:t>único.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9C6409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Tipo de solicitud, datos requeridos, ID único de búsqueda.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FB68622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único generado, Detalle de la solicitud, Alertas de campos obligatorios.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844B086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 Usuarios, Notificaciones, Persistencia de Datos.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34ED5C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IRequestService (</w:t>
            </w:r>
            <w:proofErr w:type="spellStart"/>
            <w:proofErr w:type="gramStart"/>
            <w:r>
              <w:rPr>
                <w:sz w:val="20"/>
                <w:szCs w:val="20"/>
              </w:rPr>
              <w:t>createRequest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getRequestById</w:t>
            </w:r>
            <w:proofErr w:type="spellEnd"/>
            <w:r>
              <w:rPr>
                <w:sz w:val="20"/>
                <w:szCs w:val="20"/>
              </w:rPr>
              <w:t>())</w:t>
            </w:r>
          </w:p>
        </w:tc>
      </w:tr>
      <w:tr w:rsidR="00DC2D89" w14:paraId="556358C7" w14:textId="77777777" w:rsidTr="00C60FA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E505AA6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Historial y Auditoría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BB28459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Conservar y listar el registro cronológico de estados y modificaciones realizadas sobre una solicitud.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A8C0F7E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 la solicitud</w:t>
            </w:r>
            <w:r>
              <w:rPr>
                <w:sz w:val="20"/>
                <w:szCs w:val="20"/>
              </w:rPr>
              <w:t>, evento o cambio de estado realizado.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A3B2159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Trazabilidad histórica (lista de estados anteriores con fechas y notas).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7B4599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Solicitudes Académicas, Persistencia de Datos.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929D87E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IHistoryService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logStateChange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getHistoryByRequestId</w:t>
            </w:r>
            <w:proofErr w:type="spellEnd"/>
            <w:r>
              <w:rPr>
                <w:sz w:val="20"/>
                <w:szCs w:val="20"/>
              </w:rPr>
              <w:t>())</w:t>
            </w:r>
          </w:p>
        </w:tc>
      </w:tr>
      <w:tr w:rsidR="00DC2D89" w14:paraId="54F4A64D" w14:textId="77777777" w:rsidTr="00C60FA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F519FA2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Gestión y Filtrado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96605C8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Permitir a los funcionarios evaluar, actualizar estados y filtrar solicitudes según su estado actual.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9F8B421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Parámetros de filtro (estado, fecha), nuevo estado asignado.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23341A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 filtrada de solicitudes, Confirmación de actualización.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928252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Solicitudes Académicas, Notificaciones, Persistencia de Datos.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9E3218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IGestionService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filterRequestsByStatus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updateStatus</w:t>
            </w:r>
            <w:proofErr w:type="spellEnd"/>
            <w:r>
              <w:rPr>
                <w:sz w:val="20"/>
                <w:szCs w:val="20"/>
              </w:rPr>
              <w:t>())</w:t>
            </w:r>
          </w:p>
        </w:tc>
      </w:tr>
      <w:tr w:rsidR="00DC2D89" w14:paraId="34AC456E" w14:textId="77777777" w:rsidTr="00C60FA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89CB1D0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Notificaciones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5E4A3C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Informar de manera automática a los usuarios sobre cambios de estado o confirmaciones del proceso.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252B930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Eventos del sistema</w:t>
            </w:r>
            <w:r>
              <w:rPr>
                <w:sz w:val="20"/>
                <w:szCs w:val="20"/>
              </w:rPr>
              <w:t xml:space="preserve"> (ej. "Solicitud Creada", "Estado Cambiado"), ID del destinatario.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A9734A9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Mensajes informativos en plataforma / Envíos de correo electrónico.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CC2983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Ninguna (Escucha eventos del sistema).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46152A4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INotificationService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sendNotification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))</w:t>
            </w:r>
          </w:p>
        </w:tc>
      </w:tr>
      <w:tr w:rsidR="00DC2D89" w14:paraId="0190871B" w14:textId="77777777" w:rsidTr="00C60FA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FF05D5C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Reportes y Estadísticas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33A6870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Generar métricas, consolidados e indicadores estadísticos sobre las solicitudes para gestión institucional.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C57E9D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Filtros de fecha, tipo de solicitud o estado de gestión.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D96EC0E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Consolidado de datos e indicadores estandarizados.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1EAB692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Persistencia de </w:t>
            </w:r>
            <w:r>
              <w:rPr>
                <w:sz w:val="20"/>
                <w:szCs w:val="20"/>
              </w:rPr>
              <w:t>Datos.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6AD595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IReportService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generateReport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))</w:t>
            </w:r>
          </w:p>
        </w:tc>
      </w:tr>
      <w:tr w:rsidR="00DC2D89" w:rsidRPr="00C60FA5" w14:paraId="43D030C3" w14:textId="77777777" w:rsidTr="00C60FA5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9BBF59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Persistencia de Datos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2087714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Abstraer las transacciones y consultas con la base de datos relacional (ORM / DAO).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CCECA7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Consultas, sentencias, entidades de datos.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59FB591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Registros procesados, Respuestas directas de la base de datos.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057D9B" w14:textId="77777777" w:rsidR="00DC2D89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de Datos (MySQL / SQL Server).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CB05595" w14:textId="77777777" w:rsidR="00DC2D89" w:rsidRPr="00C60FA5" w:rsidRDefault="00B0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  <w:lang w:val="en-US"/>
              </w:rPr>
            </w:pPr>
            <w:proofErr w:type="spellStart"/>
            <w:r w:rsidRPr="00C60FA5">
              <w:rPr>
                <w:sz w:val="20"/>
                <w:szCs w:val="20"/>
                <w:lang w:val="en-US"/>
              </w:rPr>
              <w:t>IRepository</w:t>
            </w:r>
            <w:proofErr w:type="spellEnd"/>
            <w:r w:rsidRPr="00C60FA5">
              <w:rPr>
                <w:sz w:val="20"/>
                <w:szCs w:val="20"/>
                <w:lang w:val="en-US"/>
              </w:rPr>
              <w:t>&lt;T&gt; (</w:t>
            </w:r>
            <w:proofErr w:type="gramStart"/>
            <w:r w:rsidRPr="00C60FA5">
              <w:rPr>
                <w:sz w:val="20"/>
                <w:szCs w:val="20"/>
                <w:lang w:val="en-US"/>
              </w:rPr>
              <w:t>find(</w:t>
            </w:r>
            <w:proofErr w:type="gramEnd"/>
            <w:r w:rsidRPr="00C60FA5">
              <w:rPr>
                <w:sz w:val="20"/>
                <w:szCs w:val="20"/>
                <w:lang w:val="en-US"/>
              </w:rPr>
              <w:t>), save(), update())</w:t>
            </w:r>
          </w:p>
        </w:tc>
      </w:tr>
    </w:tbl>
    <w:p w14:paraId="24EB7797" w14:textId="77777777" w:rsidR="00DC2D89" w:rsidRDefault="00B059A5">
      <w:pPr>
        <w:pStyle w:val="Ttulo2"/>
      </w:pPr>
      <w:r>
        <w:t>2. Pregunta de Análisis</w:t>
      </w:r>
    </w:p>
    <w:p w14:paraId="7857B205" w14:textId="77777777" w:rsidR="00DC2D89" w:rsidRDefault="00B059A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b/>
          <w:bCs/>
        </w:rPr>
      </w:pPr>
      <w:r>
        <w:rPr>
          <w:b/>
          <w:bCs/>
        </w:rPr>
        <w:t>¿Qué pasaría si modificamos el módulo de notificaciones? ¿Tendríamos que modificar todo el sistema?</w:t>
      </w:r>
    </w:p>
    <w:p w14:paraId="575565AC" w14:textId="77777777" w:rsidR="00DC2D89" w:rsidRDefault="00B059A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b/>
          <w:bCs/>
        </w:rPr>
      </w:pPr>
      <w:r>
        <w:rPr>
          <w:b/>
          <w:bCs/>
        </w:rPr>
        <w:t>Respuesta:</w:t>
      </w:r>
    </w:p>
    <w:p w14:paraId="022A5B11" w14:textId="77777777" w:rsidR="00DC2D89" w:rsidRPr="00C60FA5" w:rsidRDefault="00B059A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 xml:space="preserve">No, no se tendría que modificar todo el sistema. Esta independencia se logra gracias a que la arquitectura está diseñada bajo los principios de </w:t>
      </w:r>
      <w:r w:rsidRPr="00C60FA5">
        <w:t>b</w:t>
      </w:r>
      <w:r w:rsidRPr="00C60FA5">
        <w:t>ajo acoplamiento</w:t>
      </w:r>
      <w:r>
        <w:t xml:space="preserve"> y </w:t>
      </w:r>
      <w:r w:rsidRPr="00C60FA5">
        <w:t>alta cohesión</w:t>
      </w:r>
      <w:r w:rsidRPr="00C60FA5">
        <w:t>:</w:t>
      </w:r>
    </w:p>
    <w:p w14:paraId="2DF45E03" w14:textId="45A3D8EC" w:rsidR="00DC2D89" w:rsidRDefault="00B059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Bajo Acoplamiento:</w:t>
      </w:r>
      <w:r>
        <w:t xml:space="preserve"> Los demás componentes del sistema (como </w:t>
      </w:r>
      <w:r>
        <w:rPr>
          <w:i/>
          <w:iCs/>
        </w:rPr>
        <w:t>Solicitudes Académicas</w:t>
      </w:r>
      <w:r>
        <w:t xml:space="preserve"> o </w:t>
      </w:r>
      <w:r>
        <w:rPr>
          <w:i/>
          <w:iCs/>
        </w:rPr>
        <w:t>Gestión y Filtrado</w:t>
      </w:r>
      <w:r>
        <w:t xml:space="preserve">) no conocen la implementación interna del módulo de </w:t>
      </w:r>
      <w:r>
        <w:rPr>
          <w:i/>
          <w:iCs/>
        </w:rPr>
        <w:t>Notificaciones</w:t>
      </w:r>
      <w:r>
        <w:t>; únicamente interactúan con él a través de una inter</w:t>
      </w:r>
      <w:r>
        <w:t>faz genérica (</w:t>
      </w:r>
      <w:proofErr w:type="spellStart"/>
      <w:r>
        <w:t>INotificationService</w:t>
      </w:r>
      <w:proofErr w:type="spellEnd"/>
      <w:r>
        <w:t xml:space="preserve">) o mediante un esquema de arquitectura orientada a eventos. Si en el futuro se decide cambiar la forma de enviar notificaciones (por ejemplo, </w:t>
      </w:r>
      <w:r>
        <w:lastRenderedPageBreak/>
        <w:t>pasar de correo electrónico a SMS o WhatsApp), solo se modificará el código int</w:t>
      </w:r>
      <w:r>
        <w:t>erno del componente de Notificaciones sin afectar los controladores, modelos o vistas del resto del proyecto.</w:t>
      </w:r>
    </w:p>
    <w:p w14:paraId="39C5A815" w14:textId="77777777" w:rsidR="00B059A5" w:rsidRDefault="00B059A5" w:rsidP="00B059A5">
      <w:pPr>
        <w:pBdr>
          <w:top w:val="nil"/>
          <w:left w:val="nil"/>
          <w:bottom w:val="nil"/>
          <w:right w:val="nil"/>
          <w:between w:val="nil"/>
        </w:pBdr>
        <w:ind w:left="400"/>
      </w:pPr>
    </w:p>
    <w:p w14:paraId="12C773D5" w14:textId="77777777" w:rsidR="00DC2D89" w:rsidRDefault="00B059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>Alta Cohesión:</w:t>
      </w:r>
      <w:r>
        <w:t xml:space="preserve"> El módulo de </w:t>
      </w:r>
      <w:r>
        <w:rPr>
          <w:i/>
          <w:iCs/>
        </w:rPr>
        <w:t>Notificaciones</w:t>
      </w:r>
      <w:r>
        <w:t xml:space="preserve"> tiene una responsabilidad única y claramente delimitada: gestionar e informar eventos al usuario. No me</w:t>
      </w:r>
      <w:r>
        <w:t>zcla lógica de negocio ni manipula datos de registros académicos o autenticación, lo que garantiza que cualquier cambio permanezca aislado, facilitando el mantenimiento y evitando errores en cascada.</w:t>
      </w:r>
    </w:p>
    <w:sectPr w:rsidR="00DC2D8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0AAEBE0-BC89-4373-B7F2-74743A8C86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E7C53E-EC20-473E-98DC-E27C5AE741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5341C7E-2ED2-47BA-98E6-9A0916D75D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93EEF"/>
    <w:multiLevelType w:val="multilevel"/>
    <w:tmpl w:val="55AAE1D4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D89"/>
    <w:rsid w:val="00B059A5"/>
    <w:rsid w:val="00C60FA5"/>
    <w:rsid w:val="00DC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EEB9"/>
  <w15:docId w15:val="{B53BE0EF-1299-4EFF-A7D9-5F1D845C1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629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jabervargas1726@gmail.com</cp:lastModifiedBy>
  <cp:revision>2</cp:revision>
  <dcterms:created xsi:type="dcterms:W3CDTF">2026-09-04T04:51:00Z</dcterms:created>
  <dcterms:modified xsi:type="dcterms:W3CDTF">2026-09-04T05:12:00Z</dcterms:modified>
</cp:coreProperties>
</file>