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2D3" w:rsidRPr="00920706" w:rsidRDefault="00BA5A9C" w:rsidP="002D33D2">
      <w:pPr>
        <w:spacing w:after="0" w:line="360" w:lineRule="auto"/>
        <w:jc w:val="center"/>
        <w:rPr>
          <w:sz w:val="40"/>
          <w:szCs w:val="4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0B9CE1" wp14:editId="268E1A23">
                <wp:simplePos x="0" y="0"/>
                <wp:positionH relativeFrom="column">
                  <wp:posOffset>-650240</wp:posOffset>
                </wp:positionH>
                <wp:positionV relativeFrom="paragraph">
                  <wp:posOffset>-409575</wp:posOffset>
                </wp:positionV>
                <wp:extent cx="1537335" cy="485775"/>
                <wp:effectExtent l="0" t="0" r="571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33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5A9C" w:rsidRDefault="00BA5A9C" w:rsidP="00BA5A9C">
                            <w:pPr>
                              <w:spacing w:after="80" w:line="240" w:lineRule="auto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אור פרל 200732444</w:t>
                            </w:r>
                          </w:p>
                          <w:p w:rsidR="00BA5A9C" w:rsidRDefault="00BA5A9C" w:rsidP="00BA5A9C">
                            <w:pPr>
                              <w:spacing w:after="80" w:line="240" w:lineRule="auto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תומר גארח 305007668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B9CE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51.2pt;margin-top:-32.25pt;width:121.05pt;height:38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" stroked="f">
                <v:textbox>
                  <w:txbxContent>
                    <w:p w:rsidR="00BA5A9C" w:rsidRDefault="00BA5A9C" w:rsidP="00BA5A9C">
                      <w:pPr>
                        <w:spacing w:after="80" w:line="240" w:lineRule="auto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אור פרל 200732444</w:t>
                      </w:r>
                    </w:p>
                    <w:p w:rsidR="00BA5A9C" w:rsidRDefault="00BA5A9C" w:rsidP="00BA5A9C">
                      <w:pPr>
                        <w:spacing w:after="80" w:line="240" w:lineRule="auto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תומר גארח 305007668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2D33D2">
        <w:rPr>
          <w:rFonts w:hint="cs"/>
          <w:sz w:val="40"/>
          <w:szCs w:val="40"/>
          <w:u w:val="single"/>
          <w:rtl/>
        </w:rPr>
        <w:t>פרויקט סימולטור מטמון</w:t>
      </w:r>
    </w:p>
    <w:p w:rsidR="00920706" w:rsidRPr="00920706" w:rsidRDefault="002D33D2" w:rsidP="002D33D2">
      <w:pPr>
        <w:spacing w:after="0" w:line="360" w:lineRule="auto"/>
        <w:jc w:val="center"/>
        <w:rPr>
          <w:b/>
          <w:bCs/>
          <w:sz w:val="34"/>
          <w:szCs w:val="34"/>
        </w:rPr>
      </w:pPr>
      <w:r>
        <w:rPr>
          <w:rFonts w:hint="cs"/>
          <w:b/>
          <w:bCs/>
          <w:sz w:val="34"/>
          <w:szCs w:val="34"/>
          <w:u w:val="single"/>
          <w:rtl/>
        </w:rPr>
        <w:t>תיעוד</w:t>
      </w:r>
    </w:p>
    <w:p w:rsidR="006466FE" w:rsidRPr="00920706" w:rsidRDefault="006466FE" w:rsidP="006466FE">
      <w:pPr>
        <w:spacing w:after="0" w:line="360" w:lineRule="auto"/>
        <w:rPr>
          <w:rtl/>
        </w:rPr>
      </w:pPr>
    </w:p>
    <w:p w:rsidR="001D70CF" w:rsidRDefault="001D70CF" w:rsidP="00876CEE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פרויקט </w:t>
      </w:r>
      <w:r w:rsidR="00876CEE">
        <w:rPr>
          <w:rFonts w:hint="cs"/>
          <w:rtl/>
        </w:rPr>
        <w:t>זה נועד ליצור</w:t>
      </w:r>
      <w:r>
        <w:rPr>
          <w:rFonts w:hint="cs"/>
          <w:rtl/>
        </w:rPr>
        <w:t xml:space="preserve"> סימולטור מטמון בעל </w:t>
      </w:r>
      <w:r w:rsidR="00876CEE">
        <w:rPr>
          <w:rFonts w:hint="cs"/>
          <w:rtl/>
        </w:rPr>
        <w:t>שתי דרגות אשר יאפשר לנתח את ביצועי הזיכרון על תוכניות כרצוננו, בתחום רחב של גדלי בלוקים ורמות שונות.</w:t>
      </w:r>
      <w:r w:rsidR="00BB55E4">
        <w:rPr>
          <w:rFonts w:hint="cs"/>
          <w:rtl/>
        </w:rPr>
        <w:t xml:space="preserve"> כפי שמצוין בדרישות הפרויקט המטמונים שבסימולציה הם מסוג </w:t>
      </w:r>
      <w:r w:rsidR="00BB55E4">
        <w:t>Write Back</w:t>
      </w:r>
      <w:r w:rsidR="00BB55E4">
        <w:rPr>
          <w:rFonts w:hint="cs"/>
          <w:rtl/>
        </w:rPr>
        <w:t xml:space="preserve"> ו-</w:t>
      </w:r>
      <w:r w:rsidR="00BB55E4">
        <w:t>Write Allocate</w:t>
      </w:r>
      <w:r w:rsidR="00BB55E4">
        <w:rPr>
          <w:rFonts w:hint="cs"/>
          <w:rtl/>
        </w:rPr>
        <w:t xml:space="preserve">, </w:t>
      </w:r>
      <w:r w:rsidR="00BB55E4">
        <w:t>L1</w:t>
      </w:r>
      <w:r w:rsidR="00BB55E4">
        <w:rPr>
          <w:rFonts w:hint="cs"/>
          <w:rtl/>
        </w:rPr>
        <w:t xml:space="preserve"> הוא </w:t>
      </w:r>
      <w:r w:rsidR="00BB55E4">
        <w:t>Direct Mapped</w:t>
      </w:r>
      <w:r w:rsidR="00BB55E4">
        <w:rPr>
          <w:rFonts w:hint="cs"/>
          <w:rtl/>
        </w:rPr>
        <w:t xml:space="preserve"> ו-</w:t>
      </w:r>
      <w:r w:rsidR="00BB55E4">
        <w:t>L2</w:t>
      </w:r>
      <w:r w:rsidR="00BB55E4">
        <w:rPr>
          <w:rFonts w:hint="cs"/>
          <w:rtl/>
        </w:rPr>
        <w:t xml:space="preserve"> הוא </w:t>
      </w:r>
      <w:r w:rsidR="00BB55E4">
        <w:t>Two Way Set Associative</w:t>
      </w:r>
      <w:r w:rsidR="00BB55E4">
        <w:rPr>
          <w:rFonts w:hint="cs"/>
          <w:rtl/>
        </w:rPr>
        <w:t>.</w:t>
      </w:r>
    </w:p>
    <w:p w:rsidR="00DC5600" w:rsidRDefault="00DC5600" w:rsidP="001D70CF">
      <w:pPr>
        <w:spacing w:after="0" w:line="360" w:lineRule="auto"/>
        <w:rPr>
          <w:rtl/>
        </w:rPr>
      </w:pPr>
    </w:p>
    <w:p w:rsidR="008A0991" w:rsidRPr="008A0991" w:rsidRDefault="008A0991" w:rsidP="001D70CF">
      <w:pPr>
        <w:spacing w:after="0" w:line="360" w:lineRule="auto"/>
        <w:rPr>
          <w:u w:val="single"/>
          <w:rtl/>
        </w:rPr>
      </w:pPr>
      <w:r w:rsidRPr="008A0991">
        <w:rPr>
          <w:rFonts w:hint="cs"/>
          <w:u w:val="single"/>
          <w:rtl/>
        </w:rPr>
        <w:t>אופן ההרצה:</w:t>
      </w:r>
    </w:p>
    <w:p w:rsidR="008A0991" w:rsidRDefault="008A0991" w:rsidP="001D70CF">
      <w:pPr>
        <w:spacing w:after="0" w:line="360" w:lineRule="auto"/>
        <w:rPr>
          <w:rtl/>
        </w:rPr>
      </w:pPr>
      <w:r>
        <w:rPr>
          <w:rFonts w:hint="cs"/>
          <w:rtl/>
        </w:rPr>
        <w:t>הקוד ממומש בשפת פייתון ונבדק בגרסה 3.5. יש לוודא שמותקנת במחשב גרסה זו.</w:t>
      </w:r>
    </w:p>
    <w:p w:rsidR="008A0991" w:rsidRDefault="008A0991" w:rsidP="005D46A0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על מנת להריץ את הסימולטור באמצעות </w:t>
      </w:r>
      <w:r>
        <w:t>CMD</w:t>
      </w:r>
      <w:r>
        <w:rPr>
          <w:rFonts w:hint="cs"/>
          <w:rtl/>
        </w:rPr>
        <w:t xml:space="preserve"> ב-</w:t>
      </w:r>
      <w:r>
        <w:t>Windows</w:t>
      </w:r>
      <w:r>
        <w:rPr>
          <w:rFonts w:hint="cs"/>
          <w:rtl/>
        </w:rPr>
        <w:t xml:space="preserve"> יש לכתוב את הפקוד</w:t>
      </w:r>
      <w:r w:rsidR="005D46A0">
        <w:rPr>
          <w:rFonts w:hint="cs"/>
          <w:rtl/>
        </w:rPr>
        <w:t>ות הבאות</w:t>
      </w:r>
      <w:r>
        <w:rPr>
          <w:rFonts w:hint="cs"/>
          <w:rtl/>
        </w:rPr>
        <w:t>:</w:t>
      </w:r>
    </w:p>
    <w:p w:rsidR="008A0991" w:rsidRDefault="005D46A0" w:rsidP="001E57F0">
      <w:pPr>
        <w:bidi w:val="0"/>
        <w:spacing w:after="0" w:line="360" w:lineRule="auto"/>
        <w:rPr>
          <w:i/>
          <w:iCs/>
        </w:rPr>
      </w:pPr>
      <w:r>
        <w:t xml:space="preserve">cd </w:t>
      </w:r>
      <w:r w:rsidR="001E57F0" w:rsidRPr="001E57F0">
        <w:rPr>
          <w:i/>
          <w:iCs/>
        </w:rPr>
        <w:t>p</w:t>
      </w:r>
      <w:r w:rsidRPr="001E57F0">
        <w:rPr>
          <w:i/>
          <w:iCs/>
        </w:rPr>
        <w:t>ath_to_files</w:t>
      </w:r>
    </w:p>
    <w:p w:rsidR="001E57F0" w:rsidRPr="001E57F0" w:rsidRDefault="001E57F0" w:rsidP="001E57F0">
      <w:pPr>
        <w:bidi w:val="0"/>
        <w:spacing w:after="0" w:line="360" w:lineRule="auto"/>
      </w:pPr>
      <w:r>
        <w:t xml:space="preserve">python sim.py </w:t>
      </w:r>
      <w:r w:rsidRPr="001E57F0">
        <w:rPr>
          <w:i/>
          <w:iCs/>
        </w:rPr>
        <w:t>levels b1 b2</w:t>
      </w:r>
      <w:r>
        <w:t xml:space="preserve"> .\Test_Case_X\trace.txt .\Test_Case_X\memin.txt memout.txt l1.txt l2way0.txt l2way1.txt stats.txt </w:t>
      </w:r>
    </w:p>
    <w:p w:rsidR="008A0991" w:rsidRDefault="008A0991" w:rsidP="001D70CF">
      <w:pPr>
        <w:spacing w:after="0" w:line="360" w:lineRule="auto"/>
        <w:rPr>
          <w:rtl/>
        </w:rPr>
      </w:pPr>
    </w:p>
    <w:p w:rsidR="001D70CF" w:rsidRPr="00DC5600" w:rsidRDefault="001D70CF" w:rsidP="001D70CF">
      <w:pPr>
        <w:spacing w:after="0" w:line="360" w:lineRule="auto"/>
        <w:rPr>
          <w:u w:val="single"/>
          <w:rtl/>
        </w:rPr>
      </w:pPr>
      <w:r w:rsidRPr="00DC5600">
        <w:rPr>
          <w:rFonts w:hint="cs"/>
          <w:u w:val="single"/>
          <w:rtl/>
        </w:rPr>
        <w:t>מבנה הקוד:</w:t>
      </w:r>
    </w:p>
    <w:p w:rsidR="001D70CF" w:rsidRDefault="001D70CF" w:rsidP="00E9577F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הקוד </w:t>
      </w:r>
      <w:r w:rsidR="003A0BE7">
        <w:rPr>
          <w:rFonts w:hint="cs"/>
          <w:rtl/>
        </w:rPr>
        <w:t>מחולק ל-6 קבצים. באופן כללי יש לנו את קובץ הסימולציה הראשי ומחלקת זיכרון אבסטרקטית (</w:t>
      </w:r>
      <w:r w:rsidR="003A0BE7">
        <w:t>MemoryInterface</w:t>
      </w:r>
      <w:r w:rsidR="003A0BE7">
        <w:rPr>
          <w:rFonts w:hint="cs"/>
          <w:rtl/>
        </w:rPr>
        <w:t xml:space="preserve">) המגדירה רכיב זיכרון גנרי בהיררכיה. כל אחת מהמחלקות </w:t>
      </w:r>
      <w:r w:rsidR="006C6817">
        <w:t>L1Cache</w:t>
      </w:r>
      <w:r w:rsidR="006C6817">
        <w:rPr>
          <w:rFonts w:hint="cs"/>
          <w:rtl/>
        </w:rPr>
        <w:t xml:space="preserve">, </w:t>
      </w:r>
      <w:r w:rsidR="006C6817">
        <w:t>L2Cache</w:t>
      </w:r>
      <w:r w:rsidR="006C6817">
        <w:rPr>
          <w:rFonts w:hint="cs"/>
          <w:rtl/>
        </w:rPr>
        <w:t xml:space="preserve"> ו-</w:t>
      </w:r>
      <w:r w:rsidR="006C6817">
        <w:t>MainMemory</w:t>
      </w:r>
      <w:r w:rsidR="006C6817">
        <w:rPr>
          <w:rFonts w:hint="cs"/>
          <w:rtl/>
        </w:rPr>
        <w:t xml:space="preserve"> יורשת מהמחלקה האבסטרקטית ומממשת את </w:t>
      </w:r>
      <w:r w:rsidR="00FC7BAA">
        <w:rPr>
          <w:rFonts w:hint="cs"/>
          <w:rtl/>
        </w:rPr>
        <w:t>המפרט הספציפי של אותה רמה. קובץ הסימולציה הראשי בונה את היררכיית הזיכרון ע"י יצירת אובייקטים מתאימים עבור כל רמה, וכל אובייקט מצביע לרמה הבאה (ה-</w:t>
      </w:r>
      <w:r w:rsidR="00FC7BAA">
        <w:rPr>
          <w:rFonts w:hint="cs"/>
        </w:rPr>
        <w:t>MM</w:t>
      </w:r>
      <w:r w:rsidR="00FC7BAA">
        <w:rPr>
          <w:rFonts w:hint="cs"/>
          <w:rtl/>
        </w:rPr>
        <w:t xml:space="preserve"> מצביע ל-</w:t>
      </w:r>
      <w:r w:rsidR="00FC7BAA">
        <w:t>None</w:t>
      </w:r>
      <w:r w:rsidR="00FC7BAA">
        <w:rPr>
          <w:rFonts w:hint="cs"/>
          <w:rtl/>
        </w:rPr>
        <w:t>). כך הקובץ הראשי מפעיל את הרמה הראשונה שמפעילה את הרמות הבאות, בהתאם ל</w:t>
      </w:r>
      <w:r w:rsidR="00DC5600">
        <w:rPr>
          <w:rFonts w:hint="cs"/>
          <w:rtl/>
        </w:rPr>
        <w:t xml:space="preserve">הוראות הזיכרון בקלט </w:t>
      </w:r>
      <w:r w:rsidR="00DC5600">
        <w:t>trace.txt</w:t>
      </w:r>
      <w:r w:rsidR="00DC5600">
        <w:rPr>
          <w:rFonts w:hint="cs"/>
          <w:rtl/>
        </w:rPr>
        <w:t>.</w:t>
      </w:r>
    </w:p>
    <w:p w:rsidR="00DC5600" w:rsidRDefault="00DC5600" w:rsidP="00DC5600">
      <w:pPr>
        <w:spacing w:after="0" w:line="360" w:lineRule="auto"/>
        <w:rPr>
          <w:rtl/>
        </w:rPr>
      </w:pPr>
      <w:r>
        <w:rPr>
          <w:rFonts w:hint="cs"/>
          <w:rtl/>
        </w:rPr>
        <w:t>פירוט המחלקות:</w:t>
      </w:r>
    </w:p>
    <w:p w:rsidR="00241D4A" w:rsidRDefault="001D70CF" w:rsidP="003A0BE7">
      <w:pPr>
        <w:pStyle w:val="ListParagraph"/>
        <w:numPr>
          <w:ilvl w:val="0"/>
          <w:numId w:val="26"/>
        </w:numPr>
        <w:spacing w:after="0" w:line="360" w:lineRule="auto"/>
      </w:pPr>
      <w:r>
        <w:t>sim.py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3A0BE7">
        <w:rPr>
          <w:rFonts w:hint="cs"/>
          <w:rtl/>
        </w:rPr>
        <w:t xml:space="preserve"> קובץ הריצה הראשי אשר מריץ את הסימולציה. </w:t>
      </w:r>
      <w:r w:rsidR="00241D4A">
        <w:rPr>
          <w:rFonts w:hint="cs"/>
          <w:rtl/>
        </w:rPr>
        <w:t xml:space="preserve">כאמור </w:t>
      </w:r>
      <w:r w:rsidR="003A0BE7">
        <w:rPr>
          <w:rFonts w:hint="cs"/>
          <w:rtl/>
        </w:rPr>
        <w:t xml:space="preserve">הקובץ בונה את היררכיית הזיכרון ע"י אובייקטים </w:t>
      </w:r>
      <w:r w:rsidR="00241D4A">
        <w:rPr>
          <w:rFonts w:hint="cs"/>
          <w:rtl/>
        </w:rPr>
        <w:t xml:space="preserve">מסוג </w:t>
      </w:r>
      <w:r w:rsidR="00241D4A">
        <w:t>L1Cache</w:t>
      </w:r>
      <w:r w:rsidR="00241D4A">
        <w:rPr>
          <w:rFonts w:hint="cs"/>
          <w:rtl/>
        </w:rPr>
        <w:t xml:space="preserve">, </w:t>
      </w:r>
      <w:r w:rsidR="00241D4A">
        <w:t>L2Cache</w:t>
      </w:r>
      <w:r w:rsidR="00241D4A">
        <w:rPr>
          <w:rFonts w:hint="cs"/>
          <w:rtl/>
        </w:rPr>
        <w:t xml:space="preserve"> (בקונפיגורציה של שתי דרגות)</w:t>
      </w:r>
    </w:p>
    <w:p w:rsidR="001D70CF" w:rsidRDefault="00241D4A" w:rsidP="00876CEE">
      <w:pPr>
        <w:pStyle w:val="ListParagraph"/>
        <w:spacing w:after="0" w:line="360" w:lineRule="auto"/>
        <w:rPr>
          <w:rtl/>
        </w:rPr>
      </w:pPr>
      <w:r>
        <w:rPr>
          <w:rFonts w:hint="cs"/>
          <w:rtl/>
        </w:rPr>
        <w:t>ו-</w:t>
      </w:r>
      <w:r>
        <w:t>MainMemory</w:t>
      </w:r>
      <w:r>
        <w:rPr>
          <w:rFonts w:hint="cs"/>
          <w:rtl/>
        </w:rPr>
        <w:t>. האתחול של אובייקט ה-</w:t>
      </w:r>
      <w:r>
        <w:t>MainMemory</w:t>
      </w:r>
      <w:r>
        <w:rPr>
          <w:rFonts w:hint="cs"/>
          <w:rtl/>
        </w:rPr>
        <w:t xml:space="preserve"> </w:t>
      </w:r>
      <w:r w:rsidR="00E81CB4">
        <w:rPr>
          <w:rFonts w:hint="cs"/>
          <w:rtl/>
        </w:rPr>
        <w:t xml:space="preserve">קורא את הקלט </w:t>
      </w:r>
      <w:r w:rsidR="00E81CB4">
        <w:t>memin.txt</w:t>
      </w:r>
      <w:r w:rsidR="00E81CB4">
        <w:rPr>
          <w:rFonts w:hint="cs"/>
          <w:rtl/>
        </w:rPr>
        <w:t xml:space="preserve"> וממלא את הזיכרון בהתאם. כמו כן, קובץ הסימולציה (</w:t>
      </w:r>
      <w:r w:rsidR="00E81CB4">
        <w:t>sim.py</w:t>
      </w:r>
      <w:r w:rsidR="00E81CB4">
        <w:rPr>
          <w:rFonts w:hint="cs"/>
          <w:rtl/>
        </w:rPr>
        <w:t xml:space="preserve">) מבצע </w:t>
      </w:r>
      <w:r w:rsidR="00E81CB4">
        <w:t>parsing</w:t>
      </w:r>
      <w:r w:rsidR="00E81CB4">
        <w:rPr>
          <w:rFonts w:hint="cs"/>
          <w:rtl/>
        </w:rPr>
        <w:t xml:space="preserve"> להוראות הזיכרון בקלט </w:t>
      </w:r>
      <w:r w:rsidR="00E81CB4">
        <w:t>trace.txt</w:t>
      </w:r>
      <w:r w:rsidR="00975147">
        <w:rPr>
          <w:rFonts w:hint="cs"/>
          <w:rtl/>
        </w:rPr>
        <w:t xml:space="preserve">, </w:t>
      </w:r>
      <w:r w:rsidR="00E81CB4">
        <w:rPr>
          <w:rFonts w:hint="cs"/>
          <w:rtl/>
        </w:rPr>
        <w:t xml:space="preserve">מפעיל את ההיררכיה בעזרת הממשק </w:t>
      </w:r>
      <w:r w:rsidR="00E81CB4">
        <w:t>mem_ifc</w:t>
      </w:r>
      <w:r w:rsidR="00E81CB4">
        <w:rPr>
          <w:rFonts w:hint="cs"/>
          <w:rtl/>
        </w:rPr>
        <w:t xml:space="preserve"> (המחלקה האבסטרקטית)</w:t>
      </w:r>
      <w:r w:rsidR="00876CEE">
        <w:rPr>
          <w:rFonts w:hint="cs"/>
          <w:rtl/>
        </w:rPr>
        <w:t xml:space="preserve"> ומתכלל את הסטטיסטיקות ש</w:t>
      </w:r>
      <w:r w:rsidR="0012738B">
        <w:rPr>
          <w:rFonts w:hint="cs"/>
          <w:rtl/>
        </w:rPr>
        <w:t xml:space="preserve">חוזרות מהפעולות השונות. לבסוף הסימולציה מייצאת את תוכן היררכיית הזיכרון לקבצים השונים </w:t>
      </w:r>
      <w:r w:rsidR="0012738B">
        <w:rPr>
          <w:rtl/>
        </w:rPr>
        <w:t>–</w:t>
      </w:r>
      <w:r w:rsidR="0012738B">
        <w:rPr>
          <w:rFonts w:hint="cs"/>
          <w:rtl/>
        </w:rPr>
        <w:t xml:space="preserve"> </w:t>
      </w:r>
      <w:r w:rsidR="0012738B">
        <w:t>l1.txt</w:t>
      </w:r>
      <w:r w:rsidR="0012738B">
        <w:rPr>
          <w:rFonts w:hint="cs"/>
          <w:rtl/>
        </w:rPr>
        <w:t xml:space="preserve">, </w:t>
      </w:r>
      <w:r w:rsidR="0012738B">
        <w:t>l2way0.txt</w:t>
      </w:r>
      <w:r w:rsidR="0012738B">
        <w:rPr>
          <w:rFonts w:hint="cs"/>
          <w:rtl/>
        </w:rPr>
        <w:t xml:space="preserve">, </w:t>
      </w:r>
      <w:r w:rsidR="0012738B">
        <w:t>l2way1.txt</w:t>
      </w:r>
      <w:r w:rsidR="0012738B">
        <w:rPr>
          <w:rFonts w:hint="cs"/>
          <w:rtl/>
        </w:rPr>
        <w:t xml:space="preserve"> (קבצים אלה ריקים בקונפיגורציה של דרגה אחת) ו-</w:t>
      </w:r>
      <w:r w:rsidR="0012738B">
        <w:t>memout.txt</w:t>
      </w:r>
      <w:r w:rsidR="0012738B">
        <w:rPr>
          <w:rFonts w:hint="cs"/>
          <w:rtl/>
        </w:rPr>
        <w:t xml:space="preserve">. הסימולציה שומרת גם את הסטטיסטיקות (ומבצעת חישובי </w:t>
      </w:r>
      <w:r w:rsidR="0012738B">
        <w:t>miss rate</w:t>
      </w:r>
      <w:r w:rsidR="0012738B">
        <w:rPr>
          <w:rFonts w:hint="cs"/>
          <w:rtl/>
        </w:rPr>
        <w:t xml:space="preserve"> ו-</w:t>
      </w:r>
      <w:r w:rsidR="0012738B">
        <w:t>AMAT</w:t>
      </w:r>
      <w:r w:rsidR="0012738B">
        <w:rPr>
          <w:rFonts w:hint="cs"/>
          <w:rtl/>
        </w:rPr>
        <w:t xml:space="preserve">) לקובץ הפלט </w:t>
      </w:r>
      <w:r w:rsidR="0012738B">
        <w:t>stats.txt</w:t>
      </w:r>
      <w:r w:rsidR="0012738B">
        <w:rPr>
          <w:rFonts w:hint="cs"/>
          <w:rtl/>
        </w:rPr>
        <w:t>.</w:t>
      </w:r>
    </w:p>
    <w:p w:rsidR="003A0BE7" w:rsidRDefault="003A0BE7" w:rsidP="00FC7BAA">
      <w:pPr>
        <w:pStyle w:val="ListParagraph"/>
        <w:numPr>
          <w:ilvl w:val="0"/>
          <w:numId w:val="26"/>
        </w:numPr>
        <w:spacing w:after="0" w:line="360" w:lineRule="auto"/>
      </w:pPr>
      <w:r>
        <w:t>sim_constants.py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קבועים עבור הסימולציה (קבועים כלליים ולא ספציפיים לכל </w:t>
      </w:r>
      <w:r w:rsidR="00FC7BAA">
        <w:rPr>
          <w:rFonts w:hint="cs"/>
          <w:rtl/>
        </w:rPr>
        <w:t>רמת</w:t>
      </w:r>
      <w:r>
        <w:rPr>
          <w:rFonts w:hint="cs"/>
          <w:rtl/>
        </w:rPr>
        <w:t xml:space="preserve"> זיכרון).</w:t>
      </w:r>
    </w:p>
    <w:p w:rsidR="0012738B" w:rsidRDefault="00E75527" w:rsidP="000D6700">
      <w:pPr>
        <w:pStyle w:val="ListParagraph"/>
        <w:numPr>
          <w:ilvl w:val="0"/>
          <w:numId w:val="26"/>
        </w:numPr>
        <w:spacing w:after="0" w:line="360" w:lineRule="auto"/>
        <w:rPr>
          <w:rtl/>
        </w:rPr>
      </w:pPr>
      <w:r>
        <w:lastRenderedPageBreak/>
        <w:t>mem_ifc.py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האבסטרקטית של רכיב זיכרון המשמשת כממשק </w:t>
      </w:r>
      <w:r w:rsidR="006155CA">
        <w:rPr>
          <w:rFonts w:hint="cs"/>
          <w:rtl/>
        </w:rPr>
        <w:t xml:space="preserve">לקובץ הסימולציה. מחלקה זו מגדירה את הפעולות הגנריות של </w:t>
      </w:r>
      <w:r w:rsidR="006155CA">
        <w:t>load</w:t>
      </w:r>
      <w:r w:rsidR="006155CA">
        <w:rPr>
          <w:rFonts w:hint="cs"/>
          <w:rtl/>
        </w:rPr>
        <w:t xml:space="preserve"> ו-</w:t>
      </w:r>
      <w:r w:rsidR="006155CA">
        <w:t>store</w:t>
      </w:r>
      <w:r w:rsidR="006155CA">
        <w:rPr>
          <w:rFonts w:hint="cs"/>
          <w:rtl/>
        </w:rPr>
        <w:t xml:space="preserve"> הזהות לכל הדרגות ומשתמשות בפעולות </w:t>
      </w:r>
      <w:r w:rsidR="006155CA">
        <w:t>read</w:t>
      </w:r>
      <w:r w:rsidR="006155CA">
        <w:rPr>
          <w:rFonts w:hint="cs"/>
          <w:rtl/>
        </w:rPr>
        <w:t xml:space="preserve"> ו-</w:t>
      </w:r>
      <w:r w:rsidR="006155CA">
        <w:t>write</w:t>
      </w:r>
      <w:r w:rsidR="006155CA">
        <w:rPr>
          <w:rFonts w:hint="cs"/>
          <w:rtl/>
        </w:rPr>
        <w:t xml:space="preserve"> שהן </w:t>
      </w:r>
      <w:r w:rsidR="00592D08">
        <w:rPr>
          <w:rFonts w:hint="cs"/>
          <w:rtl/>
        </w:rPr>
        <w:t>ספציפיות לכל דרגה</w:t>
      </w:r>
      <w:r w:rsidR="006155CA">
        <w:rPr>
          <w:rFonts w:hint="cs"/>
          <w:rtl/>
        </w:rPr>
        <w:t xml:space="preserve">. </w:t>
      </w:r>
      <w:r w:rsidR="006155CA">
        <w:t>read</w:t>
      </w:r>
      <w:r w:rsidR="006155CA">
        <w:rPr>
          <w:rFonts w:hint="cs"/>
          <w:rtl/>
        </w:rPr>
        <w:t xml:space="preserve"> ו-</w:t>
      </w:r>
      <w:r w:rsidR="006155CA">
        <w:t>write</w:t>
      </w:r>
      <w:r w:rsidR="006155CA">
        <w:rPr>
          <w:rFonts w:hint="cs"/>
          <w:rtl/>
        </w:rPr>
        <w:t xml:space="preserve"> עושות את הקריאה והכתיבה בפועל בעוד </w:t>
      </w:r>
      <w:r w:rsidR="006155CA">
        <w:t>load</w:t>
      </w:r>
      <w:r w:rsidR="006155CA">
        <w:rPr>
          <w:rFonts w:hint="cs"/>
          <w:rtl/>
        </w:rPr>
        <w:t xml:space="preserve"> ו-</w:t>
      </w:r>
      <w:r w:rsidR="006155CA">
        <w:t>store</w:t>
      </w:r>
      <w:r w:rsidR="006155CA">
        <w:rPr>
          <w:rFonts w:hint="cs"/>
          <w:rtl/>
        </w:rPr>
        <w:t xml:space="preserve"> מרכזות את המעטפת של כל פעולה, הכוללת: בדיקה אם הכתובת קיימת, פנייה לרמה הבאה במידת הצורך, חישוב מחזורי ההשהיה, </w:t>
      </w:r>
      <w:r w:rsidR="006155CA">
        <w:t>Write Back</w:t>
      </w:r>
      <w:r w:rsidR="006155CA">
        <w:rPr>
          <w:rFonts w:hint="cs"/>
          <w:rtl/>
        </w:rPr>
        <w:t xml:space="preserve"> ועוד.</w:t>
      </w:r>
      <w:r w:rsidR="000D6700">
        <w:rPr>
          <w:rFonts w:hint="cs"/>
          <w:rtl/>
        </w:rPr>
        <w:t xml:space="preserve"> </w:t>
      </w:r>
      <w:r w:rsidR="005B567B">
        <w:rPr>
          <w:rFonts w:hint="cs"/>
          <w:rtl/>
        </w:rPr>
        <w:t xml:space="preserve">בנוסף, המחלקה האבסטרקטית מגדירה גם פונקציות כמו </w:t>
      </w:r>
      <w:r w:rsidR="005B567B">
        <w:t>is_address_present</w:t>
      </w:r>
      <w:r w:rsidR="005B567B">
        <w:rPr>
          <w:rFonts w:hint="cs"/>
          <w:rtl/>
        </w:rPr>
        <w:t xml:space="preserve">, </w:t>
      </w:r>
      <w:r w:rsidR="000D6700">
        <w:t>get_block_size</w:t>
      </w:r>
      <w:r w:rsidR="000D6700">
        <w:rPr>
          <w:rFonts w:hint="cs"/>
          <w:rtl/>
        </w:rPr>
        <w:t xml:space="preserve">, </w:t>
      </w:r>
      <w:r w:rsidR="000D6700">
        <w:t>flush_if_needed</w:t>
      </w:r>
      <w:r w:rsidR="000D6700">
        <w:rPr>
          <w:rFonts w:hint="cs"/>
          <w:rtl/>
        </w:rPr>
        <w:t xml:space="preserve">, </w:t>
      </w:r>
      <w:r w:rsidR="000D6700">
        <w:t>dump_memory</w:t>
      </w:r>
      <w:r w:rsidR="000D6700">
        <w:rPr>
          <w:rFonts w:hint="cs"/>
          <w:rtl/>
        </w:rPr>
        <w:t xml:space="preserve"> (</w:t>
      </w:r>
      <w:r w:rsidR="000D6700">
        <w:t>dump</w:t>
      </w:r>
      <w:r w:rsidR="000D6700">
        <w:rPr>
          <w:rFonts w:hint="cs"/>
          <w:rtl/>
        </w:rPr>
        <w:t xml:space="preserve"> של תוכן הזיכרון)</w:t>
      </w:r>
      <w:r w:rsidR="00592D08">
        <w:rPr>
          <w:rFonts w:hint="cs"/>
          <w:rtl/>
        </w:rPr>
        <w:t xml:space="preserve"> </w:t>
      </w:r>
      <w:r w:rsidR="000D6700">
        <w:rPr>
          <w:rFonts w:hint="cs"/>
          <w:rtl/>
        </w:rPr>
        <w:t>ו-</w:t>
      </w:r>
      <w:r w:rsidR="000D6700">
        <w:t>dump_output_file</w:t>
      </w:r>
      <w:r w:rsidR="000D6700">
        <w:rPr>
          <w:rFonts w:hint="cs"/>
          <w:rtl/>
        </w:rPr>
        <w:t xml:space="preserve"> (כתיבה של ה-</w:t>
      </w:r>
      <w:r w:rsidR="000D6700">
        <w:t>dump</w:t>
      </w:r>
      <w:r w:rsidR="000D6700">
        <w:rPr>
          <w:rFonts w:hint="cs"/>
          <w:rtl/>
        </w:rPr>
        <w:t xml:space="preserve"> לקובץ).</w:t>
      </w:r>
    </w:p>
    <w:p w:rsidR="00E92683" w:rsidRDefault="00803E73" w:rsidP="000B4AA6">
      <w:pPr>
        <w:pStyle w:val="ListParagraph"/>
        <w:numPr>
          <w:ilvl w:val="0"/>
          <w:numId w:val="26"/>
        </w:numPr>
        <w:spacing w:after="0" w:line="360" w:lineRule="auto"/>
      </w:pPr>
      <w:r>
        <w:t>l1cache.py</w:t>
      </w:r>
      <w:r>
        <w:rPr>
          <w:rFonts w:hint="cs"/>
          <w:rtl/>
        </w:rPr>
        <w:t xml:space="preserve">, </w:t>
      </w:r>
      <w:r>
        <w:t>l2cache.py</w:t>
      </w:r>
      <w:r>
        <w:rPr>
          <w:rFonts w:hint="cs"/>
          <w:rtl/>
        </w:rPr>
        <w:t xml:space="preserve">, </w:t>
      </w:r>
      <w:r>
        <w:t>main_memory.py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הזיכרון של כל רמה </w:t>
      </w:r>
      <w:r w:rsidR="004423AB">
        <w:rPr>
          <w:rFonts w:hint="cs"/>
          <w:rtl/>
        </w:rPr>
        <w:t>המממשות את הפונקציות שהוגדרו ב-</w:t>
      </w:r>
      <w:r w:rsidR="004423AB">
        <w:t>mem_ifc.py</w:t>
      </w:r>
      <w:r w:rsidR="004423AB">
        <w:rPr>
          <w:rFonts w:hint="cs"/>
          <w:rtl/>
        </w:rPr>
        <w:t xml:space="preserve"> בהתאם למפרט של הרמה.</w:t>
      </w:r>
      <w:r w:rsidR="00E92683">
        <w:rPr>
          <w:rFonts w:hint="cs"/>
          <w:rtl/>
        </w:rPr>
        <w:t xml:space="preserve"> קבצים אלה מגדירים את גדלי המטמונים וגדלי ה-</w:t>
      </w:r>
      <w:r w:rsidR="00E92683">
        <w:t>Buses</w:t>
      </w:r>
      <w:r w:rsidR="00E92683">
        <w:rPr>
          <w:rFonts w:hint="cs"/>
          <w:rtl/>
        </w:rPr>
        <w:t>, ומכילים את מערך הזיכרון בפועל (ב-</w:t>
      </w:r>
      <w:r w:rsidR="00E92683">
        <w:t>L1</w:t>
      </w:r>
      <w:r w:rsidR="00E92683">
        <w:rPr>
          <w:rFonts w:hint="cs"/>
          <w:rtl/>
        </w:rPr>
        <w:t xml:space="preserve"> וב-</w:t>
      </w:r>
      <w:r w:rsidR="00E92683">
        <w:rPr>
          <w:rFonts w:hint="cs"/>
        </w:rPr>
        <w:t>MM</w:t>
      </w:r>
      <w:r w:rsidR="00E92683">
        <w:rPr>
          <w:rFonts w:hint="cs"/>
          <w:rtl/>
        </w:rPr>
        <w:t xml:space="preserve"> זהו מערך חד מימדי של בתים וב-</w:t>
      </w:r>
      <w:r w:rsidR="00E92683">
        <w:t>L2</w:t>
      </w:r>
      <w:r w:rsidR="00E92683">
        <w:rPr>
          <w:rFonts w:hint="cs"/>
          <w:rtl/>
        </w:rPr>
        <w:t xml:space="preserve"> זוהי טבלה של בתים מחולקת לשני ה-</w:t>
      </w:r>
      <w:r w:rsidR="00E92683">
        <w:t>ways</w:t>
      </w:r>
      <w:r w:rsidR="00E92683">
        <w:rPr>
          <w:rFonts w:hint="cs"/>
          <w:rtl/>
        </w:rPr>
        <w:t xml:space="preserve">). הם מבצעים </w:t>
      </w:r>
      <w:r w:rsidR="00E92683">
        <w:t>parsing</w:t>
      </w:r>
      <w:r w:rsidR="00E92683">
        <w:rPr>
          <w:rFonts w:hint="cs"/>
          <w:rtl/>
        </w:rPr>
        <w:t xml:space="preserve"> לכתובת בהתאם לגדלים שהוגדרו ומחלצים מתוכה את סיביות ה-</w:t>
      </w:r>
      <w:r w:rsidR="00E92683">
        <w:t>tag</w:t>
      </w:r>
      <w:r w:rsidR="00E92683">
        <w:rPr>
          <w:rFonts w:hint="cs"/>
          <w:rtl/>
        </w:rPr>
        <w:t>,</w:t>
      </w:r>
      <w:r w:rsidR="000B4AA6">
        <w:rPr>
          <w:rFonts w:hint="cs"/>
          <w:rtl/>
        </w:rPr>
        <w:t xml:space="preserve"> ה-</w:t>
      </w:r>
      <w:r w:rsidR="00E92683">
        <w:t>index</w:t>
      </w:r>
      <w:r w:rsidR="00E92683">
        <w:rPr>
          <w:rFonts w:hint="cs"/>
          <w:rtl/>
        </w:rPr>
        <w:t xml:space="preserve"> </w:t>
      </w:r>
    </w:p>
    <w:p w:rsidR="000B4AA6" w:rsidRDefault="00E92683" w:rsidP="00E92683">
      <w:pPr>
        <w:pStyle w:val="ListParagraph"/>
        <w:spacing w:after="0" w:line="360" w:lineRule="auto"/>
        <w:rPr>
          <w:rtl/>
        </w:rPr>
      </w:pPr>
      <w:r>
        <w:rPr>
          <w:rFonts w:hint="cs"/>
          <w:rtl/>
        </w:rPr>
        <w:t>ו</w:t>
      </w:r>
      <w:r w:rsidR="000B4AA6">
        <w:rPr>
          <w:rFonts w:hint="cs"/>
          <w:rtl/>
        </w:rPr>
        <w:t>ה</w:t>
      </w:r>
      <w:r>
        <w:rPr>
          <w:rFonts w:hint="cs"/>
          <w:rtl/>
        </w:rPr>
        <w:t>-</w:t>
      </w:r>
      <w:r>
        <w:t>offset</w:t>
      </w:r>
      <w:r>
        <w:rPr>
          <w:rFonts w:hint="cs"/>
          <w:rtl/>
        </w:rPr>
        <w:t xml:space="preserve">. כאמור </w:t>
      </w:r>
      <w:r w:rsidR="000B4AA6">
        <w:rPr>
          <w:rFonts w:hint="cs"/>
          <w:rtl/>
        </w:rPr>
        <w:t xml:space="preserve">הם מממשים את הפונקציות השונות, שהעיקריות שבהן הן </w:t>
      </w:r>
      <w:r w:rsidR="000B4AA6">
        <w:t>read</w:t>
      </w:r>
      <w:r w:rsidR="000B4AA6">
        <w:rPr>
          <w:rFonts w:hint="cs"/>
          <w:rtl/>
        </w:rPr>
        <w:t xml:space="preserve">, </w:t>
      </w:r>
      <w:r w:rsidR="000B4AA6">
        <w:t>write</w:t>
      </w:r>
    </w:p>
    <w:p w:rsidR="00803E73" w:rsidRDefault="000B4AA6" w:rsidP="00E92683">
      <w:pPr>
        <w:pStyle w:val="ListParagraph"/>
        <w:spacing w:after="0" w:line="360" w:lineRule="auto"/>
        <w:rPr>
          <w:rtl/>
        </w:rPr>
      </w:pPr>
      <w:r>
        <w:rPr>
          <w:rFonts w:hint="cs"/>
          <w:rtl/>
        </w:rPr>
        <w:t>ו-</w:t>
      </w:r>
      <w:r>
        <w:t>flush_if_needed</w:t>
      </w:r>
      <w:r w:rsidR="00936BF2">
        <w:rPr>
          <w:rFonts w:hint="cs"/>
          <w:rtl/>
        </w:rPr>
        <w:t xml:space="preserve">, </w:t>
      </w:r>
      <w:r>
        <w:rPr>
          <w:rFonts w:hint="cs"/>
          <w:rtl/>
        </w:rPr>
        <w:t>ומחשבות כמה מחזורים לקחה כל פעולה בפועל.</w:t>
      </w:r>
    </w:p>
    <w:p w:rsidR="001D70CF" w:rsidRDefault="001D70CF" w:rsidP="004F681B">
      <w:pPr>
        <w:spacing w:after="0" w:line="360" w:lineRule="auto"/>
        <w:rPr>
          <w:rtl/>
        </w:rPr>
      </w:pPr>
    </w:p>
    <w:p w:rsidR="002D33D2" w:rsidRDefault="008621F1" w:rsidP="008621F1">
      <w:pPr>
        <w:spacing w:after="0" w:line="360" w:lineRule="auto"/>
        <w:rPr>
          <w:rtl/>
        </w:rPr>
      </w:pPr>
      <w:r w:rsidRPr="008621F1">
        <w:rPr>
          <w:rFonts w:hint="cs"/>
          <w:u w:val="single"/>
          <w:rtl/>
        </w:rPr>
        <w:t>הערה חשובה:</w:t>
      </w:r>
      <w:r>
        <w:rPr>
          <w:rFonts w:hint="cs"/>
          <w:rtl/>
        </w:rPr>
        <w:t xml:space="preserve"> הסבר של פעולת כל פונקציה, והקלטים והפלטים שלה, מפורטים היטב בהערות בתוך הקבצים.</w:t>
      </w:r>
    </w:p>
    <w:p w:rsidR="001D70CF" w:rsidRDefault="001D70CF" w:rsidP="004F681B">
      <w:pPr>
        <w:spacing w:after="0" w:line="360" w:lineRule="auto"/>
        <w:rPr>
          <w:rtl/>
        </w:rPr>
      </w:pPr>
    </w:p>
    <w:p w:rsidR="00776562" w:rsidRDefault="00776562" w:rsidP="004F681B">
      <w:pPr>
        <w:spacing w:after="0" w:line="360" w:lineRule="auto"/>
        <w:rPr>
          <w:rtl/>
        </w:rPr>
      </w:pPr>
    </w:p>
    <w:p w:rsidR="00776562" w:rsidRDefault="00776562">
      <w:pPr>
        <w:bidi w:val="0"/>
        <w:rPr>
          <w:rtl/>
        </w:rPr>
      </w:pPr>
      <w:r>
        <w:rPr>
          <w:rtl/>
        </w:rPr>
        <w:br w:type="page"/>
      </w:r>
    </w:p>
    <w:p w:rsidR="001D70CF" w:rsidRPr="00E75527" w:rsidRDefault="001D70CF" w:rsidP="00776562">
      <w:pPr>
        <w:spacing w:after="0" w:line="360" w:lineRule="auto"/>
        <w:rPr>
          <w:u w:val="single"/>
          <w:rtl/>
        </w:rPr>
      </w:pPr>
      <w:r w:rsidRPr="00E75527">
        <w:rPr>
          <w:rFonts w:hint="cs"/>
          <w:u w:val="single"/>
          <w:rtl/>
        </w:rPr>
        <w:lastRenderedPageBreak/>
        <w:t>מקר</w:t>
      </w:r>
      <w:r w:rsidR="00776562">
        <w:rPr>
          <w:rFonts w:hint="cs"/>
          <w:u w:val="single"/>
          <w:rtl/>
        </w:rPr>
        <w:t xml:space="preserve">ה </w:t>
      </w:r>
      <w:r w:rsidRPr="00E75527">
        <w:rPr>
          <w:rFonts w:hint="cs"/>
          <w:u w:val="single"/>
          <w:rtl/>
        </w:rPr>
        <w:t>בדיקה</w:t>
      </w:r>
      <w:r w:rsidR="00776562">
        <w:rPr>
          <w:rFonts w:hint="cs"/>
          <w:u w:val="single"/>
          <w:rtl/>
        </w:rPr>
        <w:t xml:space="preserve"> 1</w:t>
      </w:r>
      <w:r w:rsidR="00E81CB4" w:rsidRPr="00E75527">
        <w:rPr>
          <w:rFonts w:hint="cs"/>
          <w:u w:val="single"/>
          <w:rtl/>
        </w:rPr>
        <w:t>:</w:t>
      </w:r>
      <w:r w:rsidR="00776562">
        <w:rPr>
          <w:rFonts w:hint="cs"/>
          <w:u w:val="single"/>
          <w:rtl/>
        </w:rPr>
        <w:t xml:space="preserve"> בדיקת </w:t>
      </w:r>
      <w:r w:rsidR="00776562">
        <w:rPr>
          <w:u w:val="single"/>
        </w:rPr>
        <w:t>sanity</w:t>
      </w:r>
    </w:p>
    <w:p w:rsidR="00776562" w:rsidRDefault="00776562" w:rsidP="007765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המקרה מטה בחרנו שורה של צעדים שיגרמו לקומבינציות שונות של </w:t>
      </w:r>
      <w:r>
        <w:rPr>
          <w:rFonts w:eastAsiaTheme="minorEastAsia"/>
        </w:rPr>
        <w:t>hit / miss</w:t>
      </w:r>
      <w:r>
        <w:rPr>
          <w:rFonts w:eastAsiaTheme="minorEastAsia" w:hint="cs"/>
          <w:rtl/>
        </w:rPr>
        <w:t xml:space="preserve"> בכל אחד מרמות ה</w:t>
      </w:r>
      <w:r>
        <w:rPr>
          <w:rFonts w:eastAsiaTheme="minorEastAsia"/>
        </w:rPr>
        <w:t>cache</w:t>
      </w:r>
      <w:r>
        <w:rPr>
          <w:rFonts w:eastAsiaTheme="minorEastAsia" w:hint="cs"/>
          <w:rtl/>
        </w:rPr>
        <w:t>. וידאנו שבעת פגיעה מתעדכן המקום המתאים ב</w:t>
      </w:r>
      <w:r>
        <w:rPr>
          <w:rFonts w:eastAsiaTheme="minorEastAsia"/>
        </w:rPr>
        <w:t>cache</w:t>
      </w:r>
      <w:r>
        <w:rPr>
          <w:rFonts w:eastAsiaTheme="minorEastAsia" w:hint="cs"/>
          <w:rtl/>
        </w:rPr>
        <w:t xml:space="preserve"> ע"פ הלוגיקה שלו (</w:t>
      </w:r>
      <w:r>
        <w:rPr>
          <w:rFonts w:eastAsiaTheme="minorEastAsia"/>
        </w:rPr>
        <w:t>Direct mapped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L1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>2-way associative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L2</w:t>
      </w:r>
      <w:r>
        <w:rPr>
          <w:rFonts w:eastAsiaTheme="minorEastAsia" w:hint="cs"/>
          <w:rtl/>
        </w:rPr>
        <w:t>).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כמו כן וידאנו את המצבים בהם כל אחת מרמות ה</w:t>
      </w:r>
      <w:r>
        <w:rPr>
          <w:rFonts w:eastAsiaTheme="minorEastAsia"/>
        </w:rPr>
        <w:t>cache</w:t>
      </w:r>
      <w:r>
        <w:rPr>
          <w:rFonts w:eastAsiaTheme="minorEastAsia" w:hint="cs"/>
          <w:rtl/>
        </w:rPr>
        <w:t xml:space="preserve"> מבצעת </w:t>
      </w:r>
      <w:r>
        <w:rPr>
          <w:rFonts w:eastAsiaTheme="minorEastAsia"/>
        </w:rPr>
        <w:t>flush</w:t>
      </w:r>
      <w:r>
        <w:rPr>
          <w:rFonts w:eastAsiaTheme="minorEastAsia" w:hint="cs"/>
          <w:rtl/>
        </w:rPr>
        <w:t xml:space="preserve"> לרמה הבאה או אל הזכרון הראשי.</w:t>
      </w:r>
    </w:p>
    <w:p w:rsidR="00776562" w:rsidRDefault="00776562" w:rsidP="007765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בעמודת ה</w:t>
      </w:r>
      <w:r>
        <w:rPr>
          <w:rFonts w:eastAsiaTheme="minorEastAsia"/>
        </w:rPr>
        <w:t>Hit / Miss</w:t>
      </w:r>
      <w:r>
        <w:rPr>
          <w:rFonts w:eastAsiaTheme="minorEastAsia" w:hint="cs"/>
          <w:rtl/>
        </w:rPr>
        <w:t xml:space="preserve"> מטה ניתן לראות מה מצופה בדיוק מכל שלב בתוכנית לבדוק.</w:t>
      </w:r>
    </w:p>
    <w:p w:rsidR="00776562" w:rsidRDefault="00776562" w:rsidP="007765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השתמשנו בגדלי בלוקים של </w:t>
      </w:r>
      <w:r>
        <w:rPr>
          <w:rFonts w:eastAsiaTheme="minorEastAsia"/>
        </w:rPr>
        <w:t>128</w:t>
      </w:r>
      <w:r>
        <w:rPr>
          <w:rFonts w:eastAsiaTheme="minorEastAsia" w:hint="cs"/>
          <w:rtl/>
        </w:rPr>
        <w:t xml:space="preserve"> עבור </w:t>
      </w:r>
      <w:r>
        <w:rPr>
          <w:rFonts w:eastAsiaTheme="minorEastAsia"/>
        </w:rPr>
        <w:t>L1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512</w:t>
      </w:r>
      <w:r>
        <w:rPr>
          <w:rFonts w:eastAsiaTheme="minorEastAsia" w:hint="cs"/>
          <w:rtl/>
        </w:rPr>
        <w:t xml:space="preserve"> עבור </w:t>
      </w:r>
      <w:r>
        <w:rPr>
          <w:rFonts w:eastAsiaTheme="minorEastAsia"/>
        </w:rPr>
        <w:t>L2</w:t>
      </w:r>
      <w:r>
        <w:rPr>
          <w:rFonts w:eastAsiaTheme="minorEastAsia" w:hint="cs"/>
          <w:rtl/>
        </w:rPr>
        <w:t xml:space="preserve"> כיוון שהם גדולים יותר מרוחב ה</w:t>
      </w:r>
      <w:r>
        <w:rPr>
          <w:rFonts w:eastAsiaTheme="minorEastAsia"/>
        </w:rPr>
        <w:t>bus</w:t>
      </w:r>
      <w:r>
        <w:rPr>
          <w:rFonts w:eastAsiaTheme="minorEastAsia" w:hint="cs"/>
          <w:rtl/>
        </w:rPr>
        <w:t xml:space="preserve"> ולכן נדרשים מחזורים נוספים בכדי להעביר את המידע בין הזכרון ושתי רמות הזכרון. באופן זה ניתן לבדוק את המנגנון אשר מונה כמה מחזורים לקחה התוכנית.</w:t>
      </w:r>
    </w:p>
    <w:p w:rsidR="00776562" w:rsidRPr="00925908" w:rsidRDefault="00776562" w:rsidP="007765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השתמשנו גם ב</w:t>
      </w:r>
      <w:r>
        <w:rPr>
          <w:rFonts w:eastAsiaTheme="minorEastAsia"/>
        </w:rPr>
        <w:t>offset</w:t>
      </w:r>
      <w:r>
        <w:rPr>
          <w:rFonts w:eastAsiaTheme="minorEastAsia" w:hint="cs"/>
          <w:rtl/>
        </w:rPr>
        <w:t>ים שונים בפקודות בתוכנית. על אף שהם לא משפיעים על ה</w:t>
      </w:r>
      <w:r>
        <w:rPr>
          <w:rFonts w:eastAsiaTheme="minorEastAsia"/>
        </w:rPr>
        <w:t>tag</w:t>
      </w:r>
      <w:r>
        <w:rPr>
          <w:rFonts w:eastAsiaTheme="minorEastAsia" w:hint="cs"/>
          <w:rtl/>
        </w:rPr>
        <w:t xml:space="preserve"> שיתאחסן שבכל אחד מהתאים ב</w:t>
      </w:r>
      <w:r>
        <w:rPr>
          <w:rFonts w:eastAsiaTheme="minorEastAsia"/>
        </w:rPr>
        <w:t>cache</w:t>
      </w:r>
      <w:r>
        <w:rPr>
          <w:rFonts w:eastAsiaTheme="minorEastAsia" w:hint="cs"/>
          <w:rtl/>
        </w:rPr>
        <w:t>, הם מאפשרים לנו לבצע מעקב ולוודא שאכן ה</w:t>
      </w:r>
      <w:r>
        <w:rPr>
          <w:rFonts w:eastAsiaTheme="minorEastAsia"/>
        </w:rPr>
        <w:t>data</w:t>
      </w:r>
      <w:r>
        <w:rPr>
          <w:rFonts w:eastAsiaTheme="minorEastAsia" w:hint="cs"/>
          <w:rtl/>
        </w:rPr>
        <w:t xml:space="preserve"> נכתב בצורה נכונה לקבצי הפלט.</w:t>
      </w:r>
    </w:p>
    <w:p w:rsidR="00776562" w:rsidRDefault="00776562" w:rsidP="007765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כל אחד משלבי הסימולציה מפורט מטה (באופן בינארי, כדי להקל על המעקב אחר כל אחד מחלקי הכתובת)</w:t>
      </w:r>
      <w:r>
        <w:rPr>
          <w:rFonts w:eastAsiaTheme="minorEastAsia"/>
        </w:rPr>
        <w:t>;</w:t>
      </w:r>
      <w:r>
        <w:rPr>
          <w:rFonts w:eastAsiaTheme="minorEastAsia" w:hint="cs"/>
          <w:rtl/>
        </w:rPr>
        <w:t xml:space="preserve"> ביצענו אותם ידנית תחילה ווידאנו שהסימולטור אכן עובד כמצופה (ואכן הנתונים בקבצי הפלט של הסימולטור תואמים את התוצאות שלנו מהחישוב הידני).</w:t>
      </w:r>
    </w:p>
    <w:p w:rsidR="00776562" w:rsidRPr="00B829DA" w:rsidRDefault="00776562" w:rsidP="005D46A0">
      <w:pPr>
        <w:spacing w:after="0"/>
        <w:rPr>
          <w:rFonts w:eastAsiaTheme="minorEastAsia"/>
          <w:rtl/>
        </w:rPr>
      </w:pPr>
    </w:p>
    <w:p w:rsidR="00776562" w:rsidRPr="00775F41" w:rsidRDefault="00776562" w:rsidP="00776562">
      <w:pPr>
        <w:bidi w:val="0"/>
        <w:jc w:val="right"/>
        <w:rPr>
          <w:rFonts w:eastAsiaTheme="minorEastAsia"/>
          <w:b/>
          <w:bCs/>
          <w:rtl/>
        </w:rPr>
      </w:pPr>
      <w:r w:rsidRPr="00775F41">
        <w:rPr>
          <w:rFonts w:eastAsiaTheme="minorEastAsia" w:hint="cs"/>
          <w:b/>
          <w:bCs/>
          <w:rtl/>
        </w:rPr>
        <w:t>הגרפים אותם קיבלנו:</w:t>
      </w:r>
    </w:p>
    <w:p w:rsidR="00776562" w:rsidRDefault="00776562" w:rsidP="00776562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314825" cy="3238500"/>
            <wp:effectExtent l="0" t="0" r="9525" b="0"/>
            <wp:docPr id="3" name="Picture 3" descr="L1 Miss rate as function of L1 Block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1 Miss rate as function of L1 Block si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62" w:rsidRDefault="00776562" w:rsidP="00776562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התוכנית פונה לכתובות הנמצאים במרווחים קטנים וגדולים (תכננו אותה כך שתתאים למקרים בהם הבלוק של </w:t>
      </w:r>
      <w:r>
        <w:rPr>
          <w:rFonts w:eastAsiaTheme="minorEastAsia"/>
        </w:rPr>
        <w:t>L1</w:t>
      </w:r>
      <w:r>
        <w:rPr>
          <w:rFonts w:eastAsiaTheme="minorEastAsia" w:hint="cs"/>
          <w:rtl/>
        </w:rPr>
        <w:t xml:space="preserve"> הוא בגודל 128 בתים), ולכן עבור גדלי בלוק גדולים יותר נקבל ניצול טוב יותר של תכונת ה</w:t>
      </w:r>
      <w:r>
        <w:rPr>
          <w:rFonts w:eastAsiaTheme="minorEastAsia"/>
        </w:rPr>
        <w:t>locality</w:t>
      </w:r>
      <w:r>
        <w:rPr>
          <w:rFonts w:eastAsiaTheme="minorEastAsia" w:hint="cs"/>
          <w:rtl/>
        </w:rPr>
        <w:t xml:space="preserve"> במקום של התכנית, אותה גדלי בלוקים קטנים יותר לא יוכלו לנצל במקרה זה. מכאן שהגיוני שקיבלנו גרף שיורד עם גודל הבלוק.</w:t>
      </w:r>
    </w:p>
    <w:p w:rsidR="00776562" w:rsidRDefault="00776562" w:rsidP="00776562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048125" cy="3038475"/>
            <wp:effectExtent l="0" t="0" r="9525" b="9525"/>
            <wp:docPr id="2" name="Picture 2" descr="Total runtime as function of L1 Block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tal runtime as function of L1 Block si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62" w:rsidRDefault="00776562" w:rsidP="007765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גודל בלוק </w:t>
      </w:r>
      <w:r>
        <w:rPr>
          <w:rFonts w:eastAsiaTheme="minorEastAsia"/>
        </w:rPr>
        <w:t>L2</w:t>
      </w:r>
      <w:r>
        <w:rPr>
          <w:rFonts w:eastAsiaTheme="minorEastAsia" w:hint="cs"/>
          <w:rtl/>
        </w:rPr>
        <w:t xml:space="preserve"> הוא 128 בתים. במקרה זה ניתן לראות שגודל בלוק </w:t>
      </w:r>
      <w:r>
        <w:rPr>
          <w:rFonts w:eastAsiaTheme="minorEastAsia"/>
        </w:rPr>
        <w:t>32</w:t>
      </w:r>
      <w:r>
        <w:rPr>
          <w:rFonts w:eastAsiaTheme="minorEastAsia" w:hint="cs"/>
          <w:rtl/>
        </w:rPr>
        <w:t xml:space="preserve"> הוא האופטימלי ביותר ל</w:t>
      </w:r>
      <w:r>
        <w:rPr>
          <w:rFonts w:eastAsiaTheme="minorEastAsia"/>
        </w:rPr>
        <w:t>L1</w:t>
      </w:r>
      <w:r>
        <w:rPr>
          <w:rFonts w:eastAsiaTheme="minorEastAsia" w:hint="cs"/>
          <w:rtl/>
        </w:rPr>
        <w:t xml:space="preserve"> מבחינת זמן הריצה של התכנית. ככל שגודל הבלוק עולה, כך מספר הבלוקים ב</w:t>
      </w:r>
      <w:r>
        <w:rPr>
          <w:rFonts w:eastAsiaTheme="minorEastAsia"/>
        </w:rPr>
        <w:t>L1</w:t>
      </w:r>
      <w:r>
        <w:rPr>
          <w:rFonts w:eastAsiaTheme="minorEastAsia" w:hint="cs"/>
          <w:rtl/>
        </w:rPr>
        <w:t xml:space="preserve"> קטן (פחות ביטים ב</w:t>
      </w:r>
      <w:r>
        <w:rPr>
          <w:rFonts w:eastAsiaTheme="minorEastAsia"/>
        </w:rPr>
        <w:t>index</w:t>
      </w:r>
      <w:r>
        <w:rPr>
          <w:rFonts w:eastAsiaTheme="minorEastAsia" w:hint="cs"/>
          <w:rtl/>
        </w:rPr>
        <w:t xml:space="preserve"> שהולכים לטובת ה</w:t>
      </w:r>
      <w:r>
        <w:rPr>
          <w:rFonts w:eastAsiaTheme="minorEastAsia"/>
        </w:rPr>
        <w:t>offset</w:t>
      </w:r>
      <w:r>
        <w:rPr>
          <w:rFonts w:eastAsiaTheme="minorEastAsia" w:hint="cs"/>
          <w:rtl/>
        </w:rPr>
        <w:t>). לכן ניתן להניח שעבור גדלי בלוק גדולים 64, 128 בתים, התכנית תגרום ל</w:t>
      </w:r>
      <w:r>
        <w:rPr>
          <w:rFonts w:eastAsiaTheme="minorEastAsia"/>
        </w:rPr>
        <w:t>conflict misses</w:t>
      </w:r>
      <w:r>
        <w:rPr>
          <w:rFonts w:eastAsiaTheme="minorEastAsia" w:hint="cs"/>
          <w:rtl/>
        </w:rPr>
        <w:t xml:space="preserve"> שיגרמו ל</w:t>
      </w:r>
      <w:r>
        <w:rPr>
          <w:rFonts w:eastAsiaTheme="minorEastAsia"/>
        </w:rPr>
        <w:t>flush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פעולה שלוקחת זמן רב ומקפיצה את אורך התוכנית ומכאן נקבל את העליה בחלק הימני של הגרף. את החלק השמאלי של הגרף ניתן להסביר בכך שגדלי בלוקים קטנים מדי </w:t>
      </w:r>
      <w:r>
        <w:rPr>
          <w:rFonts w:eastAsiaTheme="minorEastAsia"/>
        </w:rPr>
        <w:t>(4,8)</w:t>
      </w:r>
      <w:r>
        <w:rPr>
          <w:rFonts w:eastAsiaTheme="minorEastAsia" w:hint="cs"/>
          <w:rtl/>
        </w:rPr>
        <w:t xml:space="preserve"> יגרמו למס' רב של </w:t>
      </w:r>
      <w:r>
        <w:rPr>
          <w:rFonts w:eastAsiaTheme="minorEastAsia"/>
        </w:rPr>
        <w:t>L1 write / read compulsory misses</w:t>
      </w:r>
      <w:r>
        <w:rPr>
          <w:rFonts w:eastAsiaTheme="minorEastAsia" w:hint="cs"/>
          <w:rtl/>
        </w:rPr>
        <w:t xml:space="preserve"> עליהם נצטרך לשלם בזמני מחזור נוספים עד שהמידע יגיע מ</w:t>
      </w:r>
      <w:r>
        <w:rPr>
          <w:rFonts w:eastAsiaTheme="minorEastAsia"/>
        </w:rPr>
        <w:t xml:space="preserve"> L2</w:t>
      </w:r>
      <w:r>
        <w:rPr>
          <w:rFonts w:eastAsiaTheme="minorEastAsia" w:hint="cs"/>
          <w:rtl/>
        </w:rPr>
        <w:t xml:space="preserve"> ומכאן העליה המתונה לעומת גודל בלוק של 32 בתים אשר מוצא איזון נכון בין מס' </w:t>
      </w:r>
      <w:r>
        <w:rPr>
          <w:rFonts w:eastAsiaTheme="minorEastAsia"/>
        </w:rPr>
        <w:t>flush</w:t>
      </w:r>
      <w:r>
        <w:rPr>
          <w:rFonts w:eastAsiaTheme="minorEastAsia" w:hint="cs"/>
          <w:rtl/>
        </w:rPr>
        <w:t>ים למס' ה</w:t>
      </w:r>
      <w:r>
        <w:rPr>
          <w:rFonts w:eastAsiaTheme="minorEastAsia"/>
        </w:rPr>
        <w:t>misses</w:t>
      </w:r>
      <w:r>
        <w:rPr>
          <w:rFonts w:eastAsiaTheme="minorEastAsia" w:hint="cs"/>
          <w:rtl/>
        </w:rPr>
        <w:t>.</w:t>
      </w:r>
    </w:p>
    <w:p w:rsidR="00776562" w:rsidRDefault="00776562" w:rsidP="00776562">
      <w:pPr>
        <w:rPr>
          <w:rFonts w:eastAsiaTheme="minorEastAsia"/>
          <w:rtl/>
        </w:rPr>
      </w:pPr>
    </w:p>
    <w:p w:rsidR="00776562" w:rsidRDefault="00776562" w:rsidP="00776562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743325" cy="2800350"/>
            <wp:effectExtent l="0" t="0" r="9525" b="0"/>
            <wp:docPr id="1" name="Picture 1" descr="Amat as function of L2 Block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at as function of L2 Block siz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62" w:rsidRDefault="00776562" w:rsidP="007765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גודל בלוק של </w:t>
      </w:r>
      <w:r>
        <w:rPr>
          <w:rFonts w:eastAsiaTheme="minorEastAsia"/>
        </w:rPr>
        <w:t>L1</w:t>
      </w:r>
      <w:r>
        <w:rPr>
          <w:rFonts w:eastAsiaTheme="minorEastAsia" w:hint="cs"/>
          <w:rtl/>
        </w:rPr>
        <w:t xml:space="preserve"> הוא 8 בתים, כלומר קטן ולכן נצפה למס' רב של </w:t>
      </w:r>
      <w:r>
        <w:rPr>
          <w:rFonts w:eastAsiaTheme="minorEastAsia"/>
        </w:rPr>
        <w:t>L1 compulsory misses</w:t>
      </w:r>
      <w:r>
        <w:rPr>
          <w:rFonts w:eastAsiaTheme="minorEastAsia" w:hint="cs"/>
          <w:rtl/>
        </w:rPr>
        <w:t xml:space="preserve"> אותם ה</w:t>
      </w:r>
      <w:r>
        <w:rPr>
          <w:rFonts w:eastAsiaTheme="minorEastAsia"/>
        </w:rPr>
        <w:t>L2</w:t>
      </w:r>
      <w:r>
        <w:rPr>
          <w:rFonts w:eastAsiaTheme="minorEastAsia" w:hint="cs"/>
          <w:rtl/>
        </w:rPr>
        <w:t xml:space="preserve"> ינסה לבלום. ה-</w:t>
      </w:r>
      <w:r>
        <w:rPr>
          <w:rFonts w:eastAsiaTheme="minorEastAsia"/>
        </w:rPr>
        <w:t>average memory access time</w:t>
      </w:r>
      <w:r>
        <w:rPr>
          <w:rFonts w:eastAsiaTheme="minorEastAsia" w:hint="cs"/>
          <w:rtl/>
        </w:rPr>
        <w:t xml:space="preserve"> גבוה כאשר גודל הבלוק של </w:t>
      </w:r>
      <w:r>
        <w:rPr>
          <w:rFonts w:eastAsiaTheme="minorEastAsia"/>
        </w:rPr>
        <w:t>L2</w:t>
      </w:r>
      <w:r>
        <w:rPr>
          <w:rFonts w:eastAsiaTheme="minorEastAsia" w:hint="cs"/>
          <w:rtl/>
        </w:rPr>
        <w:t xml:space="preserve"> נמוך. במקרה של גודל בלוק 8 יתכן כי הבלוק קטן מדי בכדי לנצל את תכונת הלוקאליות במקום של התכנית. עבור גודל </w:t>
      </w:r>
      <w:r>
        <w:rPr>
          <w:rFonts w:eastAsiaTheme="minorEastAsia" w:hint="cs"/>
          <w:rtl/>
        </w:rPr>
        <w:lastRenderedPageBreak/>
        <w:t xml:space="preserve">בלוק של 256 נצטרך לשלם במחזורים נוספים על כל </w:t>
      </w:r>
      <w:r>
        <w:rPr>
          <w:rFonts w:eastAsiaTheme="minorEastAsia"/>
        </w:rPr>
        <w:t>L2 Miss</w:t>
      </w:r>
      <w:r>
        <w:rPr>
          <w:rFonts w:eastAsiaTheme="minorEastAsia" w:hint="cs"/>
          <w:rtl/>
        </w:rPr>
        <w:t xml:space="preserve"> שכן רוחב ה</w:t>
      </w:r>
      <w:r>
        <w:rPr>
          <w:rFonts w:eastAsiaTheme="minorEastAsia"/>
        </w:rPr>
        <w:t>bus</w:t>
      </w:r>
      <w:r>
        <w:rPr>
          <w:rFonts w:eastAsiaTheme="minorEastAsia" w:hint="cs"/>
          <w:rtl/>
        </w:rPr>
        <w:t xml:space="preserve"> לזכרון הראשי הוא רק 64 בתים ולכן נראה עליה בקצה הימני של הגרף. גם גודל בלוק של 128 דורש מחזורים נוספים על כל </w:t>
      </w:r>
      <w:r>
        <w:rPr>
          <w:rFonts w:eastAsiaTheme="minorEastAsia"/>
        </w:rPr>
        <w:t>L2 miss</w:t>
      </w:r>
      <w:r>
        <w:rPr>
          <w:rFonts w:eastAsiaTheme="minorEastAsia" w:hint="cs"/>
          <w:rtl/>
        </w:rPr>
        <w:t xml:space="preserve">, אך כאן כיוון שהוא נותן את זמן הגישה הממוצע הטוב ביותר לזכרון ניתן להניח שהוא מצליח להגן על </w:t>
      </w:r>
      <w:r>
        <w:rPr>
          <w:rFonts w:eastAsiaTheme="minorEastAsia"/>
        </w:rPr>
        <w:t>miss</w:t>
      </w:r>
      <w:r>
        <w:rPr>
          <w:rFonts w:eastAsiaTheme="minorEastAsia" w:hint="cs"/>
          <w:rtl/>
        </w:rPr>
        <w:t>ים נוספים אשר אותם גדלי בלוקים נמוכים יותר לא מצליחים לבלום.</w:t>
      </w:r>
    </w:p>
    <w:p w:rsidR="00776562" w:rsidRDefault="00776562" w:rsidP="00D24412">
      <w:pPr>
        <w:spacing w:after="0"/>
        <w:rPr>
          <w:rFonts w:eastAsiaTheme="minorEastAsia"/>
        </w:rPr>
      </w:pPr>
    </w:p>
    <w:p w:rsidR="00776562" w:rsidRPr="008C0452" w:rsidRDefault="00776562" w:rsidP="00D24412">
      <w:pPr>
        <w:bidi w:val="0"/>
        <w:jc w:val="right"/>
        <w:rPr>
          <w:rFonts w:eastAsiaTheme="minorEastAsia"/>
          <w:b/>
          <w:bCs/>
          <w:rtl/>
        </w:rPr>
      </w:pPr>
      <w:r w:rsidRPr="008C0452">
        <w:rPr>
          <w:rFonts w:eastAsiaTheme="minorEastAsia" w:hint="cs"/>
          <w:b/>
          <w:bCs/>
          <w:rtl/>
        </w:rPr>
        <w:t>הסימולציה הידנית עבור מקרה הבדיקה</w:t>
      </w:r>
      <w:r w:rsidR="00D24412">
        <w:rPr>
          <w:rFonts w:eastAsiaTheme="minorEastAsia" w:hint="cs"/>
          <w:b/>
          <w:bCs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776562" w:rsidTr="00D24412">
        <w:tc>
          <w:tcPr>
            <w:tcW w:w="4264" w:type="dxa"/>
          </w:tcPr>
          <w:p w:rsidR="00776562" w:rsidRPr="00825EBC" w:rsidRDefault="00776562" w:rsidP="00776562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L1 Cache block size = 128 bytes</m:t>
                </m:r>
              </m:oMath>
            </m:oMathPara>
          </w:p>
          <w:p w:rsidR="00776562" w:rsidRDefault="00776562" w:rsidP="00776562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Direct mapped</w:t>
            </w:r>
          </w:p>
          <w:p w:rsidR="00776562" w:rsidRDefault="00776562" w:rsidP="00776562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Block transfer time [L2 to L1]: 7 cycles</w:t>
            </w:r>
          </w:p>
          <w:p w:rsidR="00776562" w:rsidRPr="006C3EC2" w:rsidRDefault="00776562" w:rsidP="00776562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(Bus size = 256)</w:t>
            </w:r>
          </w:p>
          <w:p w:rsidR="00776562" w:rsidRDefault="00776562" w:rsidP="00776562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Block transfer time [L1 to CPU]: 1 cycle</w:t>
            </w:r>
          </w:p>
          <w:p w:rsidR="00776562" w:rsidRPr="006C3EC2" w:rsidRDefault="00776562" w:rsidP="00776562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(Bus size = 32, always 4 bytes)</w:t>
            </w:r>
          </w:p>
          <w:p w:rsidR="00776562" w:rsidRPr="008507C5" w:rsidRDefault="00776562" w:rsidP="00776562">
            <w:pPr>
              <w:bidi w:val="0"/>
              <w:rPr>
                <w:rFonts w:eastAsiaTheme="minorEastAsia"/>
              </w:rPr>
            </w:pPr>
          </w:p>
          <w:p w:rsidR="00776562" w:rsidRPr="00FD7A3F" w:rsidRDefault="00776562" w:rsidP="00776562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→Offset=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128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=7 bits ;</m:t>
                </m:r>
              </m:oMath>
            </m:oMathPara>
          </w:p>
          <w:p w:rsidR="00776562" w:rsidRPr="00FD7A3F" w:rsidRDefault="00776562" w:rsidP="00776562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→Index=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128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=5 bits;</m:t>
                </m:r>
              </m:oMath>
            </m:oMathPara>
          </w:p>
          <w:p w:rsidR="00776562" w:rsidRPr="008507C5" w:rsidRDefault="00776562" w:rsidP="00776562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→Tag=24-7-5=12 bits</m:t>
                </m:r>
              </m:oMath>
            </m:oMathPara>
          </w:p>
          <w:p w:rsidR="00776562" w:rsidRDefault="00776562" w:rsidP="00776562">
            <w:pPr>
              <w:bidi w:val="0"/>
              <w:rPr>
                <w:rFonts w:eastAsiaTheme="minorEastAsia"/>
              </w:rPr>
            </w:pPr>
          </w:p>
        </w:tc>
        <w:tc>
          <w:tcPr>
            <w:tcW w:w="4264" w:type="dxa"/>
          </w:tcPr>
          <w:p w:rsidR="00776562" w:rsidRPr="00825EBC" w:rsidRDefault="00776562" w:rsidP="00776562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L2 Cache block size = 512</m:t>
                </m:r>
                <m:r>
                  <w:rPr>
                    <w:rFonts w:ascii="Cambria Math" w:eastAsiaTheme="minorEastAsia" w:hAnsi="Cambria Math"/>
                  </w:rPr>
                  <m:t xml:space="preserve"> bytes</m:t>
                </m:r>
              </m:oMath>
            </m:oMathPara>
          </w:p>
          <w:p w:rsidR="00776562" w:rsidRPr="008507C5" w:rsidRDefault="00776562" w:rsidP="00776562">
            <w:pPr>
              <w:bidi w:val="0"/>
              <w:rPr>
                <w:rFonts w:ascii="Cambria Math" w:hAnsi="Cambria Math"/>
                <w:oMath/>
              </w:rPr>
            </w:pPr>
            <w:r>
              <w:rPr>
                <w:rFonts w:eastAsiaTheme="minorEastAsia"/>
              </w:rPr>
              <w:t>2-Way-Set Associative</w:t>
            </w:r>
          </w:p>
          <w:p w:rsidR="00776562" w:rsidRDefault="00776562" w:rsidP="00776562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Block transfer time [MM to L2]: 163 cycles</w:t>
            </w:r>
          </w:p>
          <w:p w:rsidR="00776562" w:rsidRPr="006C3EC2" w:rsidRDefault="00776562" w:rsidP="00776562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(Bus size = 64)</w:t>
            </w:r>
          </w:p>
          <w:p w:rsidR="00776562" w:rsidRDefault="00776562" w:rsidP="00776562">
            <w:pPr>
              <w:bidi w:val="0"/>
              <w:rPr>
                <w:rFonts w:eastAsiaTheme="minorEastAsia"/>
              </w:rPr>
            </w:pPr>
          </w:p>
          <w:p w:rsidR="00776562" w:rsidRPr="00FD7A3F" w:rsidRDefault="00776562" w:rsidP="00776562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→Offset=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512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=9 bits ;</m:t>
                </m:r>
              </m:oMath>
            </m:oMathPara>
          </w:p>
          <w:p w:rsidR="00776562" w:rsidRPr="00FD7A3F" w:rsidRDefault="00776562" w:rsidP="00776562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→Index=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32∙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=5 bits;</m:t>
                </m:r>
              </m:oMath>
            </m:oMathPara>
          </w:p>
          <w:p w:rsidR="00776562" w:rsidRPr="008507C5" w:rsidRDefault="00776562" w:rsidP="00776562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→Tag=24-9-5=10 bits</m:t>
                </m:r>
              </m:oMath>
            </m:oMathPara>
          </w:p>
          <w:p w:rsidR="00776562" w:rsidRDefault="00776562" w:rsidP="00776562">
            <w:pPr>
              <w:bidi w:val="0"/>
              <w:rPr>
                <w:rFonts w:eastAsiaTheme="minorEastAsia"/>
              </w:rPr>
            </w:pPr>
          </w:p>
        </w:tc>
      </w:tr>
    </w:tbl>
    <w:p w:rsidR="00776562" w:rsidRPr="00D24412" w:rsidRDefault="00776562" w:rsidP="00776562">
      <w:pPr>
        <w:bidi w:val="0"/>
        <w:rPr>
          <w:rFonts w:ascii="Cambria Math" w:hAnsi="Cambria Math"/>
          <w:sz w:val="16"/>
          <w:szCs w:val="16"/>
          <w:oMath/>
        </w:rPr>
      </w:pPr>
    </w:p>
    <w:tbl>
      <w:tblPr>
        <w:tblStyle w:val="TableGrid"/>
        <w:tblW w:w="11412" w:type="dxa"/>
        <w:tblInd w:w="-1440" w:type="dxa"/>
        <w:tblLayout w:type="fixed"/>
        <w:tblLook w:val="04A0" w:firstRow="1" w:lastRow="0" w:firstColumn="1" w:lastColumn="0" w:noHBand="0" w:noVBand="1"/>
      </w:tblPr>
      <w:tblGrid>
        <w:gridCol w:w="3611"/>
        <w:gridCol w:w="1223"/>
        <w:gridCol w:w="940"/>
        <w:gridCol w:w="1034"/>
        <w:gridCol w:w="940"/>
        <w:gridCol w:w="940"/>
        <w:gridCol w:w="940"/>
        <w:gridCol w:w="846"/>
        <w:gridCol w:w="938"/>
      </w:tblGrid>
      <w:tr w:rsidR="00776562" w:rsidTr="00D62F18">
        <w:tc>
          <w:tcPr>
            <w:tcW w:w="3611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Command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Hit / Miss</w:t>
            </w:r>
          </w:p>
        </w:tc>
        <w:tc>
          <w:tcPr>
            <w:tcW w:w="940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L1 Index</w:t>
            </w:r>
          </w:p>
        </w:tc>
        <w:tc>
          <w:tcPr>
            <w:tcW w:w="1034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Index</w:t>
            </w:r>
          </w:p>
        </w:tc>
        <w:tc>
          <w:tcPr>
            <w:tcW w:w="940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940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Tag</w:t>
            </w:r>
          </w:p>
        </w:tc>
        <w:tc>
          <w:tcPr>
            <w:tcW w:w="940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Dirty?</w:t>
            </w:r>
          </w:p>
        </w:tc>
        <w:tc>
          <w:tcPr>
            <w:tcW w:w="846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Cycles</w:t>
            </w:r>
          </w:p>
        </w:tc>
        <w:tc>
          <w:tcPr>
            <w:tcW w:w="938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Type</w:t>
            </w:r>
          </w:p>
        </w:tc>
      </w:tr>
      <w:tr w:rsidR="00776562" w:rsidTr="00D62F18">
        <w:tc>
          <w:tcPr>
            <w:tcW w:w="3611" w:type="dxa"/>
          </w:tcPr>
          <w:p w:rsidR="00776562" w:rsidRDefault="00776562" w:rsidP="00776562">
            <w:pPr>
              <w:bidi w:val="0"/>
            </w:pPr>
            <w:r w:rsidRPr="000C1A4A">
              <w:t>1 LD 000000000000 0000</w:t>
            </w:r>
            <w:r>
              <w:t>0</w:t>
            </w:r>
            <w:r w:rsidRPr="000C1A4A">
              <w:t xml:space="preserve"> 0000100</w:t>
            </w:r>
          </w:p>
        </w:tc>
        <w:tc>
          <w:tcPr>
            <w:tcW w:w="1223" w:type="dxa"/>
          </w:tcPr>
          <w:p w:rsidR="00776562" w:rsidRDefault="00776562" w:rsidP="00776562">
            <w:pPr>
              <w:bidi w:val="0"/>
            </w:pPr>
            <w:r>
              <w:t>L1 R-Miss L2 R-Miss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00000</w:t>
            </w:r>
          </w:p>
        </w:tc>
        <w:tc>
          <w:tcPr>
            <w:tcW w:w="1034" w:type="dxa"/>
          </w:tcPr>
          <w:p w:rsidR="00776562" w:rsidRDefault="00776562" w:rsidP="00776562">
            <w:pPr>
              <w:bidi w:val="0"/>
            </w:pPr>
            <w:r>
              <w:t>00000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000000000000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0000000000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L1: No L2: No</w:t>
            </w:r>
          </w:p>
        </w:tc>
        <w:tc>
          <w:tcPr>
            <w:tcW w:w="846" w:type="dxa"/>
          </w:tcPr>
          <w:p w:rsidR="00776562" w:rsidRDefault="00776562" w:rsidP="00776562">
            <w:pPr>
              <w:bidi w:val="0"/>
            </w:pPr>
            <w:r>
              <w:t>1+163+7+1</w:t>
            </w:r>
          </w:p>
        </w:tc>
        <w:tc>
          <w:tcPr>
            <w:tcW w:w="938" w:type="dxa"/>
          </w:tcPr>
          <w:p w:rsidR="00776562" w:rsidRPr="00D62F18" w:rsidRDefault="00776562" w:rsidP="00776562">
            <w:pPr>
              <w:bidi w:val="0"/>
              <w:rPr>
                <w:sz w:val="20"/>
                <w:szCs w:val="20"/>
              </w:rPr>
            </w:pPr>
            <w:r w:rsidRPr="00D62F18">
              <w:rPr>
                <w:sz w:val="20"/>
                <w:szCs w:val="20"/>
              </w:rPr>
              <w:t>Compulsory</w:t>
            </w:r>
          </w:p>
        </w:tc>
      </w:tr>
      <w:tr w:rsidR="00776562" w:rsidTr="00D62F18">
        <w:tc>
          <w:tcPr>
            <w:tcW w:w="3611" w:type="dxa"/>
          </w:tcPr>
          <w:p w:rsidR="00776562" w:rsidRDefault="00776562" w:rsidP="00776562">
            <w:pPr>
              <w:bidi w:val="0"/>
            </w:pPr>
            <w:r w:rsidRPr="000C1A4A">
              <w:t xml:space="preserve">2 LD 000000000000 </w:t>
            </w:r>
            <w:r>
              <w:t>00000</w:t>
            </w:r>
            <w:r w:rsidRPr="000C1A4A">
              <w:t xml:space="preserve"> 0001000</w:t>
            </w:r>
          </w:p>
        </w:tc>
        <w:tc>
          <w:tcPr>
            <w:tcW w:w="1223" w:type="dxa"/>
          </w:tcPr>
          <w:p w:rsidR="00776562" w:rsidRDefault="00776562" w:rsidP="00776562">
            <w:pPr>
              <w:bidi w:val="0"/>
            </w:pPr>
            <w:r>
              <w:t>L1 R-hit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00000</w:t>
            </w:r>
          </w:p>
        </w:tc>
        <w:tc>
          <w:tcPr>
            <w:tcW w:w="1034" w:type="dxa"/>
          </w:tcPr>
          <w:p w:rsidR="00776562" w:rsidRDefault="00776562" w:rsidP="00776562">
            <w:pPr>
              <w:bidi w:val="0"/>
              <w:jc w:val="center"/>
            </w:pPr>
            <w:r>
              <w:t>-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000000000000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  <w:jc w:val="center"/>
            </w:pPr>
            <w:r>
              <w:t>-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L1: No</w:t>
            </w:r>
          </w:p>
        </w:tc>
        <w:tc>
          <w:tcPr>
            <w:tcW w:w="846" w:type="dxa"/>
          </w:tcPr>
          <w:p w:rsidR="00776562" w:rsidRDefault="00776562" w:rsidP="00776562">
            <w:pPr>
              <w:bidi w:val="0"/>
            </w:pPr>
            <w:r>
              <w:t>2+1</w:t>
            </w:r>
          </w:p>
        </w:tc>
        <w:tc>
          <w:tcPr>
            <w:tcW w:w="938" w:type="dxa"/>
          </w:tcPr>
          <w:p w:rsidR="00776562" w:rsidRPr="00D62F18" w:rsidRDefault="00776562" w:rsidP="00776562">
            <w:pPr>
              <w:bidi w:val="0"/>
              <w:rPr>
                <w:sz w:val="20"/>
                <w:szCs w:val="20"/>
              </w:rPr>
            </w:pPr>
          </w:p>
        </w:tc>
      </w:tr>
      <w:tr w:rsidR="00776562" w:rsidTr="00D62F18">
        <w:tc>
          <w:tcPr>
            <w:tcW w:w="3611" w:type="dxa"/>
          </w:tcPr>
          <w:p w:rsidR="00776562" w:rsidRDefault="00776562" w:rsidP="00776562">
            <w:pPr>
              <w:bidi w:val="0"/>
            </w:pPr>
            <w:r w:rsidRPr="000C1A4A">
              <w:t xml:space="preserve">3 </w:t>
            </w:r>
            <w:r>
              <w:t>ST 000000000001 00010 0001000 A1A2A3A4</w:t>
            </w:r>
          </w:p>
        </w:tc>
        <w:tc>
          <w:tcPr>
            <w:tcW w:w="1223" w:type="dxa"/>
          </w:tcPr>
          <w:p w:rsidR="00776562" w:rsidRDefault="00776562" w:rsidP="00776562">
            <w:pPr>
              <w:bidi w:val="0"/>
            </w:pPr>
            <w:r>
              <w:t>L1 W-miss</w:t>
            </w:r>
          </w:p>
          <w:p w:rsidR="00776562" w:rsidRDefault="00776562" w:rsidP="00776562">
            <w:pPr>
              <w:bidi w:val="0"/>
            </w:pPr>
            <w:r>
              <w:t>L2 R-miss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00010</w:t>
            </w:r>
          </w:p>
        </w:tc>
        <w:tc>
          <w:tcPr>
            <w:tcW w:w="1034" w:type="dxa"/>
          </w:tcPr>
          <w:p w:rsidR="00776562" w:rsidRDefault="00776562" w:rsidP="00776562">
            <w:pPr>
              <w:bidi w:val="0"/>
            </w:pPr>
            <w:r>
              <w:t>01000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000000000001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0000000000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L1: Yes</w:t>
            </w:r>
          </w:p>
          <w:p w:rsidR="00776562" w:rsidRDefault="00776562" w:rsidP="00776562">
            <w:pPr>
              <w:bidi w:val="0"/>
            </w:pPr>
            <w:r>
              <w:t>L2: No</w:t>
            </w:r>
          </w:p>
        </w:tc>
        <w:tc>
          <w:tcPr>
            <w:tcW w:w="846" w:type="dxa"/>
          </w:tcPr>
          <w:p w:rsidR="00776562" w:rsidRDefault="00776562" w:rsidP="00776562">
            <w:pPr>
              <w:bidi w:val="0"/>
            </w:pPr>
            <w:r>
              <w:t>3+163+7+1</w:t>
            </w:r>
          </w:p>
        </w:tc>
        <w:tc>
          <w:tcPr>
            <w:tcW w:w="938" w:type="dxa"/>
          </w:tcPr>
          <w:p w:rsidR="00776562" w:rsidRPr="00D62F18" w:rsidRDefault="00776562" w:rsidP="00776562">
            <w:pPr>
              <w:bidi w:val="0"/>
              <w:rPr>
                <w:sz w:val="20"/>
                <w:szCs w:val="20"/>
              </w:rPr>
            </w:pPr>
            <w:r w:rsidRPr="00D62F18">
              <w:rPr>
                <w:sz w:val="20"/>
                <w:szCs w:val="20"/>
              </w:rPr>
              <w:t>Compulsory</w:t>
            </w:r>
          </w:p>
        </w:tc>
      </w:tr>
      <w:tr w:rsidR="00776562" w:rsidTr="00D62F18">
        <w:tc>
          <w:tcPr>
            <w:tcW w:w="3611" w:type="dxa"/>
          </w:tcPr>
          <w:p w:rsidR="00776562" w:rsidRDefault="00776562" w:rsidP="00776562">
            <w:pPr>
              <w:bidi w:val="0"/>
            </w:pPr>
            <w:r w:rsidRPr="000C1A4A">
              <w:t>4 ST 000000000001 00010 0000100 B</w:t>
            </w:r>
            <w:r>
              <w:t>1B2B3B4</w:t>
            </w:r>
          </w:p>
        </w:tc>
        <w:tc>
          <w:tcPr>
            <w:tcW w:w="1223" w:type="dxa"/>
          </w:tcPr>
          <w:p w:rsidR="00776562" w:rsidRDefault="00776562" w:rsidP="00776562">
            <w:pPr>
              <w:bidi w:val="0"/>
            </w:pPr>
            <w:r>
              <w:t>L1 W-hit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00010</w:t>
            </w:r>
          </w:p>
        </w:tc>
        <w:tc>
          <w:tcPr>
            <w:tcW w:w="1034" w:type="dxa"/>
          </w:tcPr>
          <w:p w:rsidR="00776562" w:rsidRDefault="00776562" w:rsidP="00776562">
            <w:pPr>
              <w:bidi w:val="0"/>
              <w:jc w:val="center"/>
            </w:pPr>
            <w:r>
              <w:t>-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000000000001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  <w:jc w:val="center"/>
            </w:pPr>
            <w:r>
              <w:t>-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L1: Yes</w:t>
            </w:r>
          </w:p>
        </w:tc>
        <w:tc>
          <w:tcPr>
            <w:tcW w:w="846" w:type="dxa"/>
          </w:tcPr>
          <w:p w:rsidR="00776562" w:rsidRDefault="00776562" w:rsidP="00776562">
            <w:pPr>
              <w:bidi w:val="0"/>
            </w:pPr>
            <w:r>
              <w:t>4+1</w:t>
            </w:r>
          </w:p>
        </w:tc>
        <w:tc>
          <w:tcPr>
            <w:tcW w:w="938" w:type="dxa"/>
          </w:tcPr>
          <w:p w:rsidR="00776562" w:rsidRPr="00D62F18" w:rsidRDefault="00776562" w:rsidP="00776562">
            <w:pPr>
              <w:bidi w:val="0"/>
              <w:rPr>
                <w:sz w:val="20"/>
                <w:szCs w:val="20"/>
              </w:rPr>
            </w:pPr>
          </w:p>
        </w:tc>
      </w:tr>
      <w:tr w:rsidR="00776562" w:rsidTr="00D62F18">
        <w:tc>
          <w:tcPr>
            <w:tcW w:w="3611" w:type="dxa"/>
          </w:tcPr>
          <w:p w:rsidR="00776562" w:rsidRDefault="00776562" w:rsidP="00776562">
            <w:pPr>
              <w:bidi w:val="0"/>
            </w:pPr>
            <w:r w:rsidRPr="000C1A4A">
              <w:t>5 LD 000000100</w:t>
            </w:r>
            <w:r>
              <w:t>10</w:t>
            </w:r>
            <w:r w:rsidRPr="000C1A4A">
              <w:t>0 00010 0010000</w:t>
            </w:r>
          </w:p>
        </w:tc>
        <w:tc>
          <w:tcPr>
            <w:tcW w:w="1223" w:type="dxa"/>
          </w:tcPr>
          <w:p w:rsidR="00776562" w:rsidRDefault="00776562" w:rsidP="00776562">
            <w:pPr>
              <w:bidi w:val="0"/>
            </w:pPr>
            <w:r>
              <w:t>L1 R-miss</w:t>
            </w:r>
          </w:p>
          <w:p w:rsidR="00776562" w:rsidRDefault="00776562" w:rsidP="00776562">
            <w:pPr>
              <w:bidi w:val="0"/>
            </w:pPr>
            <w:r>
              <w:t>L2 R-miss</w:t>
            </w:r>
          </w:p>
          <w:p w:rsidR="00776562" w:rsidRDefault="00776562" w:rsidP="00776562">
            <w:pPr>
              <w:bidi w:val="0"/>
            </w:pPr>
            <w:r>
              <w:t>L1 Flush</w:t>
            </w:r>
          </w:p>
          <w:p w:rsidR="00776562" w:rsidRDefault="00776562" w:rsidP="00776562">
            <w:pPr>
              <w:bidi w:val="0"/>
            </w:pPr>
            <w:r>
              <w:t>L2-W hit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00010</w:t>
            </w:r>
          </w:p>
        </w:tc>
        <w:tc>
          <w:tcPr>
            <w:tcW w:w="1034" w:type="dxa"/>
          </w:tcPr>
          <w:p w:rsidR="00776562" w:rsidRDefault="00776562" w:rsidP="00776562">
            <w:pPr>
              <w:bidi w:val="0"/>
            </w:pPr>
            <w:r>
              <w:t>00000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000000100</w:t>
            </w:r>
            <w:r>
              <w:t>10</w:t>
            </w:r>
            <w:r w:rsidRPr="000C1A4A">
              <w:t>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000000100</w:t>
            </w:r>
            <w:r>
              <w:t>1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L1: No L2: No, Yes</w:t>
            </w:r>
          </w:p>
        </w:tc>
        <w:tc>
          <w:tcPr>
            <w:tcW w:w="846" w:type="dxa"/>
          </w:tcPr>
          <w:p w:rsidR="00776562" w:rsidRDefault="00776562" w:rsidP="00776562">
            <w:pPr>
              <w:bidi w:val="0"/>
            </w:pPr>
            <w:r>
              <w:t>5+163+7+7+1</w:t>
            </w:r>
          </w:p>
        </w:tc>
        <w:tc>
          <w:tcPr>
            <w:tcW w:w="938" w:type="dxa"/>
          </w:tcPr>
          <w:p w:rsidR="00776562" w:rsidRPr="00D62F18" w:rsidRDefault="00776562" w:rsidP="00776562">
            <w:pPr>
              <w:bidi w:val="0"/>
              <w:rPr>
                <w:sz w:val="20"/>
                <w:szCs w:val="20"/>
              </w:rPr>
            </w:pPr>
            <w:r w:rsidRPr="00D62F18">
              <w:rPr>
                <w:sz w:val="20"/>
                <w:szCs w:val="20"/>
              </w:rPr>
              <w:t>Conflict+</w:t>
            </w:r>
          </w:p>
          <w:p w:rsidR="00776562" w:rsidRPr="00D62F18" w:rsidRDefault="00776562" w:rsidP="00776562">
            <w:pPr>
              <w:bidi w:val="0"/>
              <w:rPr>
                <w:sz w:val="20"/>
                <w:szCs w:val="20"/>
              </w:rPr>
            </w:pPr>
            <w:r w:rsidRPr="00D62F18">
              <w:rPr>
                <w:sz w:val="20"/>
                <w:szCs w:val="20"/>
              </w:rPr>
              <w:t>Compulsory</w:t>
            </w:r>
          </w:p>
        </w:tc>
      </w:tr>
      <w:tr w:rsidR="00776562" w:rsidTr="00D62F18">
        <w:tc>
          <w:tcPr>
            <w:tcW w:w="3611" w:type="dxa"/>
          </w:tcPr>
          <w:p w:rsidR="00776562" w:rsidRDefault="00776562" w:rsidP="00776562">
            <w:pPr>
              <w:bidi w:val="0"/>
            </w:pPr>
            <w:r>
              <w:t>6 ST</w:t>
            </w:r>
            <w:r w:rsidRPr="000C1A4A">
              <w:t xml:space="preserve"> 000000100</w:t>
            </w:r>
            <w:r>
              <w:t>100 00010 000</w:t>
            </w:r>
            <w:r w:rsidRPr="000C1A4A">
              <w:t>0000</w:t>
            </w:r>
            <w:r>
              <w:t xml:space="preserve"> E1E2E3E4</w:t>
            </w:r>
          </w:p>
        </w:tc>
        <w:tc>
          <w:tcPr>
            <w:tcW w:w="1223" w:type="dxa"/>
          </w:tcPr>
          <w:p w:rsidR="00776562" w:rsidRDefault="00776562" w:rsidP="00776562">
            <w:pPr>
              <w:bidi w:val="0"/>
            </w:pPr>
            <w:r>
              <w:t>L1 W-hit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00010</w:t>
            </w:r>
          </w:p>
        </w:tc>
        <w:tc>
          <w:tcPr>
            <w:tcW w:w="1034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000000100</w:t>
            </w:r>
            <w:r>
              <w:t>10</w:t>
            </w:r>
            <w:r w:rsidRPr="000C1A4A">
              <w:t>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L1: Yes</w:t>
            </w:r>
          </w:p>
        </w:tc>
        <w:tc>
          <w:tcPr>
            <w:tcW w:w="846" w:type="dxa"/>
          </w:tcPr>
          <w:p w:rsidR="00776562" w:rsidRDefault="00776562" w:rsidP="00776562">
            <w:pPr>
              <w:bidi w:val="0"/>
            </w:pPr>
            <w:r>
              <w:t>6+1</w:t>
            </w:r>
          </w:p>
        </w:tc>
        <w:tc>
          <w:tcPr>
            <w:tcW w:w="938" w:type="dxa"/>
          </w:tcPr>
          <w:p w:rsidR="00776562" w:rsidRPr="00D62F18" w:rsidRDefault="00776562" w:rsidP="00776562">
            <w:pPr>
              <w:bidi w:val="0"/>
              <w:rPr>
                <w:sz w:val="20"/>
                <w:szCs w:val="20"/>
              </w:rPr>
            </w:pPr>
          </w:p>
        </w:tc>
      </w:tr>
      <w:tr w:rsidR="00776562" w:rsidTr="00D62F18">
        <w:tc>
          <w:tcPr>
            <w:tcW w:w="3611" w:type="dxa"/>
          </w:tcPr>
          <w:p w:rsidR="00776562" w:rsidRDefault="00776562" w:rsidP="00776562">
            <w:pPr>
              <w:bidi w:val="0"/>
            </w:pPr>
            <w:r>
              <w:t>7</w:t>
            </w:r>
            <w:r w:rsidRPr="000C1A4A">
              <w:t xml:space="preserve"> LD 000000000001 00010 0000000</w:t>
            </w:r>
          </w:p>
        </w:tc>
        <w:tc>
          <w:tcPr>
            <w:tcW w:w="1223" w:type="dxa"/>
          </w:tcPr>
          <w:p w:rsidR="00776562" w:rsidRDefault="00776562" w:rsidP="00776562">
            <w:pPr>
              <w:bidi w:val="0"/>
            </w:pPr>
            <w:r>
              <w:t>L1 R-miss</w:t>
            </w:r>
          </w:p>
          <w:p w:rsidR="00776562" w:rsidRDefault="00776562" w:rsidP="00776562">
            <w:pPr>
              <w:bidi w:val="0"/>
            </w:pPr>
            <w:r>
              <w:t>L2 R-hit</w:t>
            </w:r>
          </w:p>
          <w:p w:rsidR="00776562" w:rsidRDefault="00776562" w:rsidP="00776562">
            <w:pPr>
              <w:bidi w:val="0"/>
            </w:pPr>
            <w:r>
              <w:t>L1 Flush</w:t>
            </w:r>
          </w:p>
          <w:p w:rsidR="00776562" w:rsidRDefault="00776562" w:rsidP="00776562">
            <w:pPr>
              <w:bidi w:val="0"/>
            </w:pPr>
            <w:r>
              <w:t>L2 W-hit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00010</w:t>
            </w:r>
          </w:p>
        </w:tc>
        <w:tc>
          <w:tcPr>
            <w:tcW w:w="1034" w:type="dxa"/>
          </w:tcPr>
          <w:p w:rsidR="00776562" w:rsidRDefault="00776562" w:rsidP="00776562">
            <w:pPr>
              <w:bidi w:val="0"/>
            </w:pPr>
            <w:r>
              <w:t>01000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000000000001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0000000000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L1: No</w:t>
            </w:r>
          </w:p>
          <w:p w:rsidR="00776562" w:rsidRDefault="00776562" w:rsidP="00776562">
            <w:pPr>
              <w:bidi w:val="0"/>
            </w:pPr>
            <w:r>
              <w:t>L2: No, Yes</w:t>
            </w:r>
          </w:p>
        </w:tc>
        <w:tc>
          <w:tcPr>
            <w:tcW w:w="846" w:type="dxa"/>
          </w:tcPr>
          <w:p w:rsidR="00776562" w:rsidRDefault="00776562" w:rsidP="00776562">
            <w:pPr>
              <w:bidi w:val="0"/>
            </w:pPr>
            <w:r>
              <w:t>7+7+7+1</w:t>
            </w:r>
          </w:p>
        </w:tc>
        <w:tc>
          <w:tcPr>
            <w:tcW w:w="938" w:type="dxa"/>
          </w:tcPr>
          <w:p w:rsidR="00776562" w:rsidRPr="00D62F18" w:rsidRDefault="00776562" w:rsidP="00776562">
            <w:pPr>
              <w:bidi w:val="0"/>
              <w:rPr>
                <w:sz w:val="20"/>
                <w:szCs w:val="20"/>
              </w:rPr>
            </w:pPr>
            <w:r w:rsidRPr="00D62F18">
              <w:rPr>
                <w:sz w:val="20"/>
                <w:szCs w:val="20"/>
              </w:rPr>
              <w:t>Conflict</w:t>
            </w:r>
          </w:p>
        </w:tc>
      </w:tr>
      <w:tr w:rsidR="00776562" w:rsidTr="00D62F18">
        <w:tc>
          <w:tcPr>
            <w:tcW w:w="3611" w:type="dxa"/>
          </w:tcPr>
          <w:p w:rsidR="00776562" w:rsidRDefault="00776562" w:rsidP="00776562">
            <w:pPr>
              <w:bidi w:val="0"/>
            </w:pPr>
            <w:r>
              <w:t xml:space="preserve">8 ST </w:t>
            </w:r>
            <w:r w:rsidRPr="000C1A4A">
              <w:t>00000000000</w:t>
            </w:r>
            <w:r>
              <w:t>0 0000</w:t>
            </w:r>
            <w:r w:rsidRPr="000C1A4A">
              <w:t xml:space="preserve">0 </w:t>
            </w:r>
            <w:r>
              <w:t>1111100 F1F2F3F4</w:t>
            </w:r>
          </w:p>
        </w:tc>
        <w:tc>
          <w:tcPr>
            <w:tcW w:w="1223" w:type="dxa"/>
          </w:tcPr>
          <w:p w:rsidR="00776562" w:rsidRDefault="00776562" w:rsidP="00776562">
            <w:pPr>
              <w:bidi w:val="0"/>
            </w:pPr>
            <w:r>
              <w:t>L1 W-hit</w:t>
            </w:r>
          </w:p>
        </w:tc>
        <w:tc>
          <w:tcPr>
            <w:tcW w:w="940" w:type="dxa"/>
          </w:tcPr>
          <w:p w:rsidR="00776562" w:rsidRPr="000C1A4A" w:rsidRDefault="00776562" w:rsidP="00776562">
            <w:pPr>
              <w:bidi w:val="0"/>
            </w:pPr>
            <w:r>
              <w:t>0000</w:t>
            </w:r>
            <w:r w:rsidRPr="000C1A4A">
              <w:t>0</w:t>
            </w:r>
          </w:p>
        </w:tc>
        <w:tc>
          <w:tcPr>
            <w:tcW w:w="1034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940" w:type="dxa"/>
          </w:tcPr>
          <w:p w:rsidR="00776562" w:rsidRPr="000C1A4A" w:rsidRDefault="00776562" w:rsidP="00776562">
            <w:pPr>
              <w:bidi w:val="0"/>
            </w:pPr>
            <w:r w:rsidRPr="000C1A4A">
              <w:t>00000000000</w:t>
            </w:r>
            <w:r>
              <w:t>0</w:t>
            </w:r>
          </w:p>
        </w:tc>
        <w:tc>
          <w:tcPr>
            <w:tcW w:w="940" w:type="dxa"/>
          </w:tcPr>
          <w:p w:rsidR="00776562" w:rsidRPr="000C1A4A" w:rsidRDefault="00776562" w:rsidP="00776562">
            <w:pPr>
              <w:bidi w:val="0"/>
            </w:pP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L1: Yes</w:t>
            </w:r>
          </w:p>
        </w:tc>
        <w:tc>
          <w:tcPr>
            <w:tcW w:w="846" w:type="dxa"/>
          </w:tcPr>
          <w:p w:rsidR="00776562" w:rsidRDefault="00776562" w:rsidP="00776562">
            <w:pPr>
              <w:bidi w:val="0"/>
            </w:pPr>
            <w:r>
              <w:t>8+1</w:t>
            </w:r>
          </w:p>
        </w:tc>
        <w:tc>
          <w:tcPr>
            <w:tcW w:w="938" w:type="dxa"/>
          </w:tcPr>
          <w:p w:rsidR="00776562" w:rsidRPr="00D62F18" w:rsidRDefault="00776562" w:rsidP="00776562">
            <w:pPr>
              <w:bidi w:val="0"/>
              <w:rPr>
                <w:sz w:val="20"/>
                <w:szCs w:val="20"/>
              </w:rPr>
            </w:pPr>
          </w:p>
        </w:tc>
      </w:tr>
      <w:tr w:rsidR="00776562" w:rsidTr="00D62F18">
        <w:tc>
          <w:tcPr>
            <w:tcW w:w="3611" w:type="dxa"/>
          </w:tcPr>
          <w:p w:rsidR="00776562" w:rsidRDefault="00776562" w:rsidP="00776562">
            <w:pPr>
              <w:bidi w:val="0"/>
            </w:pPr>
            <w:r>
              <w:t>9</w:t>
            </w:r>
            <w:r w:rsidRPr="000C1A4A">
              <w:t xml:space="preserve"> ST </w:t>
            </w:r>
            <w:r>
              <w:t>1</w:t>
            </w:r>
            <w:r w:rsidRPr="000C1A4A">
              <w:t>00000000</w:t>
            </w:r>
            <w:r>
              <w:t>000</w:t>
            </w:r>
            <w:r w:rsidRPr="000C1A4A">
              <w:t xml:space="preserve"> 000</w:t>
            </w:r>
            <w:r>
              <w:t>0</w:t>
            </w:r>
            <w:r w:rsidRPr="000C1A4A">
              <w:t>0 1000000</w:t>
            </w:r>
            <w:r>
              <w:t xml:space="preserve"> C1C2C3C4</w:t>
            </w:r>
          </w:p>
        </w:tc>
        <w:tc>
          <w:tcPr>
            <w:tcW w:w="1223" w:type="dxa"/>
          </w:tcPr>
          <w:p w:rsidR="00776562" w:rsidRDefault="00776562" w:rsidP="00776562">
            <w:pPr>
              <w:bidi w:val="0"/>
            </w:pPr>
            <w:r>
              <w:t>L1 W-miss</w:t>
            </w:r>
          </w:p>
          <w:p w:rsidR="00776562" w:rsidRDefault="00776562" w:rsidP="00776562">
            <w:pPr>
              <w:bidi w:val="0"/>
            </w:pPr>
            <w:r>
              <w:t>L2 R-miss</w:t>
            </w:r>
          </w:p>
          <w:p w:rsidR="00776562" w:rsidRDefault="00776562" w:rsidP="00776562">
            <w:pPr>
              <w:bidi w:val="0"/>
            </w:pPr>
            <w:r>
              <w:t>L1 Flush</w:t>
            </w:r>
          </w:p>
          <w:p w:rsidR="00776562" w:rsidRDefault="00776562" w:rsidP="00776562">
            <w:pPr>
              <w:bidi w:val="0"/>
            </w:pPr>
            <w:r>
              <w:t>L2 W-miss</w:t>
            </w:r>
          </w:p>
          <w:p w:rsidR="00776562" w:rsidRDefault="00776562" w:rsidP="00776562">
            <w:pPr>
              <w:bidi w:val="0"/>
            </w:pPr>
            <w:r>
              <w:t>L2 Flush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00000</w:t>
            </w:r>
          </w:p>
        </w:tc>
        <w:tc>
          <w:tcPr>
            <w:tcW w:w="1034" w:type="dxa"/>
          </w:tcPr>
          <w:p w:rsidR="00776562" w:rsidRDefault="00776562" w:rsidP="00776562">
            <w:pPr>
              <w:bidi w:val="0"/>
            </w:pPr>
            <w:r>
              <w:t>00000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1</w:t>
            </w:r>
            <w:r w:rsidRPr="000C1A4A">
              <w:t>00000000</w:t>
            </w:r>
            <w:r>
              <w:t>000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1</w:t>
            </w:r>
            <w:r w:rsidRPr="000C1A4A">
              <w:t>00000000</w:t>
            </w:r>
            <w:r>
              <w:t>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L1: Yes</w:t>
            </w:r>
          </w:p>
          <w:p w:rsidR="00776562" w:rsidRDefault="00776562" w:rsidP="00776562">
            <w:pPr>
              <w:bidi w:val="0"/>
            </w:pPr>
            <w:r>
              <w:t>L2: No, Yes</w:t>
            </w:r>
          </w:p>
        </w:tc>
        <w:tc>
          <w:tcPr>
            <w:tcW w:w="846" w:type="dxa"/>
          </w:tcPr>
          <w:p w:rsidR="00776562" w:rsidRDefault="00776562" w:rsidP="00776562">
            <w:pPr>
              <w:bidi w:val="0"/>
            </w:pPr>
            <w:r>
              <w:t>9+163+7+7+163+1+163</w:t>
            </w:r>
          </w:p>
        </w:tc>
        <w:tc>
          <w:tcPr>
            <w:tcW w:w="938" w:type="dxa"/>
          </w:tcPr>
          <w:p w:rsidR="00776562" w:rsidRPr="00D62F18" w:rsidRDefault="00776562" w:rsidP="00776562">
            <w:pPr>
              <w:bidi w:val="0"/>
              <w:rPr>
                <w:sz w:val="20"/>
                <w:szCs w:val="20"/>
              </w:rPr>
            </w:pPr>
            <w:r w:rsidRPr="00D62F18">
              <w:rPr>
                <w:sz w:val="20"/>
                <w:szCs w:val="20"/>
              </w:rPr>
              <w:t>Conflict</w:t>
            </w:r>
          </w:p>
        </w:tc>
      </w:tr>
      <w:tr w:rsidR="00776562" w:rsidTr="00D62F18">
        <w:tc>
          <w:tcPr>
            <w:tcW w:w="3611" w:type="dxa"/>
          </w:tcPr>
          <w:p w:rsidR="00776562" w:rsidRDefault="00776562" w:rsidP="00776562">
            <w:pPr>
              <w:bidi w:val="0"/>
            </w:pPr>
            <w:r>
              <w:t xml:space="preserve">10 ST </w:t>
            </w:r>
            <w:r w:rsidRPr="000C1A4A">
              <w:t>000000000</w:t>
            </w:r>
            <w:r>
              <w:t>101 00011 1010101 D1D2D3D4</w:t>
            </w:r>
          </w:p>
        </w:tc>
        <w:tc>
          <w:tcPr>
            <w:tcW w:w="1223" w:type="dxa"/>
          </w:tcPr>
          <w:p w:rsidR="00776562" w:rsidRDefault="00776562" w:rsidP="00776562">
            <w:pPr>
              <w:bidi w:val="0"/>
            </w:pPr>
            <w:r>
              <w:t>L1 W-miss</w:t>
            </w:r>
          </w:p>
          <w:p w:rsidR="00776562" w:rsidRDefault="00776562" w:rsidP="00776562">
            <w:pPr>
              <w:bidi w:val="0"/>
            </w:pPr>
            <w:r>
              <w:t>L2 R-miss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00011</w:t>
            </w:r>
          </w:p>
        </w:tc>
        <w:tc>
          <w:tcPr>
            <w:tcW w:w="1034" w:type="dxa"/>
          </w:tcPr>
          <w:p w:rsidR="00776562" w:rsidRDefault="00776562" w:rsidP="00776562">
            <w:pPr>
              <w:bidi w:val="0"/>
            </w:pPr>
            <w:r>
              <w:t>01000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000000000</w:t>
            </w:r>
            <w:r>
              <w:t>101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 w:rsidRPr="000C1A4A">
              <w:t>000000000</w:t>
            </w:r>
            <w:r>
              <w:t>1</w:t>
            </w:r>
          </w:p>
        </w:tc>
        <w:tc>
          <w:tcPr>
            <w:tcW w:w="940" w:type="dxa"/>
          </w:tcPr>
          <w:p w:rsidR="00776562" w:rsidRDefault="00776562" w:rsidP="00776562">
            <w:pPr>
              <w:bidi w:val="0"/>
            </w:pPr>
            <w:r>
              <w:t>L1: Yes</w:t>
            </w:r>
          </w:p>
          <w:p w:rsidR="00776562" w:rsidRDefault="00776562" w:rsidP="00776562">
            <w:pPr>
              <w:bidi w:val="0"/>
            </w:pPr>
            <w:r>
              <w:t>L2: No</w:t>
            </w:r>
          </w:p>
        </w:tc>
        <w:tc>
          <w:tcPr>
            <w:tcW w:w="846" w:type="dxa"/>
          </w:tcPr>
          <w:p w:rsidR="00776562" w:rsidRDefault="00776562" w:rsidP="00776562">
            <w:pPr>
              <w:bidi w:val="0"/>
            </w:pPr>
            <w:r>
              <w:t>10+163+7+1</w:t>
            </w:r>
          </w:p>
        </w:tc>
        <w:tc>
          <w:tcPr>
            <w:tcW w:w="938" w:type="dxa"/>
          </w:tcPr>
          <w:p w:rsidR="00776562" w:rsidRPr="00D62F18" w:rsidRDefault="00776562" w:rsidP="00776562">
            <w:pPr>
              <w:bidi w:val="0"/>
              <w:rPr>
                <w:sz w:val="20"/>
                <w:szCs w:val="20"/>
              </w:rPr>
            </w:pPr>
            <w:r w:rsidRPr="00D62F18">
              <w:rPr>
                <w:sz w:val="20"/>
                <w:szCs w:val="20"/>
              </w:rPr>
              <w:t>Compulsory + Conflict</w:t>
            </w:r>
          </w:p>
        </w:tc>
      </w:tr>
    </w:tbl>
    <w:p w:rsidR="00776562" w:rsidRDefault="00776562" w:rsidP="00776562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Cache state:</w:t>
      </w:r>
    </w:p>
    <w:p w:rsidR="00776562" w:rsidRPr="00B917EC" w:rsidRDefault="00776562" w:rsidP="00776562">
      <w:pPr>
        <w:pStyle w:val="ListParagraph"/>
        <w:numPr>
          <w:ilvl w:val="0"/>
          <w:numId w:val="28"/>
        </w:numPr>
        <w:bidi w:val="0"/>
        <w:rPr>
          <w:color w:val="FF0000"/>
        </w:rPr>
      </w:pPr>
      <w:r>
        <w:t xml:space="preserve">Dirty marked in </w:t>
      </w:r>
      <w:r>
        <w:rPr>
          <w:color w:val="FF0000"/>
        </w:rPr>
        <w:t>red</w:t>
      </w:r>
    </w:p>
    <w:p w:rsidR="00776562" w:rsidRPr="00B75CD6" w:rsidRDefault="00776562" w:rsidP="00776562">
      <w:pPr>
        <w:bidi w:val="0"/>
        <w:rPr>
          <w:u w:val="single"/>
        </w:rPr>
      </w:pPr>
      <w:r w:rsidRPr="00B75CD6">
        <w:rPr>
          <w:u w:val="single"/>
        </w:rPr>
        <w:t>Step</w:t>
      </w:r>
      <w:r>
        <w:rPr>
          <w:u w:val="single"/>
        </w:rPr>
        <w:t>s</w:t>
      </w:r>
      <w:r w:rsidRPr="00B75CD6">
        <w:rPr>
          <w:u w:val="single"/>
        </w:rPr>
        <w:t xml:space="preserve"> 1</w:t>
      </w:r>
      <w:r>
        <w:rPr>
          <w:u w:val="single"/>
        </w:rPr>
        <w:t>, 2</w:t>
      </w:r>
      <w:r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831"/>
        <w:gridCol w:w="1798"/>
        <w:gridCol w:w="1642"/>
        <w:gridCol w:w="1550"/>
      </w:tblGrid>
      <w:tr w:rsidR="00776562" w:rsidRPr="00412B4F" w:rsidTr="00776562">
        <w:tc>
          <w:tcPr>
            <w:tcW w:w="1973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0C1A4A">
              <w:t>000000000000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>
              <w:t>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1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01000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9576" w:type="dxa"/>
            <w:gridSpan w:val="5"/>
          </w:tcPr>
          <w:p w:rsidR="00776562" w:rsidRDefault="00776562" w:rsidP="00776562">
            <w:pPr>
              <w:bidi w:val="0"/>
              <w:jc w:val="center"/>
            </w:pPr>
            <w:r>
              <w:t>…</w:t>
            </w:r>
          </w:p>
        </w:tc>
      </w:tr>
    </w:tbl>
    <w:p w:rsidR="00776562" w:rsidRDefault="00776562" w:rsidP="00776562">
      <w:pPr>
        <w:bidi w:val="0"/>
      </w:pPr>
    </w:p>
    <w:p w:rsidR="00776562" w:rsidRPr="00B75CD6" w:rsidRDefault="00776562" w:rsidP="00776562">
      <w:pPr>
        <w:bidi w:val="0"/>
        <w:rPr>
          <w:u w:val="single"/>
        </w:rPr>
      </w:pPr>
      <w:r>
        <w:rPr>
          <w:u w:val="single"/>
        </w:rPr>
        <w:t>Steps 3, 4</w:t>
      </w:r>
      <w:r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831"/>
        <w:gridCol w:w="1798"/>
        <w:gridCol w:w="1642"/>
        <w:gridCol w:w="1550"/>
      </w:tblGrid>
      <w:tr w:rsidR="00776562" w:rsidRPr="00412B4F" w:rsidTr="00776562">
        <w:tc>
          <w:tcPr>
            <w:tcW w:w="1973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0C1A4A">
              <w:t>000000000000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>
              <w:t>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1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00010</w:t>
            </w:r>
          </w:p>
        </w:tc>
        <w:tc>
          <w:tcPr>
            <w:tcW w:w="1910" w:type="dxa"/>
          </w:tcPr>
          <w:p w:rsidR="00776562" w:rsidRPr="0022766F" w:rsidRDefault="00776562" w:rsidP="00776562">
            <w:pPr>
              <w:bidi w:val="0"/>
            </w:pPr>
            <w:r w:rsidRPr="0022766F">
              <w:rPr>
                <w:color w:val="FF0000"/>
              </w:rPr>
              <w:t>000000000001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01000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 w:rsidRPr="000C1A4A">
              <w:t>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1</w:t>
            </w:r>
          </w:p>
        </w:tc>
      </w:tr>
      <w:tr w:rsidR="00776562" w:rsidTr="00776562">
        <w:tc>
          <w:tcPr>
            <w:tcW w:w="9576" w:type="dxa"/>
            <w:gridSpan w:val="5"/>
          </w:tcPr>
          <w:p w:rsidR="00776562" w:rsidRDefault="00776562" w:rsidP="00776562">
            <w:pPr>
              <w:bidi w:val="0"/>
              <w:jc w:val="center"/>
            </w:pPr>
            <w:r>
              <w:t>…</w:t>
            </w:r>
          </w:p>
        </w:tc>
      </w:tr>
    </w:tbl>
    <w:p w:rsidR="00776562" w:rsidRDefault="00776562" w:rsidP="00776562">
      <w:pPr>
        <w:bidi w:val="0"/>
      </w:pPr>
    </w:p>
    <w:p w:rsidR="00776562" w:rsidRPr="00B75CD6" w:rsidRDefault="00776562" w:rsidP="00776562">
      <w:pPr>
        <w:bidi w:val="0"/>
        <w:rPr>
          <w:u w:val="single"/>
        </w:rPr>
      </w:pPr>
      <w:r>
        <w:rPr>
          <w:u w:val="single"/>
        </w:rPr>
        <w:t>Step 5</w:t>
      </w:r>
      <w:r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817"/>
        <w:gridCol w:w="1775"/>
        <w:gridCol w:w="1775"/>
        <w:gridCol w:w="1501"/>
      </w:tblGrid>
      <w:tr w:rsidR="00776562" w:rsidRPr="00412B4F" w:rsidTr="00776562">
        <w:tc>
          <w:tcPr>
            <w:tcW w:w="1973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0C1A4A">
              <w:t>000000000000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>
              <w:t>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 w:rsidRPr="000C1A4A">
              <w:t>000000100</w:t>
            </w:r>
            <w:r>
              <w:t>1</w:t>
            </w: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B917EC">
              <w:t>000000100100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01000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 w:rsidRPr="00B917EC">
              <w:rPr>
                <w:color w:val="FF0000"/>
              </w:rPr>
              <w:t>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1</w:t>
            </w:r>
          </w:p>
        </w:tc>
      </w:tr>
      <w:tr w:rsidR="00776562" w:rsidTr="00776562">
        <w:tc>
          <w:tcPr>
            <w:tcW w:w="9576" w:type="dxa"/>
            <w:gridSpan w:val="5"/>
          </w:tcPr>
          <w:p w:rsidR="00776562" w:rsidRDefault="00776562" w:rsidP="00776562">
            <w:pPr>
              <w:bidi w:val="0"/>
              <w:jc w:val="center"/>
            </w:pPr>
            <w:r>
              <w:t>…</w:t>
            </w:r>
          </w:p>
        </w:tc>
      </w:tr>
    </w:tbl>
    <w:p w:rsidR="005D46A0" w:rsidRDefault="005D46A0" w:rsidP="00776562">
      <w:pPr>
        <w:bidi w:val="0"/>
        <w:rPr>
          <w:u w:val="single"/>
          <w:rtl/>
        </w:rPr>
      </w:pPr>
    </w:p>
    <w:p w:rsidR="005D46A0" w:rsidRDefault="005D46A0" w:rsidP="005D46A0">
      <w:pPr>
        <w:bidi w:val="0"/>
        <w:rPr>
          <w:u w:val="single"/>
          <w:rtl/>
        </w:rPr>
      </w:pPr>
    </w:p>
    <w:p w:rsidR="00776562" w:rsidRPr="00B75CD6" w:rsidRDefault="00776562" w:rsidP="005D46A0">
      <w:pPr>
        <w:bidi w:val="0"/>
        <w:rPr>
          <w:u w:val="single"/>
        </w:rPr>
      </w:pPr>
      <w:r>
        <w:rPr>
          <w:u w:val="single"/>
        </w:rPr>
        <w:lastRenderedPageBreak/>
        <w:t>Step 6</w:t>
      </w:r>
      <w:r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817"/>
        <w:gridCol w:w="1775"/>
        <w:gridCol w:w="1775"/>
        <w:gridCol w:w="1501"/>
      </w:tblGrid>
      <w:tr w:rsidR="00776562" w:rsidRPr="00412B4F" w:rsidTr="00776562">
        <w:tc>
          <w:tcPr>
            <w:tcW w:w="1973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0C1A4A">
              <w:t>000000000000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>
              <w:t>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 w:rsidRPr="000C1A4A">
              <w:t>000000100</w:t>
            </w:r>
            <w:r>
              <w:t>1</w:t>
            </w: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FD5C96">
              <w:rPr>
                <w:color w:val="FF0000"/>
              </w:rPr>
              <w:t>000000100100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01000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 w:rsidRPr="00B917EC">
              <w:rPr>
                <w:color w:val="FF0000"/>
              </w:rPr>
              <w:t>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1</w:t>
            </w:r>
          </w:p>
        </w:tc>
      </w:tr>
      <w:tr w:rsidR="00776562" w:rsidTr="00776562">
        <w:tc>
          <w:tcPr>
            <w:tcW w:w="9576" w:type="dxa"/>
            <w:gridSpan w:val="5"/>
          </w:tcPr>
          <w:p w:rsidR="00776562" w:rsidRDefault="00776562" w:rsidP="00776562">
            <w:pPr>
              <w:bidi w:val="0"/>
              <w:jc w:val="center"/>
            </w:pPr>
            <w:r>
              <w:t>…</w:t>
            </w:r>
          </w:p>
        </w:tc>
      </w:tr>
    </w:tbl>
    <w:p w:rsidR="00776562" w:rsidRDefault="00776562" w:rsidP="00776562">
      <w:pPr>
        <w:bidi w:val="0"/>
      </w:pPr>
    </w:p>
    <w:p w:rsidR="00776562" w:rsidRPr="00B75CD6" w:rsidRDefault="00776562" w:rsidP="00776562">
      <w:pPr>
        <w:bidi w:val="0"/>
        <w:rPr>
          <w:u w:val="single"/>
        </w:rPr>
      </w:pPr>
      <w:r>
        <w:rPr>
          <w:u w:val="single"/>
        </w:rPr>
        <w:t>Step 7</w:t>
      </w:r>
      <w:r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817"/>
        <w:gridCol w:w="1775"/>
        <w:gridCol w:w="1775"/>
        <w:gridCol w:w="1501"/>
      </w:tblGrid>
      <w:tr w:rsidR="00776562" w:rsidRPr="00412B4F" w:rsidTr="00776562">
        <w:tc>
          <w:tcPr>
            <w:tcW w:w="1973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0C1A4A">
              <w:t>000000000000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>
              <w:t>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 w:rsidRPr="00962C66">
              <w:rPr>
                <w:color w:val="FF0000"/>
              </w:rPr>
              <w:t>0000001001</w:t>
            </w: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962C66">
              <w:t>000000000001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01000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 w:rsidRPr="00B917EC">
              <w:rPr>
                <w:color w:val="FF0000"/>
              </w:rPr>
              <w:t>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1</w:t>
            </w:r>
          </w:p>
        </w:tc>
      </w:tr>
      <w:tr w:rsidR="00776562" w:rsidTr="00776562">
        <w:tc>
          <w:tcPr>
            <w:tcW w:w="9576" w:type="dxa"/>
            <w:gridSpan w:val="5"/>
          </w:tcPr>
          <w:p w:rsidR="00776562" w:rsidRDefault="00776562" w:rsidP="00776562">
            <w:pPr>
              <w:bidi w:val="0"/>
              <w:jc w:val="center"/>
            </w:pPr>
            <w:r>
              <w:t>…</w:t>
            </w:r>
          </w:p>
        </w:tc>
      </w:tr>
    </w:tbl>
    <w:p w:rsidR="00776562" w:rsidRDefault="00776562" w:rsidP="00776562">
      <w:pPr>
        <w:bidi w:val="0"/>
      </w:pPr>
    </w:p>
    <w:p w:rsidR="00776562" w:rsidRPr="00B75CD6" w:rsidRDefault="00776562" w:rsidP="00776562">
      <w:pPr>
        <w:bidi w:val="0"/>
        <w:rPr>
          <w:u w:val="single"/>
        </w:rPr>
      </w:pPr>
      <w:r>
        <w:rPr>
          <w:u w:val="single"/>
        </w:rPr>
        <w:t>Step 8</w:t>
      </w:r>
      <w:r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817"/>
        <w:gridCol w:w="1775"/>
        <w:gridCol w:w="1775"/>
        <w:gridCol w:w="1501"/>
      </w:tblGrid>
      <w:tr w:rsidR="00776562" w:rsidRPr="00412B4F" w:rsidTr="00776562">
        <w:tc>
          <w:tcPr>
            <w:tcW w:w="1973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4F3A9E">
              <w:rPr>
                <w:color w:val="FF0000"/>
              </w:rPr>
              <w:t>000000000000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>
              <w:t>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 w:rsidRPr="00962C66">
              <w:rPr>
                <w:color w:val="FF0000"/>
              </w:rPr>
              <w:t>0000001001</w:t>
            </w: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962C66">
              <w:t>000000000001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01000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 w:rsidRPr="00B917EC">
              <w:rPr>
                <w:color w:val="FF0000"/>
              </w:rPr>
              <w:t>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1</w:t>
            </w:r>
          </w:p>
        </w:tc>
      </w:tr>
      <w:tr w:rsidR="00776562" w:rsidTr="00776562">
        <w:tc>
          <w:tcPr>
            <w:tcW w:w="9576" w:type="dxa"/>
            <w:gridSpan w:val="5"/>
          </w:tcPr>
          <w:p w:rsidR="00776562" w:rsidRDefault="00776562" w:rsidP="00776562">
            <w:pPr>
              <w:bidi w:val="0"/>
              <w:jc w:val="center"/>
            </w:pPr>
            <w:r>
              <w:t>…</w:t>
            </w:r>
          </w:p>
        </w:tc>
      </w:tr>
    </w:tbl>
    <w:p w:rsidR="00776562" w:rsidRDefault="00776562" w:rsidP="00776562">
      <w:pPr>
        <w:bidi w:val="0"/>
      </w:pPr>
    </w:p>
    <w:p w:rsidR="00776562" w:rsidRDefault="00776562" w:rsidP="00776562">
      <w:pPr>
        <w:bidi w:val="0"/>
        <w:rPr>
          <w:rtl/>
        </w:rPr>
      </w:pPr>
    </w:p>
    <w:p w:rsidR="005D46A0" w:rsidRDefault="005D46A0" w:rsidP="005D46A0">
      <w:pPr>
        <w:bidi w:val="0"/>
        <w:rPr>
          <w:rtl/>
        </w:rPr>
      </w:pPr>
    </w:p>
    <w:p w:rsidR="005D46A0" w:rsidRDefault="005D46A0" w:rsidP="005D46A0">
      <w:pPr>
        <w:bidi w:val="0"/>
      </w:pPr>
    </w:p>
    <w:p w:rsidR="00776562" w:rsidRPr="00B75CD6" w:rsidRDefault="00776562" w:rsidP="00776562">
      <w:pPr>
        <w:bidi w:val="0"/>
        <w:rPr>
          <w:u w:val="single"/>
        </w:rPr>
      </w:pPr>
      <w:r>
        <w:rPr>
          <w:u w:val="single"/>
        </w:rPr>
        <w:lastRenderedPageBreak/>
        <w:t>Step 9</w:t>
      </w:r>
      <w:r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817"/>
        <w:gridCol w:w="1775"/>
        <w:gridCol w:w="1775"/>
        <w:gridCol w:w="1501"/>
      </w:tblGrid>
      <w:tr w:rsidR="00776562" w:rsidRPr="00412B4F" w:rsidTr="00776562">
        <w:tc>
          <w:tcPr>
            <w:tcW w:w="1973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B41168">
              <w:rPr>
                <w:color w:val="FF0000"/>
              </w:rPr>
              <w:t>100000000000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>
              <w:t>1</w:t>
            </w:r>
            <w:r w:rsidRPr="000C1A4A">
              <w:t>00000000</w:t>
            </w:r>
            <w:r>
              <w:t>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 w:rsidRPr="000C319B">
              <w:rPr>
                <w:color w:val="FF0000"/>
              </w:rPr>
              <w:t>0000000000</w:t>
            </w: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962C66">
              <w:t>000000000001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01000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 w:rsidRPr="00B917EC">
              <w:rPr>
                <w:color w:val="FF0000"/>
              </w:rPr>
              <w:t>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1</w:t>
            </w:r>
          </w:p>
        </w:tc>
      </w:tr>
      <w:tr w:rsidR="00776562" w:rsidTr="00776562">
        <w:tc>
          <w:tcPr>
            <w:tcW w:w="9576" w:type="dxa"/>
            <w:gridSpan w:val="5"/>
          </w:tcPr>
          <w:p w:rsidR="00776562" w:rsidRDefault="00776562" w:rsidP="00776562">
            <w:pPr>
              <w:bidi w:val="0"/>
              <w:jc w:val="center"/>
            </w:pPr>
            <w:r>
              <w:t>…</w:t>
            </w:r>
          </w:p>
        </w:tc>
      </w:tr>
    </w:tbl>
    <w:p w:rsidR="00776562" w:rsidRDefault="00776562" w:rsidP="00776562">
      <w:pPr>
        <w:bidi w:val="0"/>
      </w:pPr>
    </w:p>
    <w:p w:rsidR="00776562" w:rsidRPr="00B75CD6" w:rsidRDefault="00776562" w:rsidP="00776562">
      <w:pPr>
        <w:bidi w:val="0"/>
        <w:rPr>
          <w:u w:val="single"/>
        </w:rPr>
      </w:pPr>
      <w:r>
        <w:rPr>
          <w:u w:val="single"/>
        </w:rPr>
        <w:t>Step 10 [Final state of the cache]</w:t>
      </w:r>
      <w:r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817"/>
        <w:gridCol w:w="1775"/>
        <w:gridCol w:w="1775"/>
        <w:gridCol w:w="1501"/>
      </w:tblGrid>
      <w:tr w:rsidR="00776562" w:rsidRPr="00412B4F" w:rsidTr="00776562">
        <w:tc>
          <w:tcPr>
            <w:tcW w:w="1973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776562" w:rsidRPr="00412B4F" w:rsidRDefault="00776562" w:rsidP="00776562">
            <w:pPr>
              <w:bidi w:val="0"/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B41168">
              <w:rPr>
                <w:color w:val="FF0000"/>
              </w:rPr>
              <w:t>100000000000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>
              <w:t>1</w:t>
            </w:r>
            <w:r w:rsidRPr="000C1A4A">
              <w:t>00000000</w:t>
            </w:r>
            <w:r>
              <w:t>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 w:rsidRPr="004810E9">
              <w:rPr>
                <w:color w:val="FF0000"/>
              </w:rPr>
              <w:t>0000000000</w:t>
            </w: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1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962C66">
              <w:t>000000000001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00011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  <w:r w:rsidRPr="003551A3">
              <w:rPr>
                <w:color w:val="FF0000"/>
              </w:rPr>
              <w:t>000000000101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00101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00111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0</w:t>
            </w:r>
          </w:p>
        </w:tc>
      </w:tr>
      <w:tr w:rsidR="00776562" w:rsidTr="00776562">
        <w:tc>
          <w:tcPr>
            <w:tcW w:w="1973" w:type="dxa"/>
          </w:tcPr>
          <w:p w:rsidR="00776562" w:rsidRDefault="00776562" w:rsidP="00776562">
            <w:pPr>
              <w:bidi w:val="0"/>
            </w:pPr>
            <w:r>
              <w:t>01000</w:t>
            </w:r>
          </w:p>
        </w:tc>
        <w:tc>
          <w:tcPr>
            <w:tcW w:w="1910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 w:rsidRPr="00B917EC">
              <w:rPr>
                <w:color w:val="FF0000"/>
              </w:rPr>
              <w:t>0000000000</w:t>
            </w:r>
          </w:p>
        </w:tc>
        <w:tc>
          <w:tcPr>
            <w:tcW w:w="1932" w:type="dxa"/>
          </w:tcPr>
          <w:p w:rsidR="00776562" w:rsidRDefault="00776562" w:rsidP="00776562">
            <w:pPr>
              <w:bidi w:val="0"/>
            </w:pPr>
            <w:r w:rsidRPr="000C1A4A">
              <w:t>000000000</w:t>
            </w:r>
            <w:r>
              <w:t>1</w:t>
            </w:r>
          </w:p>
        </w:tc>
        <w:tc>
          <w:tcPr>
            <w:tcW w:w="1829" w:type="dxa"/>
          </w:tcPr>
          <w:p w:rsidR="00776562" w:rsidRDefault="00776562" w:rsidP="00776562">
            <w:pPr>
              <w:bidi w:val="0"/>
            </w:pPr>
            <w:r>
              <w:t>1</w:t>
            </w:r>
          </w:p>
        </w:tc>
      </w:tr>
      <w:tr w:rsidR="00776562" w:rsidTr="00776562">
        <w:tc>
          <w:tcPr>
            <w:tcW w:w="9576" w:type="dxa"/>
            <w:gridSpan w:val="5"/>
          </w:tcPr>
          <w:p w:rsidR="00776562" w:rsidRDefault="00776562" w:rsidP="00776562">
            <w:pPr>
              <w:bidi w:val="0"/>
              <w:jc w:val="center"/>
            </w:pPr>
            <w:r>
              <w:t>…</w:t>
            </w:r>
          </w:p>
        </w:tc>
      </w:tr>
    </w:tbl>
    <w:p w:rsidR="00776562" w:rsidRDefault="00776562" w:rsidP="00776562">
      <w:pPr>
        <w:bidi w:val="0"/>
      </w:pPr>
    </w:p>
    <w:p w:rsidR="00776562" w:rsidRPr="00903904" w:rsidRDefault="00776562" w:rsidP="00776562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Statistics:</w:t>
      </w:r>
    </w:p>
    <w:p w:rsidR="00776562" w:rsidRDefault="00776562" w:rsidP="00776562">
      <w:pPr>
        <w:bidi w:val="0"/>
      </w:pPr>
      <w:r>
        <w:t xml:space="preserve">Total cycles: 1269; </w:t>
      </w:r>
    </w:p>
    <w:p w:rsidR="00776562" w:rsidRDefault="00776562" w:rsidP="00776562">
      <w:pPr>
        <w:bidi w:val="0"/>
      </w:pPr>
      <w:r>
        <w:t>Mem access cycles: 1214</w:t>
      </w:r>
    </w:p>
    <w:tbl>
      <w:tblPr>
        <w:tblStyle w:val="TableGrid"/>
        <w:tblW w:w="8498" w:type="dxa"/>
        <w:tblLook w:val="04A0" w:firstRow="1" w:lastRow="0" w:firstColumn="1" w:lastColumn="0" w:noHBand="0" w:noVBand="1"/>
      </w:tblPr>
      <w:tblGrid>
        <w:gridCol w:w="589"/>
        <w:gridCol w:w="1210"/>
        <w:gridCol w:w="1478"/>
        <w:gridCol w:w="1267"/>
        <w:gridCol w:w="1535"/>
        <w:gridCol w:w="2419"/>
      </w:tblGrid>
      <w:tr w:rsidR="00776562" w:rsidTr="00377ADF">
        <w:tc>
          <w:tcPr>
            <w:tcW w:w="589" w:type="dxa"/>
          </w:tcPr>
          <w:p w:rsidR="00776562" w:rsidRDefault="00776562" w:rsidP="00776562">
            <w:pPr>
              <w:bidi w:val="0"/>
            </w:pPr>
          </w:p>
        </w:tc>
        <w:tc>
          <w:tcPr>
            <w:tcW w:w="1210" w:type="dxa"/>
          </w:tcPr>
          <w:p w:rsidR="00776562" w:rsidRDefault="00776562" w:rsidP="00776562">
            <w:pPr>
              <w:bidi w:val="0"/>
              <w:jc w:val="center"/>
            </w:pPr>
            <w:r>
              <w:t>Read hits:</w:t>
            </w:r>
          </w:p>
        </w:tc>
        <w:tc>
          <w:tcPr>
            <w:tcW w:w="1478" w:type="dxa"/>
          </w:tcPr>
          <w:p w:rsidR="00776562" w:rsidRDefault="00776562" w:rsidP="00776562">
            <w:pPr>
              <w:bidi w:val="0"/>
              <w:jc w:val="center"/>
            </w:pPr>
            <w:r>
              <w:t>Read misses:</w:t>
            </w:r>
          </w:p>
        </w:tc>
        <w:tc>
          <w:tcPr>
            <w:tcW w:w="1267" w:type="dxa"/>
          </w:tcPr>
          <w:p w:rsidR="00776562" w:rsidRDefault="00776562" w:rsidP="00776562">
            <w:pPr>
              <w:bidi w:val="0"/>
              <w:jc w:val="center"/>
            </w:pPr>
            <w:r>
              <w:t>Write hits:</w:t>
            </w:r>
          </w:p>
        </w:tc>
        <w:tc>
          <w:tcPr>
            <w:tcW w:w="1535" w:type="dxa"/>
          </w:tcPr>
          <w:p w:rsidR="00776562" w:rsidRDefault="00776562" w:rsidP="00776562">
            <w:pPr>
              <w:bidi w:val="0"/>
              <w:jc w:val="center"/>
            </w:pPr>
            <w:r>
              <w:t>Write misses:</w:t>
            </w:r>
          </w:p>
        </w:tc>
        <w:tc>
          <w:tcPr>
            <w:tcW w:w="2419" w:type="dxa"/>
          </w:tcPr>
          <w:p w:rsidR="00776562" w:rsidRDefault="00776562" w:rsidP="00776562">
            <w:pPr>
              <w:bidi w:val="0"/>
              <w:jc w:val="center"/>
            </w:pPr>
            <w:r>
              <w:t>Miss Rate:</w:t>
            </w:r>
          </w:p>
          <w:p w:rsidR="00776562" w:rsidRDefault="00776562" w:rsidP="00776562">
            <w:pPr>
              <w:bidi w:val="0"/>
              <w:jc w:val="center"/>
            </w:pPr>
          </w:p>
        </w:tc>
      </w:tr>
      <w:tr w:rsidR="00776562" w:rsidTr="00377ADF">
        <w:tc>
          <w:tcPr>
            <w:tcW w:w="589" w:type="dxa"/>
          </w:tcPr>
          <w:p w:rsidR="00776562" w:rsidRDefault="00776562" w:rsidP="00776562">
            <w:pPr>
              <w:bidi w:val="0"/>
            </w:pPr>
            <w:r>
              <w:t>L1:</w:t>
            </w:r>
          </w:p>
        </w:tc>
        <w:tc>
          <w:tcPr>
            <w:tcW w:w="1210" w:type="dxa"/>
          </w:tcPr>
          <w:p w:rsidR="00776562" w:rsidRDefault="00776562" w:rsidP="00776562">
            <w:pPr>
              <w:bidi w:val="0"/>
              <w:jc w:val="center"/>
            </w:pPr>
            <w:r>
              <w:t>1</w:t>
            </w:r>
          </w:p>
        </w:tc>
        <w:tc>
          <w:tcPr>
            <w:tcW w:w="1478" w:type="dxa"/>
          </w:tcPr>
          <w:p w:rsidR="00776562" w:rsidRDefault="00776562" w:rsidP="00776562">
            <w:pPr>
              <w:bidi w:val="0"/>
              <w:jc w:val="center"/>
            </w:pPr>
            <w:r>
              <w:t>3</w:t>
            </w:r>
          </w:p>
        </w:tc>
        <w:tc>
          <w:tcPr>
            <w:tcW w:w="1267" w:type="dxa"/>
          </w:tcPr>
          <w:p w:rsidR="00776562" w:rsidRDefault="00776562" w:rsidP="00776562">
            <w:pPr>
              <w:bidi w:val="0"/>
              <w:jc w:val="center"/>
            </w:pPr>
            <w:r>
              <w:t>3</w:t>
            </w:r>
          </w:p>
        </w:tc>
        <w:tc>
          <w:tcPr>
            <w:tcW w:w="1535" w:type="dxa"/>
          </w:tcPr>
          <w:p w:rsidR="00776562" w:rsidRDefault="00776562" w:rsidP="00776562">
            <w:pPr>
              <w:bidi w:val="0"/>
              <w:jc w:val="center"/>
            </w:pPr>
            <w:r>
              <w:t>3</w:t>
            </w:r>
          </w:p>
        </w:tc>
        <w:tc>
          <w:tcPr>
            <w:tcW w:w="2419" w:type="dxa"/>
          </w:tcPr>
          <w:p w:rsidR="00776562" w:rsidRDefault="005022C7" w:rsidP="00776562">
            <w:pPr>
              <w:bidi w:val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1+3+3+3</m:t>
                    </m:r>
                  </m:den>
                </m:f>
                <m:r>
                  <w:rPr>
                    <w:rFonts w:ascii="Cambria Math" w:hAnsi="Cambria Math"/>
                  </w:rPr>
                  <m:t>=0.6</m:t>
                </m:r>
              </m:oMath>
            </m:oMathPara>
          </w:p>
        </w:tc>
      </w:tr>
      <w:tr w:rsidR="00776562" w:rsidTr="00377ADF">
        <w:tc>
          <w:tcPr>
            <w:tcW w:w="589" w:type="dxa"/>
          </w:tcPr>
          <w:p w:rsidR="00776562" w:rsidRDefault="00776562" w:rsidP="00776562">
            <w:pPr>
              <w:bidi w:val="0"/>
            </w:pPr>
            <w:r>
              <w:t>L2:</w:t>
            </w:r>
          </w:p>
        </w:tc>
        <w:tc>
          <w:tcPr>
            <w:tcW w:w="1210" w:type="dxa"/>
          </w:tcPr>
          <w:p w:rsidR="00776562" w:rsidRDefault="00776562" w:rsidP="00776562">
            <w:pPr>
              <w:bidi w:val="0"/>
              <w:jc w:val="center"/>
            </w:pPr>
            <w:r>
              <w:t>1</w:t>
            </w:r>
          </w:p>
        </w:tc>
        <w:tc>
          <w:tcPr>
            <w:tcW w:w="1478" w:type="dxa"/>
          </w:tcPr>
          <w:p w:rsidR="00776562" w:rsidRDefault="00776562" w:rsidP="00776562">
            <w:pPr>
              <w:bidi w:val="0"/>
              <w:jc w:val="center"/>
            </w:pPr>
            <w:r>
              <w:t>5</w:t>
            </w:r>
          </w:p>
        </w:tc>
        <w:tc>
          <w:tcPr>
            <w:tcW w:w="1267" w:type="dxa"/>
          </w:tcPr>
          <w:p w:rsidR="00776562" w:rsidRDefault="00776562" w:rsidP="00776562">
            <w:pPr>
              <w:bidi w:val="0"/>
              <w:jc w:val="center"/>
            </w:pPr>
            <w:r>
              <w:t>2</w:t>
            </w:r>
          </w:p>
        </w:tc>
        <w:tc>
          <w:tcPr>
            <w:tcW w:w="1535" w:type="dxa"/>
          </w:tcPr>
          <w:p w:rsidR="00776562" w:rsidRDefault="00776562" w:rsidP="00776562">
            <w:pPr>
              <w:bidi w:val="0"/>
              <w:jc w:val="center"/>
            </w:pPr>
            <w:r>
              <w:t>1</w:t>
            </w:r>
          </w:p>
        </w:tc>
        <w:tc>
          <w:tcPr>
            <w:tcW w:w="2419" w:type="dxa"/>
          </w:tcPr>
          <w:p w:rsidR="00776562" w:rsidRDefault="005022C7" w:rsidP="00776562">
            <w:pPr>
              <w:bidi w:val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1+5+2+1</m:t>
                    </m:r>
                  </m:den>
                </m:f>
                <m:r>
                  <w:rPr>
                    <w:rFonts w:ascii="Cambria Math" w:hAnsi="Cambria Math"/>
                  </w:rPr>
                  <m:t>=0.666</m:t>
                </m:r>
              </m:oMath>
            </m:oMathPara>
          </w:p>
        </w:tc>
      </w:tr>
    </w:tbl>
    <w:p w:rsidR="00776562" w:rsidRDefault="00776562" w:rsidP="00776562">
      <w:pPr>
        <w:bidi w:val="0"/>
      </w:pPr>
    </w:p>
    <w:p w:rsidR="00776562" w:rsidRDefault="00776562" w:rsidP="00776562">
      <w:pPr>
        <w:bidi w:val="0"/>
      </w:pPr>
      <w:r>
        <w:t xml:space="preserve">Global miss rate = L1 miss-rate * L2 miss rate = </w:t>
      </w:r>
      <m:oMath>
        <m:r>
          <w:rPr>
            <w:rFonts w:ascii="Cambria Math" w:hAnsi="Cambria Math"/>
          </w:rPr>
          <m:t>0.6∙0.6667=0.4</m:t>
        </m:r>
      </m:oMath>
    </w:p>
    <w:p w:rsidR="00776562" w:rsidRDefault="00776562" w:rsidP="00776562">
      <w:pPr>
        <w:bidi w:val="0"/>
      </w:pPr>
      <w:r>
        <w:t xml:space="preserve">AMAT: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Mem access cycles</m:t>
            </m:r>
          </m:num>
          <m:den>
            <m:r>
              <w:rPr>
                <w:rFonts w:ascii="Cambria Math" w:hAnsi="Cambria Math"/>
              </w:rPr>
              <m:t>Num of L/S  instructions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1214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=121.4</m:t>
        </m:r>
      </m:oMath>
    </w:p>
    <w:p w:rsidR="00776562" w:rsidRPr="00776562" w:rsidRDefault="00776562" w:rsidP="00776562">
      <w:pPr>
        <w:bidi w:val="0"/>
        <w:spacing w:after="0" w:line="360" w:lineRule="auto"/>
        <w:rPr>
          <w:rtl/>
        </w:rPr>
      </w:pPr>
    </w:p>
    <w:p w:rsidR="005D46A0" w:rsidRDefault="005D46A0">
      <w:pPr>
        <w:bidi w:val="0"/>
        <w:rPr>
          <w:rtl/>
        </w:rPr>
      </w:pPr>
      <w:r>
        <w:rPr>
          <w:rtl/>
        </w:rPr>
        <w:br w:type="page"/>
      </w:r>
    </w:p>
    <w:p w:rsidR="005D46A0" w:rsidRPr="00DC5600" w:rsidRDefault="005D46A0" w:rsidP="005D46A0">
      <w:pPr>
        <w:spacing w:after="0" w:line="360" w:lineRule="auto"/>
        <w:rPr>
          <w:u w:val="single"/>
          <w:rtl/>
        </w:rPr>
      </w:pPr>
      <w:r w:rsidRPr="00DC5600">
        <w:rPr>
          <w:rFonts w:hint="cs"/>
          <w:u w:val="single"/>
          <w:rtl/>
        </w:rPr>
        <w:lastRenderedPageBreak/>
        <w:t>מ</w:t>
      </w:r>
      <w:r>
        <w:rPr>
          <w:rFonts w:hint="cs"/>
          <w:u w:val="single"/>
          <w:rtl/>
        </w:rPr>
        <w:t>קרה בדיקה 2:</w:t>
      </w:r>
    </w:p>
    <w:p w:rsidR="00832223" w:rsidRDefault="00832223" w:rsidP="00016C7D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במקרה זה מטרתנו הייתה לגרום לתגובת שרשרת של </w:t>
      </w:r>
      <w:r>
        <w:t>misses</w:t>
      </w:r>
      <w:r>
        <w:rPr>
          <w:rFonts w:hint="cs"/>
          <w:rtl/>
        </w:rPr>
        <w:t xml:space="preserve"> ו-</w:t>
      </w:r>
      <w:r>
        <w:t>writes back</w:t>
      </w:r>
      <w:r>
        <w:rPr>
          <w:rFonts w:hint="cs"/>
          <w:rtl/>
        </w:rPr>
        <w:t xml:space="preserve"> ארוכה כמה שיותר. עשינו </w:t>
      </w:r>
      <w:r w:rsidR="00016C7D">
        <w:rPr>
          <w:rFonts w:hint="cs"/>
          <w:rtl/>
        </w:rPr>
        <w:t xml:space="preserve">זאת ע"י כך שגרמנו לבלוק להיות </w:t>
      </w:r>
      <w:r w:rsidR="00016C7D">
        <w:t>dirty</w:t>
      </w:r>
      <w:r>
        <w:rPr>
          <w:rFonts w:hint="cs"/>
          <w:rtl/>
        </w:rPr>
        <w:t xml:space="preserve"> ב-</w:t>
      </w:r>
      <w:r>
        <w:t>L1</w:t>
      </w:r>
      <w:r>
        <w:rPr>
          <w:rFonts w:hint="cs"/>
          <w:rtl/>
        </w:rPr>
        <w:t xml:space="preserve"> ולא להימצא כלל ב-</w:t>
      </w:r>
      <w:r>
        <w:t>L2</w:t>
      </w:r>
      <w:r>
        <w:rPr>
          <w:rFonts w:hint="cs"/>
          <w:rtl/>
        </w:rPr>
        <w:t xml:space="preserve">, ובמקומו שני בלוקים </w:t>
      </w:r>
      <w:r w:rsidR="00016C7D">
        <w:t>dirties</w:t>
      </w:r>
      <w:r>
        <w:rPr>
          <w:rFonts w:hint="cs"/>
          <w:rtl/>
        </w:rPr>
        <w:t>. אחר כך דאגנו להביא בלוק חדש נוסף שייפול על אותם</w:t>
      </w:r>
      <w:r w:rsidR="00016C7D">
        <w:rPr>
          <w:rFonts w:hint="cs"/>
          <w:rtl/>
        </w:rPr>
        <w:t xml:space="preserve"> אינדקסים</w:t>
      </w:r>
      <w:r>
        <w:rPr>
          <w:rFonts w:hint="cs"/>
          <w:rtl/>
        </w:rPr>
        <w:t xml:space="preserve"> ב-</w:t>
      </w:r>
      <w:r>
        <w:t>L2</w:t>
      </w:r>
      <w:r>
        <w:rPr>
          <w:rFonts w:hint="cs"/>
          <w:rtl/>
        </w:rPr>
        <w:t xml:space="preserve"> וב-</w:t>
      </w:r>
      <w:r>
        <w:t>L1</w:t>
      </w:r>
      <w:r>
        <w:rPr>
          <w:rFonts w:hint="cs"/>
          <w:rtl/>
        </w:rPr>
        <w:t xml:space="preserve"> יחד.</w:t>
      </w:r>
    </w:p>
    <w:p w:rsidR="00832223" w:rsidRDefault="00016C7D" w:rsidP="00832223">
      <w:pPr>
        <w:spacing w:after="0" w:line="360" w:lineRule="auto"/>
        <w:rPr>
          <w:rtl/>
        </w:rPr>
      </w:pPr>
      <w:r>
        <w:rPr>
          <w:rFonts w:hint="cs"/>
          <w:rtl/>
        </w:rPr>
        <w:t>זרימת התוכנית היא כדלקמן:</w:t>
      </w:r>
    </w:p>
    <w:p w:rsidR="00016C7D" w:rsidRDefault="00016C7D" w:rsidP="00016C7D">
      <w:pPr>
        <w:spacing w:after="0" w:line="360" w:lineRule="auto"/>
        <w:rPr>
          <w:rtl/>
        </w:rPr>
      </w:pPr>
      <w:r>
        <w:rPr>
          <w:rFonts w:hint="cs"/>
          <w:rtl/>
        </w:rPr>
        <w:t>כותבים לבלוק שנסמן אותו ב-</w:t>
      </w:r>
      <w:r>
        <w:t>B</w:t>
      </w:r>
      <w:r>
        <w:rPr>
          <w:rFonts w:hint="cs"/>
          <w:rtl/>
        </w:rPr>
        <w:t xml:space="preserve"> אשר נמצא באינדקס כלשהו ב-</w:t>
      </w:r>
      <w:r>
        <w:t>L1</w:t>
      </w:r>
      <w:r>
        <w:rPr>
          <w:rFonts w:hint="cs"/>
          <w:rtl/>
        </w:rPr>
        <w:t xml:space="preserve"> וב-</w:t>
      </w:r>
      <w:r>
        <w:t>L2</w:t>
      </w:r>
      <w:r>
        <w:rPr>
          <w:rFonts w:hint="cs"/>
          <w:rtl/>
        </w:rPr>
        <w:t>.</w:t>
      </w:r>
    </w:p>
    <w:p w:rsidR="00016C7D" w:rsidRDefault="00016C7D" w:rsidP="00016C7D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אחר כך כותבים לבלוקים </w:t>
      </w:r>
      <w:r>
        <w:rPr>
          <w:rFonts w:hint="cs"/>
        </w:rPr>
        <w:t>C</w:t>
      </w:r>
      <w:r>
        <w:rPr>
          <w:rFonts w:hint="cs"/>
          <w:rtl/>
        </w:rPr>
        <w:t xml:space="preserve"> ו-</w:t>
      </w:r>
      <w:r>
        <w:rPr>
          <w:rFonts w:hint="cs"/>
        </w:rPr>
        <w:t>D</w:t>
      </w:r>
      <w:r>
        <w:rPr>
          <w:rFonts w:hint="cs"/>
          <w:rtl/>
        </w:rPr>
        <w:t xml:space="preserve"> הנמצאים באותו אינדקס כמו של </w:t>
      </w:r>
      <w:r>
        <w:rPr>
          <w:rFonts w:hint="cs"/>
        </w:rPr>
        <w:t>B</w:t>
      </w:r>
      <w:r>
        <w:rPr>
          <w:rFonts w:hint="cs"/>
          <w:rtl/>
        </w:rPr>
        <w:t xml:space="preserve"> ב-</w:t>
      </w:r>
      <w:r>
        <w:t>L2</w:t>
      </w:r>
      <w:r>
        <w:rPr>
          <w:rFonts w:hint="cs"/>
          <w:rtl/>
        </w:rPr>
        <w:t xml:space="preserve"> אך באינדקסים שונים ב-</w:t>
      </w:r>
      <w:r>
        <w:t>L1</w:t>
      </w:r>
      <w:r>
        <w:rPr>
          <w:rFonts w:hint="cs"/>
          <w:rtl/>
        </w:rPr>
        <w:t>.</w:t>
      </w:r>
    </w:p>
    <w:p w:rsidR="00016C7D" w:rsidRDefault="00016C7D" w:rsidP="00016C7D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לאחר מכן כותבים לבלוק </w:t>
      </w:r>
      <w:r>
        <w:t>E</w:t>
      </w:r>
      <w:r>
        <w:rPr>
          <w:rFonts w:hint="cs"/>
          <w:rtl/>
        </w:rPr>
        <w:t xml:space="preserve"> הנמצא באותו אינדקס כמו של </w:t>
      </w:r>
      <w:r>
        <w:rPr>
          <w:rFonts w:hint="cs"/>
        </w:rPr>
        <w:t>C</w:t>
      </w:r>
      <w:r>
        <w:rPr>
          <w:rFonts w:hint="cs"/>
          <w:rtl/>
        </w:rPr>
        <w:t xml:space="preserve"> ב-</w:t>
      </w:r>
      <w:r>
        <w:t>L1</w:t>
      </w:r>
      <w:r>
        <w:rPr>
          <w:rFonts w:hint="cs"/>
          <w:rtl/>
        </w:rPr>
        <w:t xml:space="preserve"> אך באינדקס שונה ב-</w:t>
      </w:r>
      <w:r>
        <w:t>L2</w:t>
      </w:r>
      <w:r>
        <w:rPr>
          <w:rFonts w:hint="cs"/>
          <w:rtl/>
        </w:rPr>
        <w:t>.</w:t>
      </w:r>
    </w:p>
    <w:p w:rsidR="00016C7D" w:rsidRDefault="00016C7D" w:rsidP="00016C7D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כותבים לבלוק </w:t>
      </w:r>
      <w:r>
        <w:t>F</w:t>
      </w:r>
      <w:r>
        <w:rPr>
          <w:rFonts w:hint="cs"/>
          <w:rtl/>
        </w:rPr>
        <w:t xml:space="preserve"> הנמצא באותו אינדקס כמו של </w:t>
      </w:r>
      <w:r>
        <w:rPr>
          <w:rFonts w:hint="cs"/>
        </w:rPr>
        <w:t>D</w:t>
      </w:r>
      <w:r>
        <w:rPr>
          <w:rFonts w:hint="cs"/>
          <w:rtl/>
        </w:rPr>
        <w:t xml:space="preserve"> ב-</w:t>
      </w:r>
      <w:r>
        <w:t>L1</w:t>
      </w:r>
      <w:r>
        <w:rPr>
          <w:rFonts w:hint="cs"/>
          <w:rtl/>
        </w:rPr>
        <w:t xml:space="preserve"> אך באינדקס שונה ב-</w:t>
      </w:r>
      <w:r>
        <w:t>L2</w:t>
      </w:r>
      <w:r>
        <w:rPr>
          <w:rFonts w:hint="cs"/>
          <w:rtl/>
        </w:rPr>
        <w:t>.</w:t>
      </w:r>
    </w:p>
    <w:p w:rsidR="00016C7D" w:rsidRDefault="00016C7D" w:rsidP="00016C7D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שתי הכתיבות האחרונות נעשות על מנת לגרום לבלוקים </w:t>
      </w:r>
      <w:r>
        <w:t>C</w:t>
      </w:r>
      <w:r>
        <w:rPr>
          <w:rFonts w:hint="cs"/>
          <w:rtl/>
        </w:rPr>
        <w:t xml:space="preserve"> ו-</w:t>
      </w:r>
      <w:r>
        <w:t>D</w:t>
      </w:r>
      <w:r>
        <w:rPr>
          <w:rFonts w:hint="cs"/>
          <w:rtl/>
        </w:rPr>
        <w:t xml:space="preserve"> ב-</w:t>
      </w:r>
      <w:r>
        <w:t>L2</w:t>
      </w:r>
      <w:r>
        <w:rPr>
          <w:rFonts w:hint="cs"/>
          <w:rtl/>
        </w:rPr>
        <w:t xml:space="preserve"> להיות </w:t>
      </w:r>
      <w:r>
        <w:t>dirties</w:t>
      </w:r>
      <w:r>
        <w:rPr>
          <w:rFonts w:hint="cs"/>
          <w:rtl/>
        </w:rPr>
        <w:t>.</w:t>
      </w:r>
    </w:p>
    <w:p w:rsidR="00016C7D" w:rsidRDefault="00016C7D" w:rsidP="00016C7D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לבסוף כותבים לבלוק </w:t>
      </w:r>
      <w:r>
        <w:rPr>
          <w:rFonts w:hint="cs"/>
        </w:rPr>
        <w:t>A</w:t>
      </w:r>
      <w:r>
        <w:rPr>
          <w:rFonts w:hint="cs"/>
          <w:rtl/>
        </w:rPr>
        <w:t xml:space="preserve"> הנמצא באותו אינדקס של </w:t>
      </w:r>
      <w:r>
        <w:t>C</w:t>
      </w:r>
      <w:r>
        <w:rPr>
          <w:rFonts w:hint="cs"/>
          <w:rtl/>
        </w:rPr>
        <w:t xml:space="preserve"> ו-</w:t>
      </w:r>
      <w:r>
        <w:t>D</w:t>
      </w:r>
      <w:r>
        <w:rPr>
          <w:rFonts w:hint="cs"/>
          <w:rtl/>
        </w:rPr>
        <w:t xml:space="preserve"> ב-</w:t>
      </w:r>
      <w:r>
        <w:t>L2</w:t>
      </w:r>
      <w:r>
        <w:rPr>
          <w:rFonts w:hint="cs"/>
          <w:rtl/>
        </w:rPr>
        <w:t xml:space="preserve"> ובאותו אינדקס כמו של </w:t>
      </w:r>
      <w:r>
        <w:t>B</w:t>
      </w:r>
      <w:r>
        <w:rPr>
          <w:rFonts w:hint="cs"/>
          <w:rtl/>
        </w:rPr>
        <w:t xml:space="preserve"> ב-</w:t>
      </w:r>
      <w:r>
        <w:t>L1</w:t>
      </w:r>
      <w:r>
        <w:rPr>
          <w:rFonts w:hint="cs"/>
          <w:rtl/>
        </w:rPr>
        <w:t>.</w:t>
      </w:r>
    </w:p>
    <w:p w:rsidR="00016C7D" w:rsidRDefault="00016C7D" w:rsidP="00016C7D">
      <w:pPr>
        <w:spacing w:after="0" w:line="360" w:lineRule="auto"/>
        <w:rPr>
          <w:rtl/>
        </w:rPr>
      </w:pPr>
    </w:p>
    <w:p w:rsidR="00016C7D" w:rsidRDefault="00016C7D" w:rsidP="00016C7D">
      <w:pPr>
        <w:spacing w:after="0" w:line="360" w:lineRule="auto"/>
      </w:pPr>
      <w:r>
        <w:rPr>
          <w:rFonts w:hint="cs"/>
          <w:rtl/>
        </w:rPr>
        <w:t xml:space="preserve">השתמשנו בגדלי בלוקים של </w:t>
      </w:r>
      <w:r>
        <w:t>16B</w:t>
      </w:r>
      <w:r>
        <w:rPr>
          <w:rFonts w:hint="cs"/>
          <w:rtl/>
        </w:rPr>
        <w:t xml:space="preserve"> עבור </w:t>
      </w:r>
      <w:r>
        <w:t>L1</w:t>
      </w:r>
      <w:r>
        <w:rPr>
          <w:rFonts w:hint="cs"/>
          <w:rtl/>
        </w:rPr>
        <w:t xml:space="preserve"> ו-</w:t>
      </w:r>
      <w:r>
        <w:t>64B</w:t>
      </w:r>
      <w:r>
        <w:rPr>
          <w:rFonts w:hint="cs"/>
          <w:rtl/>
        </w:rPr>
        <w:t xml:space="preserve"> עבור </w:t>
      </w:r>
      <w:r>
        <w:t>L2</w:t>
      </w:r>
      <w:r>
        <w:rPr>
          <w:rFonts w:hint="cs"/>
          <w:rtl/>
        </w:rPr>
        <w:t>. בעמודות ה-</w:t>
      </w:r>
      <w:r>
        <w:t>hits/misses</w:t>
      </w:r>
      <w:r>
        <w:rPr>
          <w:rFonts w:hint="cs"/>
          <w:rtl/>
        </w:rPr>
        <w:t xml:space="preserve"> </w:t>
      </w:r>
      <w:r w:rsidR="00711C42">
        <w:rPr>
          <w:rFonts w:hint="cs"/>
          <w:rtl/>
        </w:rPr>
        <w:t>בטבלה מטה (סימולציה ידנית) ניתן לראות מה מצופה מכל שלב בתוכנית.</w:t>
      </w:r>
    </w:p>
    <w:p w:rsidR="00F34687" w:rsidRPr="00D46109" w:rsidRDefault="00F34687" w:rsidP="00D46109">
      <w:pPr>
        <w:spacing w:before="200" w:after="0" w:line="360" w:lineRule="auto"/>
        <w:rPr>
          <w:rtl/>
        </w:rPr>
      </w:pPr>
    </w:p>
    <w:p w:rsidR="00F34687" w:rsidRPr="00F34687" w:rsidRDefault="00F34687" w:rsidP="005D46A0">
      <w:pPr>
        <w:spacing w:after="0" w:line="360" w:lineRule="auto"/>
        <w:rPr>
          <w:b/>
          <w:bCs/>
          <w:rtl/>
        </w:rPr>
      </w:pPr>
      <w:r w:rsidRPr="00F34687">
        <w:rPr>
          <w:rFonts w:hint="cs"/>
          <w:b/>
          <w:bCs/>
          <w:rtl/>
        </w:rPr>
        <w:t>הגרפים אותם קיבלנו:</w:t>
      </w:r>
    </w:p>
    <w:p w:rsidR="00F34687" w:rsidRDefault="006E1D27" w:rsidP="006E1D27">
      <w:pPr>
        <w:spacing w:after="0" w:line="360" w:lineRule="auto"/>
        <w:jc w:val="center"/>
        <w:rPr>
          <w:rtl/>
        </w:rPr>
      </w:pPr>
      <w:r>
        <w:rPr>
          <w:noProof/>
          <w:rtl/>
        </w:rPr>
        <w:drawing>
          <wp:inline distT="0" distB="0" distL="0" distR="0">
            <wp:extent cx="3739896" cy="28072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1 Miss rate as function of L1 Block siz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E6" w:rsidRDefault="002B4FE6" w:rsidP="002B4FE6">
      <w:pPr>
        <w:spacing w:after="0" w:line="360" w:lineRule="auto"/>
        <w:rPr>
          <w:rtl/>
        </w:rPr>
      </w:pPr>
      <w:r>
        <w:rPr>
          <w:rFonts w:hint="cs"/>
          <w:rtl/>
        </w:rPr>
        <w:t>גרף ה-</w:t>
      </w:r>
      <w:r>
        <w:t>Miss Rate</w:t>
      </w:r>
      <w:r>
        <w:rPr>
          <w:rFonts w:hint="cs"/>
          <w:rtl/>
        </w:rPr>
        <w:t xml:space="preserve"> של </w:t>
      </w:r>
      <w:r>
        <w:t>L1</w:t>
      </w:r>
      <w:r>
        <w:rPr>
          <w:rFonts w:hint="cs"/>
          <w:rtl/>
        </w:rPr>
        <w:t xml:space="preserve"> פחות מעניין במקרה זה שכן קבענו את התוכנית שלנו לגרום ל-</w:t>
      </w:r>
      <w:r>
        <w:t>misses</w:t>
      </w:r>
    </w:p>
    <w:p w:rsidR="00F34687" w:rsidRDefault="002B4FE6" w:rsidP="002B4FE6">
      <w:pPr>
        <w:spacing w:after="0" w:line="360" w:lineRule="auto"/>
        <w:rPr>
          <w:rtl/>
        </w:rPr>
      </w:pPr>
      <w:r>
        <w:rPr>
          <w:rFonts w:hint="cs"/>
          <w:rtl/>
        </w:rPr>
        <w:t>ב-</w:t>
      </w:r>
      <w:r>
        <w:t>L1</w:t>
      </w:r>
      <w:r>
        <w:rPr>
          <w:rFonts w:hint="cs"/>
          <w:rtl/>
        </w:rPr>
        <w:t xml:space="preserve"> בכל הוראה.</w:t>
      </w:r>
    </w:p>
    <w:p w:rsidR="006E1D27" w:rsidRDefault="006E1D27" w:rsidP="005D46A0">
      <w:pPr>
        <w:spacing w:after="0" w:line="360" w:lineRule="auto"/>
        <w:rPr>
          <w:rtl/>
        </w:rPr>
      </w:pPr>
    </w:p>
    <w:p w:rsidR="006E1D27" w:rsidRDefault="006E1D27" w:rsidP="006E1D27">
      <w:pPr>
        <w:spacing w:after="0" w:line="360" w:lineRule="auto"/>
        <w:jc w:val="center"/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3739896" cy="2807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tal runtime as function of L1 Block siz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1" w:rsidRDefault="00984621" w:rsidP="002701BA">
      <w:pPr>
        <w:spacing w:after="0" w:line="360" w:lineRule="auto"/>
      </w:pPr>
      <w:r>
        <w:rPr>
          <w:rFonts w:eastAsiaTheme="minorEastAsia" w:hint="cs"/>
          <w:rtl/>
        </w:rPr>
        <w:t xml:space="preserve">גודל בלוק </w:t>
      </w:r>
      <w:r>
        <w:rPr>
          <w:rFonts w:eastAsiaTheme="minorEastAsia"/>
        </w:rPr>
        <w:t>L2</w:t>
      </w:r>
      <w:r>
        <w:rPr>
          <w:rFonts w:eastAsiaTheme="minorEastAsia" w:hint="cs"/>
          <w:rtl/>
        </w:rPr>
        <w:t xml:space="preserve"> הוא 128 בתים. במקרה זה ניתן לראות שגדלי בלוקים 4, 8 ו-16 הם האופטימליים ביותר ל</w:t>
      </w:r>
      <w:r>
        <w:rPr>
          <w:rFonts w:eastAsiaTheme="minorEastAsia"/>
        </w:rPr>
        <w:t>L1</w:t>
      </w:r>
      <w:r>
        <w:rPr>
          <w:rFonts w:eastAsiaTheme="minorEastAsia" w:hint="cs"/>
          <w:rtl/>
        </w:rPr>
        <w:t xml:space="preserve"> מבחינת זמן הריצה של התכנית. </w:t>
      </w:r>
      <w:r w:rsidR="002701BA">
        <w:rPr>
          <w:rFonts w:eastAsiaTheme="minorEastAsia" w:hint="cs"/>
          <w:rtl/>
        </w:rPr>
        <w:t>בתוכנית זו אנחנו משלמים בעיקר על ה-</w:t>
      </w:r>
      <w:r w:rsidR="002701BA">
        <w:rPr>
          <w:rFonts w:eastAsiaTheme="minorEastAsia"/>
        </w:rPr>
        <w:t>flushes</w:t>
      </w:r>
      <w:r w:rsidR="002701BA">
        <w:rPr>
          <w:rFonts w:eastAsiaTheme="minorEastAsia" w:hint="cs"/>
          <w:rtl/>
        </w:rPr>
        <w:t xml:space="preserve"> ולכן </w:t>
      </w:r>
      <w:r>
        <w:rPr>
          <w:rFonts w:eastAsiaTheme="minorEastAsia" w:hint="cs"/>
          <w:rtl/>
        </w:rPr>
        <w:t xml:space="preserve">ככל שגודל הבלוק עולה כך </w:t>
      </w:r>
      <w:r w:rsidR="002701BA">
        <w:rPr>
          <w:rFonts w:eastAsiaTheme="minorEastAsia" w:hint="cs"/>
          <w:rtl/>
        </w:rPr>
        <w:t>זמן הריצה גדל. בנוסף,</w:t>
      </w:r>
      <w:r w:rsidR="00485BE6">
        <w:rPr>
          <w:rFonts w:eastAsiaTheme="minorEastAsia" w:hint="cs"/>
          <w:rtl/>
        </w:rPr>
        <w:t xml:space="preserve"> בתוכנית זו גדלי בלוקים קטנים לא יגרמו ליותר </w:t>
      </w:r>
      <w:r>
        <w:rPr>
          <w:rFonts w:eastAsiaTheme="minorEastAsia"/>
        </w:rPr>
        <w:t>compulsory misses</w:t>
      </w:r>
      <w:r w:rsidR="00485BE6">
        <w:rPr>
          <w:rFonts w:eastAsiaTheme="minorEastAsia" w:hint="cs"/>
          <w:rtl/>
        </w:rPr>
        <w:t xml:space="preserve"> כיוון ש</w:t>
      </w:r>
      <w:r w:rsidR="002701BA">
        <w:rPr>
          <w:rFonts w:eastAsiaTheme="minorEastAsia" w:hint="cs"/>
          <w:rtl/>
        </w:rPr>
        <w:t>אין הרבה פקודות מלכתחילה</w:t>
      </w:r>
      <w:r w:rsidR="00485BE6">
        <w:rPr>
          <w:rFonts w:eastAsiaTheme="minorEastAsia" w:hint="cs"/>
          <w:rtl/>
        </w:rPr>
        <w:t>.</w:t>
      </w:r>
    </w:p>
    <w:p w:rsidR="006E1D27" w:rsidRDefault="006E1D27" w:rsidP="005D46A0">
      <w:pPr>
        <w:spacing w:after="0" w:line="360" w:lineRule="auto"/>
        <w:rPr>
          <w:rtl/>
        </w:rPr>
      </w:pPr>
    </w:p>
    <w:p w:rsidR="006E1D27" w:rsidRDefault="006E1D27" w:rsidP="006E1D27">
      <w:pPr>
        <w:spacing w:after="0" w:line="360" w:lineRule="auto"/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3739896" cy="2807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mat as function of L2 Block siz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BA" w:rsidRDefault="002701BA" w:rsidP="002701BA">
      <w:pPr>
        <w:spacing w:after="0" w:line="360" w:lineRule="auto"/>
        <w:rPr>
          <w:rtl/>
        </w:rPr>
      </w:pPr>
      <w:r>
        <w:rPr>
          <w:rFonts w:hint="cs"/>
          <w:rtl/>
        </w:rPr>
        <w:t>כאמור מספר ה-</w:t>
      </w:r>
      <w:r>
        <w:t>compulsory misses</w:t>
      </w:r>
      <w:r>
        <w:rPr>
          <w:rFonts w:hint="cs"/>
          <w:rtl/>
        </w:rPr>
        <w:t xml:space="preserve"> כמעט לא משתנה ולכן גודל בלוק קטן ב-</w:t>
      </w:r>
      <w:r>
        <w:t>L2</w:t>
      </w:r>
      <w:r>
        <w:rPr>
          <w:rFonts w:hint="cs"/>
          <w:rtl/>
        </w:rPr>
        <w:t xml:space="preserve"> לא יעלה את</w:t>
      </w:r>
    </w:p>
    <w:p w:rsidR="006E1D27" w:rsidRPr="002701BA" w:rsidRDefault="002701BA" w:rsidP="002701BA">
      <w:pPr>
        <w:spacing w:after="0" w:line="360" w:lineRule="auto"/>
        <w:rPr>
          <w:rtl/>
        </w:rPr>
      </w:pPr>
      <w:r>
        <w:rPr>
          <w:rFonts w:hint="cs"/>
          <w:rtl/>
        </w:rPr>
        <w:t>ה-</w:t>
      </w:r>
      <w:r>
        <w:t>average memory access time</w:t>
      </w:r>
      <w:r>
        <w:rPr>
          <w:rFonts w:hint="cs"/>
          <w:rtl/>
        </w:rPr>
        <w:t>. כאמור בתוכנית זו אנחנו משלמים בעיקר על ה-</w:t>
      </w:r>
      <w:r>
        <w:t>flushes</w:t>
      </w:r>
      <w:r>
        <w:rPr>
          <w:rFonts w:hint="cs"/>
          <w:rtl/>
        </w:rPr>
        <w:t xml:space="preserve"> ולכן בדומה לגרף הקודם, הגדלה של גודל הבלוק ב-</w:t>
      </w:r>
      <w:r>
        <w:t>L2</w:t>
      </w:r>
      <w:r>
        <w:rPr>
          <w:rFonts w:hint="cs"/>
          <w:rtl/>
        </w:rPr>
        <w:t xml:space="preserve"> מגדילה את זמן הריצה ולכן גם את ה-</w:t>
      </w:r>
      <w:r>
        <w:t>AMAT</w:t>
      </w:r>
      <w:r>
        <w:rPr>
          <w:rFonts w:hint="cs"/>
          <w:rtl/>
        </w:rPr>
        <w:t>.</w:t>
      </w:r>
    </w:p>
    <w:p w:rsidR="002701BA" w:rsidRDefault="002701BA" w:rsidP="005D46A0">
      <w:pPr>
        <w:spacing w:after="0" w:line="360" w:lineRule="auto"/>
        <w:rPr>
          <w:rtl/>
        </w:rPr>
      </w:pPr>
    </w:p>
    <w:p w:rsidR="006E1D27" w:rsidRDefault="006E1D27" w:rsidP="001D57F1">
      <w:pPr>
        <w:spacing w:before="200" w:after="0" w:line="360" w:lineRule="auto"/>
        <w:rPr>
          <w:rtl/>
        </w:rPr>
      </w:pPr>
    </w:p>
    <w:p w:rsidR="00A413EC" w:rsidRPr="00A413EC" w:rsidRDefault="00A413EC" w:rsidP="0011439D">
      <w:pPr>
        <w:bidi w:val="0"/>
        <w:jc w:val="right"/>
        <w:rPr>
          <w:rFonts w:eastAsiaTheme="minorEastAsia"/>
          <w:rtl/>
        </w:rPr>
      </w:pPr>
    </w:p>
    <w:p w:rsidR="0011439D" w:rsidRPr="008C0452" w:rsidRDefault="0011439D" w:rsidP="00A413EC">
      <w:pPr>
        <w:bidi w:val="0"/>
        <w:jc w:val="right"/>
        <w:rPr>
          <w:rFonts w:eastAsiaTheme="minorEastAsia"/>
          <w:b/>
          <w:bCs/>
          <w:rtl/>
        </w:rPr>
      </w:pPr>
      <w:r w:rsidRPr="008C0452">
        <w:rPr>
          <w:rFonts w:eastAsiaTheme="minorEastAsia" w:hint="cs"/>
          <w:b/>
          <w:bCs/>
          <w:rtl/>
        </w:rPr>
        <w:lastRenderedPageBreak/>
        <w:t>הסימולציה הידנית עבור מקרה הבדיקה</w:t>
      </w:r>
      <w:r>
        <w:rPr>
          <w:rFonts w:eastAsiaTheme="minorEastAsia" w:hint="cs"/>
          <w:b/>
          <w:bCs/>
          <w:rtl/>
        </w:rPr>
        <w:t xml:space="preserve"> (במקרה זה לא פירטנו את כל צעדי הריצה):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11439D" w:rsidTr="002701BA">
        <w:tc>
          <w:tcPr>
            <w:tcW w:w="4264" w:type="dxa"/>
          </w:tcPr>
          <w:p w:rsidR="0011439D" w:rsidRPr="00825EBC" w:rsidRDefault="0011439D" w:rsidP="0011439D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L1 Cache block size = 16 bytes</m:t>
                </m:r>
              </m:oMath>
            </m:oMathPara>
          </w:p>
          <w:p w:rsidR="0011439D" w:rsidRDefault="0011439D" w:rsidP="002701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Direct mapped</w:t>
            </w:r>
          </w:p>
          <w:p w:rsidR="0011439D" w:rsidRDefault="0011439D" w:rsidP="002701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Block transfer time [L2 to L1]: 4 cycles</w:t>
            </w:r>
          </w:p>
          <w:p w:rsidR="0011439D" w:rsidRPr="006C3EC2" w:rsidRDefault="0011439D" w:rsidP="002701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(Bus size = 256)</w:t>
            </w:r>
          </w:p>
          <w:p w:rsidR="0011439D" w:rsidRDefault="0011439D" w:rsidP="002701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Block transfer time [L1 to CPU]: 1 cycle</w:t>
            </w:r>
          </w:p>
          <w:p w:rsidR="0011439D" w:rsidRPr="006C3EC2" w:rsidRDefault="0011439D" w:rsidP="002701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(Bus size = 32, always 4 bytes)</w:t>
            </w:r>
          </w:p>
          <w:p w:rsidR="0011439D" w:rsidRPr="008507C5" w:rsidRDefault="0011439D" w:rsidP="002701BA">
            <w:pPr>
              <w:bidi w:val="0"/>
              <w:rPr>
                <w:rFonts w:eastAsiaTheme="minorEastAsia"/>
              </w:rPr>
            </w:pPr>
          </w:p>
          <w:p w:rsidR="0011439D" w:rsidRPr="00FD7A3F" w:rsidRDefault="0011439D" w:rsidP="002701BA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→Offset=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=4 bits ;</m:t>
                </m:r>
              </m:oMath>
            </m:oMathPara>
          </w:p>
          <w:p w:rsidR="0011439D" w:rsidRPr="00FD7A3F" w:rsidRDefault="0011439D" w:rsidP="002701BA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→Index=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=8 bits;</m:t>
                </m:r>
              </m:oMath>
            </m:oMathPara>
          </w:p>
          <w:p w:rsidR="0011439D" w:rsidRPr="008507C5" w:rsidRDefault="0011439D" w:rsidP="002701BA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→Tag=24-4-8=12 bits</m:t>
                </m:r>
              </m:oMath>
            </m:oMathPara>
          </w:p>
          <w:p w:rsidR="0011439D" w:rsidRDefault="0011439D" w:rsidP="002701BA">
            <w:pPr>
              <w:bidi w:val="0"/>
              <w:rPr>
                <w:rFonts w:eastAsiaTheme="minorEastAsia"/>
              </w:rPr>
            </w:pPr>
          </w:p>
        </w:tc>
        <w:tc>
          <w:tcPr>
            <w:tcW w:w="4264" w:type="dxa"/>
          </w:tcPr>
          <w:p w:rsidR="0011439D" w:rsidRPr="00825EBC" w:rsidRDefault="0011439D" w:rsidP="0011439D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L2 Cache block size = 64</m:t>
                </m:r>
                <m:r>
                  <w:rPr>
                    <w:rFonts w:ascii="Cambria Math" w:eastAsiaTheme="minorEastAsia" w:hAnsi="Cambria Math"/>
                  </w:rPr>
                  <m:t xml:space="preserve"> bytes</m:t>
                </m:r>
              </m:oMath>
            </m:oMathPara>
          </w:p>
          <w:p w:rsidR="0011439D" w:rsidRPr="008507C5" w:rsidRDefault="0011439D" w:rsidP="002701BA">
            <w:pPr>
              <w:bidi w:val="0"/>
              <w:rPr>
                <w:rFonts w:ascii="Cambria Math" w:hAnsi="Cambria Math"/>
                <w:oMath/>
              </w:rPr>
            </w:pPr>
            <w:r>
              <w:rPr>
                <w:rFonts w:eastAsiaTheme="minorEastAsia"/>
              </w:rPr>
              <w:t>2-Way-Set Associative</w:t>
            </w:r>
          </w:p>
          <w:p w:rsidR="0011439D" w:rsidRDefault="0011439D" w:rsidP="0011439D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Block transfer time [MM to L2]: 107 cycles</w:t>
            </w:r>
          </w:p>
          <w:p w:rsidR="0011439D" w:rsidRPr="006C3EC2" w:rsidRDefault="0011439D" w:rsidP="002701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(Bus size = 64)</w:t>
            </w:r>
          </w:p>
          <w:p w:rsidR="0011439D" w:rsidRDefault="0011439D" w:rsidP="002701BA">
            <w:pPr>
              <w:bidi w:val="0"/>
              <w:rPr>
                <w:rFonts w:eastAsiaTheme="minorEastAsia"/>
              </w:rPr>
            </w:pPr>
          </w:p>
          <w:p w:rsidR="0011439D" w:rsidRPr="00FD7A3F" w:rsidRDefault="0011439D" w:rsidP="0011439D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→Offset=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=6 bits ;</m:t>
                </m:r>
              </m:oMath>
            </m:oMathPara>
          </w:p>
          <w:p w:rsidR="0011439D" w:rsidRPr="00FD7A3F" w:rsidRDefault="0011439D" w:rsidP="002701BA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→Index=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32∙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=8 bits;</m:t>
                </m:r>
              </m:oMath>
            </m:oMathPara>
          </w:p>
          <w:p w:rsidR="0011439D" w:rsidRPr="008507C5" w:rsidRDefault="0011439D" w:rsidP="002701BA">
            <w:pPr>
              <w:bidi w:val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→Tag=24-6-8=10 bits</m:t>
                </m:r>
              </m:oMath>
            </m:oMathPara>
          </w:p>
          <w:p w:rsidR="0011439D" w:rsidRDefault="0011439D" w:rsidP="002701BA">
            <w:pPr>
              <w:bidi w:val="0"/>
              <w:rPr>
                <w:rFonts w:eastAsiaTheme="minorEastAsia"/>
              </w:rPr>
            </w:pPr>
          </w:p>
        </w:tc>
      </w:tr>
    </w:tbl>
    <w:p w:rsidR="0011439D" w:rsidRPr="00D24412" w:rsidRDefault="0011439D" w:rsidP="0011439D">
      <w:pPr>
        <w:bidi w:val="0"/>
        <w:rPr>
          <w:rFonts w:ascii="Cambria Math" w:hAnsi="Cambria Math"/>
          <w:sz w:val="16"/>
          <w:szCs w:val="16"/>
          <w:oMath/>
        </w:rPr>
      </w:pPr>
    </w:p>
    <w:tbl>
      <w:tblPr>
        <w:tblW w:w="10710" w:type="dxa"/>
        <w:tblInd w:w="-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848"/>
        <w:gridCol w:w="502"/>
        <w:gridCol w:w="540"/>
        <w:gridCol w:w="659"/>
        <w:gridCol w:w="659"/>
        <w:gridCol w:w="842"/>
        <w:gridCol w:w="900"/>
        <w:gridCol w:w="900"/>
        <w:gridCol w:w="900"/>
        <w:gridCol w:w="900"/>
        <w:gridCol w:w="900"/>
        <w:gridCol w:w="900"/>
        <w:gridCol w:w="900"/>
      </w:tblGrid>
      <w:tr w:rsidR="00A45C2D" w:rsidRPr="00A45C2D" w:rsidTr="00A45C2D">
        <w:trPr>
          <w:trHeight w:val="300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#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L1 tag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L2 tag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L1 index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L2 index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L1 read hit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L1 write hit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L1 read miss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L1 write miss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L2 read hit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L2 write hit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L2 read miss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L2 write miss</w:t>
            </w:r>
          </w:p>
        </w:tc>
      </w:tr>
      <w:tr w:rsidR="00A45C2D" w:rsidRPr="00A45C2D" w:rsidTr="00A45C2D">
        <w:trPr>
          <w:trHeight w:val="300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000000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</w:tr>
      <w:tr w:rsidR="00A45C2D" w:rsidRPr="00A45C2D" w:rsidTr="00A45C2D">
        <w:trPr>
          <w:trHeight w:val="300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004010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</w:tr>
      <w:tr w:rsidR="00A45C2D" w:rsidRPr="00A45C2D" w:rsidTr="00A45C2D">
        <w:trPr>
          <w:trHeight w:val="300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008020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</w:tr>
      <w:tr w:rsidR="00A45C2D" w:rsidRPr="00A45C2D" w:rsidTr="00A45C2D">
        <w:trPr>
          <w:trHeight w:val="300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001010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</w:tr>
      <w:tr w:rsidR="00A45C2D" w:rsidRPr="00A45C2D" w:rsidTr="00A45C2D">
        <w:trPr>
          <w:trHeight w:val="300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002020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</w:tr>
      <w:tr w:rsidR="00A45C2D" w:rsidRPr="00A45C2D" w:rsidTr="00A45C2D">
        <w:trPr>
          <w:trHeight w:val="300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00C000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</w:tr>
      <w:tr w:rsidR="00A45C2D" w:rsidRPr="00A45C2D" w:rsidTr="00A45C2D">
        <w:trPr>
          <w:trHeight w:val="300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5C2D" w:rsidRPr="00A45C2D" w:rsidRDefault="00A45C2D" w:rsidP="00A45C2D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A45C2D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</w:tr>
    </w:tbl>
    <w:p w:rsidR="0011439D" w:rsidRDefault="0011439D" w:rsidP="005D46A0">
      <w:pPr>
        <w:spacing w:after="0" w:line="360" w:lineRule="auto"/>
        <w:rPr>
          <w:rtl/>
        </w:rPr>
      </w:pPr>
    </w:p>
    <w:tbl>
      <w:tblPr>
        <w:tblW w:w="49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1300"/>
        <w:gridCol w:w="1890"/>
        <w:gridCol w:w="1260"/>
      </w:tblGrid>
      <w:tr w:rsidR="006A6701" w:rsidRPr="006A6701" w:rsidTr="006A6701">
        <w:trPr>
          <w:trHeight w:val="300"/>
        </w:trPr>
        <w:tc>
          <w:tcPr>
            <w:tcW w:w="500" w:type="dxa"/>
            <w:vAlign w:val="bottom"/>
          </w:tcPr>
          <w:p w:rsidR="006A6701" w:rsidRPr="00A45C2D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A45C2D">
              <w:rPr>
                <w:rFonts w:eastAsia="Times New Roman" w:cs="Calibri"/>
                <w:color w:val="000000"/>
              </w:rPr>
              <w:t>#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other opers cycles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transaction cycles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total cycles</w:t>
            </w:r>
          </w:p>
        </w:tc>
      </w:tr>
      <w:tr w:rsidR="006A6701" w:rsidRPr="006A6701" w:rsidTr="006A6701">
        <w:trPr>
          <w:trHeight w:val="300"/>
        </w:trPr>
        <w:tc>
          <w:tcPr>
            <w:tcW w:w="500" w:type="dxa"/>
            <w:vAlign w:val="bottom"/>
          </w:tcPr>
          <w:p w:rsidR="006A6701" w:rsidRPr="00A45C2D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A45C2D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100 + 7 + 4 + 1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114</w:t>
            </w:r>
          </w:p>
        </w:tc>
      </w:tr>
      <w:tr w:rsidR="006A6701" w:rsidRPr="006A6701" w:rsidTr="006A6701">
        <w:trPr>
          <w:trHeight w:val="300"/>
        </w:trPr>
        <w:tc>
          <w:tcPr>
            <w:tcW w:w="500" w:type="dxa"/>
            <w:vAlign w:val="bottom"/>
          </w:tcPr>
          <w:p w:rsidR="006A6701" w:rsidRPr="00A45C2D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A45C2D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100 + 7 + 4 + 1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116</w:t>
            </w:r>
          </w:p>
        </w:tc>
      </w:tr>
      <w:tr w:rsidR="006A6701" w:rsidRPr="006A6701" w:rsidTr="006A6701">
        <w:trPr>
          <w:trHeight w:val="300"/>
        </w:trPr>
        <w:tc>
          <w:tcPr>
            <w:tcW w:w="500" w:type="dxa"/>
            <w:vAlign w:val="bottom"/>
          </w:tcPr>
          <w:p w:rsidR="006A6701" w:rsidRPr="00A45C2D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A45C2D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100 + 7 + 4 + 1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118</w:t>
            </w:r>
          </w:p>
        </w:tc>
      </w:tr>
      <w:tr w:rsidR="006A6701" w:rsidRPr="006A6701" w:rsidTr="006A6701">
        <w:trPr>
          <w:trHeight w:val="300"/>
        </w:trPr>
        <w:tc>
          <w:tcPr>
            <w:tcW w:w="500" w:type="dxa"/>
            <w:vAlign w:val="bottom"/>
          </w:tcPr>
          <w:p w:rsidR="006A6701" w:rsidRPr="00A45C2D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A45C2D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100 + 7 + 4 + 4 + 1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117</w:t>
            </w:r>
          </w:p>
        </w:tc>
      </w:tr>
      <w:tr w:rsidR="006A6701" w:rsidRPr="006A6701" w:rsidTr="006A6701">
        <w:trPr>
          <w:trHeight w:val="300"/>
        </w:trPr>
        <w:tc>
          <w:tcPr>
            <w:tcW w:w="500" w:type="dxa"/>
            <w:vAlign w:val="bottom"/>
          </w:tcPr>
          <w:p w:rsidR="006A6701" w:rsidRPr="00A45C2D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A45C2D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100 + 7 + 4 + 4 + 1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120</w:t>
            </w:r>
          </w:p>
        </w:tc>
      </w:tr>
      <w:tr w:rsidR="006A6701" w:rsidRPr="006A6701" w:rsidTr="006A6701">
        <w:trPr>
          <w:trHeight w:val="300"/>
        </w:trPr>
        <w:tc>
          <w:tcPr>
            <w:tcW w:w="500" w:type="dxa"/>
            <w:vAlign w:val="bottom"/>
          </w:tcPr>
          <w:p w:rsidR="006A6701" w:rsidRPr="00A45C2D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A45C2D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100 + 7 + 100 + 7 + 100 + 7 + 100 + 7 + 4 + 4 + 1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439</w:t>
            </w:r>
          </w:p>
        </w:tc>
      </w:tr>
      <w:tr w:rsidR="006A6701" w:rsidRPr="006A6701" w:rsidTr="006A6701">
        <w:trPr>
          <w:trHeight w:val="300"/>
        </w:trPr>
        <w:tc>
          <w:tcPr>
            <w:tcW w:w="500" w:type="dxa"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A6701" w:rsidRPr="006A6701" w:rsidRDefault="006A6701" w:rsidP="006A6701">
            <w:pPr>
              <w:bidi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A6701">
              <w:rPr>
                <w:rFonts w:eastAsia="Times New Roman" w:cs="Calibri"/>
                <w:color w:val="000000"/>
              </w:rPr>
              <w:t>1024</w:t>
            </w:r>
          </w:p>
        </w:tc>
      </w:tr>
    </w:tbl>
    <w:p w:rsidR="00A45C2D" w:rsidRDefault="00A45C2D" w:rsidP="005D46A0">
      <w:pPr>
        <w:spacing w:after="0" w:line="360" w:lineRule="auto"/>
        <w:rPr>
          <w:rtl/>
        </w:rPr>
      </w:pPr>
    </w:p>
    <w:p w:rsidR="00A45C2D" w:rsidRDefault="00A45C2D" w:rsidP="005D46A0">
      <w:pPr>
        <w:spacing w:after="0" w:line="360" w:lineRule="auto"/>
        <w:rPr>
          <w:rtl/>
        </w:rPr>
      </w:pPr>
    </w:p>
    <w:p w:rsidR="00A45C2D" w:rsidRDefault="00A45C2D" w:rsidP="005D46A0">
      <w:pPr>
        <w:spacing w:after="0" w:line="360" w:lineRule="auto"/>
        <w:rPr>
          <w:rtl/>
        </w:rPr>
      </w:pPr>
    </w:p>
    <w:p w:rsidR="00A45C2D" w:rsidRDefault="00A45C2D" w:rsidP="005D46A0">
      <w:pPr>
        <w:spacing w:after="0" w:line="360" w:lineRule="auto"/>
        <w:rPr>
          <w:rtl/>
        </w:rPr>
      </w:pPr>
    </w:p>
    <w:sectPr w:rsidR="00A45C2D" w:rsidSect="001B0084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2C7" w:rsidRDefault="005022C7" w:rsidP="00C2050E">
      <w:pPr>
        <w:spacing w:after="0" w:line="240" w:lineRule="auto"/>
      </w:pPr>
      <w:r>
        <w:separator/>
      </w:r>
    </w:p>
  </w:endnote>
  <w:endnote w:type="continuationSeparator" w:id="0">
    <w:p w:rsidR="005022C7" w:rsidRDefault="005022C7" w:rsidP="00C20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2C7" w:rsidRDefault="005022C7" w:rsidP="00C2050E">
      <w:pPr>
        <w:spacing w:after="0" w:line="240" w:lineRule="auto"/>
      </w:pPr>
      <w:r>
        <w:separator/>
      </w:r>
    </w:p>
  </w:footnote>
  <w:footnote w:type="continuationSeparator" w:id="0">
    <w:p w:rsidR="005022C7" w:rsidRDefault="005022C7" w:rsidP="00C20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5D37"/>
    <w:multiLevelType w:val="hybridMultilevel"/>
    <w:tmpl w:val="8C32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4E5A"/>
    <w:multiLevelType w:val="hybridMultilevel"/>
    <w:tmpl w:val="3744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143B5"/>
    <w:multiLevelType w:val="multilevel"/>
    <w:tmpl w:val="9C48E22C"/>
    <w:lvl w:ilvl="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17C1"/>
    <w:multiLevelType w:val="hybridMultilevel"/>
    <w:tmpl w:val="D3A8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43ACE"/>
    <w:multiLevelType w:val="hybridMultilevel"/>
    <w:tmpl w:val="6C3A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D16E8"/>
    <w:multiLevelType w:val="hybridMultilevel"/>
    <w:tmpl w:val="C882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52D65"/>
    <w:multiLevelType w:val="hybridMultilevel"/>
    <w:tmpl w:val="505C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57FB9"/>
    <w:multiLevelType w:val="hybridMultilevel"/>
    <w:tmpl w:val="578A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93AD2"/>
    <w:multiLevelType w:val="hybridMultilevel"/>
    <w:tmpl w:val="AA3C33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82CDC"/>
    <w:multiLevelType w:val="multilevel"/>
    <w:tmpl w:val="9C48E22C"/>
    <w:lvl w:ilvl="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87170"/>
    <w:multiLevelType w:val="hybridMultilevel"/>
    <w:tmpl w:val="6AC8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C6CCB"/>
    <w:multiLevelType w:val="hybridMultilevel"/>
    <w:tmpl w:val="51D8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D1BE8"/>
    <w:multiLevelType w:val="hybridMultilevel"/>
    <w:tmpl w:val="9A427146"/>
    <w:lvl w:ilvl="0" w:tplc="CA18A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B5EBD"/>
    <w:multiLevelType w:val="hybridMultilevel"/>
    <w:tmpl w:val="9384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C0E7F"/>
    <w:multiLevelType w:val="multilevel"/>
    <w:tmpl w:val="9C48E22C"/>
    <w:lvl w:ilvl="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E3E91"/>
    <w:multiLevelType w:val="hybridMultilevel"/>
    <w:tmpl w:val="ED14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A3195"/>
    <w:multiLevelType w:val="multilevel"/>
    <w:tmpl w:val="9C48E22C"/>
    <w:lvl w:ilvl="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74F3E"/>
    <w:multiLevelType w:val="hybridMultilevel"/>
    <w:tmpl w:val="A4FC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80AF6"/>
    <w:multiLevelType w:val="multilevel"/>
    <w:tmpl w:val="9C48E22C"/>
    <w:lvl w:ilvl="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F1285"/>
    <w:multiLevelType w:val="hybridMultilevel"/>
    <w:tmpl w:val="3786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65E11"/>
    <w:multiLevelType w:val="hybridMultilevel"/>
    <w:tmpl w:val="E95A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762FC"/>
    <w:multiLevelType w:val="multilevel"/>
    <w:tmpl w:val="9C48E22C"/>
    <w:lvl w:ilvl="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478BB"/>
    <w:multiLevelType w:val="multilevel"/>
    <w:tmpl w:val="9C48E22C"/>
    <w:lvl w:ilvl="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477E19"/>
    <w:multiLevelType w:val="hybridMultilevel"/>
    <w:tmpl w:val="C982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E2A7C"/>
    <w:multiLevelType w:val="multilevel"/>
    <w:tmpl w:val="9C48E22C"/>
    <w:lvl w:ilvl="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3575F"/>
    <w:multiLevelType w:val="hybridMultilevel"/>
    <w:tmpl w:val="78000052"/>
    <w:lvl w:ilvl="0" w:tplc="A50E8E2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E2BB7"/>
    <w:multiLevelType w:val="multilevel"/>
    <w:tmpl w:val="9C48E22C"/>
    <w:lvl w:ilvl="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C072F"/>
    <w:multiLevelType w:val="hybridMultilevel"/>
    <w:tmpl w:val="6472D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24"/>
  </w:num>
  <w:num w:numId="4">
    <w:abstractNumId w:val="21"/>
  </w:num>
  <w:num w:numId="5">
    <w:abstractNumId w:val="9"/>
  </w:num>
  <w:num w:numId="6">
    <w:abstractNumId w:val="26"/>
  </w:num>
  <w:num w:numId="7">
    <w:abstractNumId w:val="22"/>
  </w:num>
  <w:num w:numId="8">
    <w:abstractNumId w:val="2"/>
  </w:num>
  <w:num w:numId="9">
    <w:abstractNumId w:val="14"/>
  </w:num>
  <w:num w:numId="10">
    <w:abstractNumId w:val="11"/>
  </w:num>
  <w:num w:numId="11">
    <w:abstractNumId w:val="27"/>
  </w:num>
  <w:num w:numId="12">
    <w:abstractNumId w:val="0"/>
  </w:num>
  <w:num w:numId="13">
    <w:abstractNumId w:val="23"/>
  </w:num>
  <w:num w:numId="14">
    <w:abstractNumId w:val="19"/>
  </w:num>
  <w:num w:numId="15">
    <w:abstractNumId w:val="15"/>
  </w:num>
  <w:num w:numId="16">
    <w:abstractNumId w:val="1"/>
  </w:num>
  <w:num w:numId="17">
    <w:abstractNumId w:val="20"/>
  </w:num>
  <w:num w:numId="18">
    <w:abstractNumId w:val="13"/>
  </w:num>
  <w:num w:numId="19">
    <w:abstractNumId w:val="10"/>
  </w:num>
  <w:num w:numId="20">
    <w:abstractNumId w:val="17"/>
  </w:num>
  <w:num w:numId="21">
    <w:abstractNumId w:val="5"/>
  </w:num>
  <w:num w:numId="22">
    <w:abstractNumId w:val="6"/>
  </w:num>
  <w:num w:numId="23">
    <w:abstractNumId w:val="4"/>
  </w:num>
  <w:num w:numId="24">
    <w:abstractNumId w:val="7"/>
  </w:num>
  <w:num w:numId="25">
    <w:abstractNumId w:val="12"/>
  </w:num>
  <w:num w:numId="26">
    <w:abstractNumId w:val="3"/>
  </w:num>
  <w:num w:numId="27">
    <w:abstractNumId w:val="8"/>
  </w:num>
  <w:num w:numId="28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D3"/>
    <w:rsid w:val="000022D9"/>
    <w:rsid w:val="00002FF7"/>
    <w:rsid w:val="00003F78"/>
    <w:rsid w:val="000054E6"/>
    <w:rsid w:val="00006384"/>
    <w:rsid w:val="000068AC"/>
    <w:rsid w:val="00006C24"/>
    <w:rsid w:val="000074AC"/>
    <w:rsid w:val="00007BC8"/>
    <w:rsid w:val="0001044B"/>
    <w:rsid w:val="00010C07"/>
    <w:rsid w:val="00010F28"/>
    <w:rsid w:val="000114D5"/>
    <w:rsid w:val="000120D8"/>
    <w:rsid w:val="000128FC"/>
    <w:rsid w:val="00013EAE"/>
    <w:rsid w:val="00014434"/>
    <w:rsid w:val="000148F9"/>
    <w:rsid w:val="000149C3"/>
    <w:rsid w:val="0001540E"/>
    <w:rsid w:val="00016C7D"/>
    <w:rsid w:val="00016E18"/>
    <w:rsid w:val="000171B8"/>
    <w:rsid w:val="00017650"/>
    <w:rsid w:val="000221F9"/>
    <w:rsid w:val="0002551B"/>
    <w:rsid w:val="0002612C"/>
    <w:rsid w:val="00026AC7"/>
    <w:rsid w:val="00027FEA"/>
    <w:rsid w:val="00032AA3"/>
    <w:rsid w:val="000330E6"/>
    <w:rsid w:val="00033AAC"/>
    <w:rsid w:val="00033F36"/>
    <w:rsid w:val="00034042"/>
    <w:rsid w:val="00036339"/>
    <w:rsid w:val="0003729B"/>
    <w:rsid w:val="00037661"/>
    <w:rsid w:val="00040918"/>
    <w:rsid w:val="00043588"/>
    <w:rsid w:val="00043D73"/>
    <w:rsid w:val="00043D8E"/>
    <w:rsid w:val="000445A0"/>
    <w:rsid w:val="00045C6E"/>
    <w:rsid w:val="0005095A"/>
    <w:rsid w:val="00052704"/>
    <w:rsid w:val="00053214"/>
    <w:rsid w:val="0005384C"/>
    <w:rsid w:val="00053BCA"/>
    <w:rsid w:val="00055CF1"/>
    <w:rsid w:val="00055E1C"/>
    <w:rsid w:val="000603EB"/>
    <w:rsid w:val="00060F1D"/>
    <w:rsid w:val="00062020"/>
    <w:rsid w:val="000642F7"/>
    <w:rsid w:val="000654D1"/>
    <w:rsid w:val="00065E03"/>
    <w:rsid w:val="00066704"/>
    <w:rsid w:val="0006718A"/>
    <w:rsid w:val="00067BAC"/>
    <w:rsid w:val="00070037"/>
    <w:rsid w:val="000711C2"/>
    <w:rsid w:val="00072C28"/>
    <w:rsid w:val="0007399E"/>
    <w:rsid w:val="00074426"/>
    <w:rsid w:val="00074DFF"/>
    <w:rsid w:val="0007593A"/>
    <w:rsid w:val="000759EA"/>
    <w:rsid w:val="00075F47"/>
    <w:rsid w:val="00077625"/>
    <w:rsid w:val="000806BD"/>
    <w:rsid w:val="00080D7C"/>
    <w:rsid w:val="00080E45"/>
    <w:rsid w:val="000817C8"/>
    <w:rsid w:val="00082FE3"/>
    <w:rsid w:val="00084AB9"/>
    <w:rsid w:val="000850FE"/>
    <w:rsid w:val="00085B9C"/>
    <w:rsid w:val="00087189"/>
    <w:rsid w:val="00091AD8"/>
    <w:rsid w:val="0009262B"/>
    <w:rsid w:val="00095A32"/>
    <w:rsid w:val="000961BE"/>
    <w:rsid w:val="000A070F"/>
    <w:rsid w:val="000A1733"/>
    <w:rsid w:val="000A51A8"/>
    <w:rsid w:val="000A5991"/>
    <w:rsid w:val="000A6002"/>
    <w:rsid w:val="000B0938"/>
    <w:rsid w:val="000B27DE"/>
    <w:rsid w:val="000B3D7F"/>
    <w:rsid w:val="000B3F02"/>
    <w:rsid w:val="000B4AA6"/>
    <w:rsid w:val="000B500B"/>
    <w:rsid w:val="000B62ED"/>
    <w:rsid w:val="000B7BF1"/>
    <w:rsid w:val="000C0731"/>
    <w:rsid w:val="000C142B"/>
    <w:rsid w:val="000C1710"/>
    <w:rsid w:val="000C1B54"/>
    <w:rsid w:val="000C2DE2"/>
    <w:rsid w:val="000C389B"/>
    <w:rsid w:val="000C3949"/>
    <w:rsid w:val="000C3A7B"/>
    <w:rsid w:val="000C3C81"/>
    <w:rsid w:val="000C6984"/>
    <w:rsid w:val="000C7FBF"/>
    <w:rsid w:val="000D0A8B"/>
    <w:rsid w:val="000D147A"/>
    <w:rsid w:val="000D2044"/>
    <w:rsid w:val="000D2A6D"/>
    <w:rsid w:val="000D4B1F"/>
    <w:rsid w:val="000D5C00"/>
    <w:rsid w:val="000D6700"/>
    <w:rsid w:val="000E0A85"/>
    <w:rsid w:val="000E0FE9"/>
    <w:rsid w:val="000E3036"/>
    <w:rsid w:val="000E3196"/>
    <w:rsid w:val="000E3F32"/>
    <w:rsid w:val="000E5144"/>
    <w:rsid w:val="000E551F"/>
    <w:rsid w:val="000E57B2"/>
    <w:rsid w:val="000E61E9"/>
    <w:rsid w:val="000E6724"/>
    <w:rsid w:val="000E6F88"/>
    <w:rsid w:val="000F13A2"/>
    <w:rsid w:val="000F22A3"/>
    <w:rsid w:val="000F287A"/>
    <w:rsid w:val="000F33AA"/>
    <w:rsid w:val="000F3584"/>
    <w:rsid w:val="000F4BC4"/>
    <w:rsid w:val="000F4DA8"/>
    <w:rsid w:val="000F5968"/>
    <w:rsid w:val="000F69D2"/>
    <w:rsid w:val="00100CD5"/>
    <w:rsid w:val="0010133C"/>
    <w:rsid w:val="00101A71"/>
    <w:rsid w:val="00103E42"/>
    <w:rsid w:val="00105A88"/>
    <w:rsid w:val="0010741C"/>
    <w:rsid w:val="0010793E"/>
    <w:rsid w:val="00107F1F"/>
    <w:rsid w:val="00111128"/>
    <w:rsid w:val="00112E67"/>
    <w:rsid w:val="00112EFF"/>
    <w:rsid w:val="0011439D"/>
    <w:rsid w:val="0011445F"/>
    <w:rsid w:val="0011457F"/>
    <w:rsid w:val="001156A1"/>
    <w:rsid w:val="0011576A"/>
    <w:rsid w:val="0011618A"/>
    <w:rsid w:val="00117094"/>
    <w:rsid w:val="00117775"/>
    <w:rsid w:val="0012159C"/>
    <w:rsid w:val="001216BC"/>
    <w:rsid w:val="0012203F"/>
    <w:rsid w:val="001229AC"/>
    <w:rsid w:val="00124339"/>
    <w:rsid w:val="00124747"/>
    <w:rsid w:val="00124F79"/>
    <w:rsid w:val="00125118"/>
    <w:rsid w:val="001259D2"/>
    <w:rsid w:val="00126581"/>
    <w:rsid w:val="0012738B"/>
    <w:rsid w:val="00127A98"/>
    <w:rsid w:val="00127BC1"/>
    <w:rsid w:val="00130700"/>
    <w:rsid w:val="00130F7F"/>
    <w:rsid w:val="00132B24"/>
    <w:rsid w:val="001336DB"/>
    <w:rsid w:val="00133B37"/>
    <w:rsid w:val="00135A94"/>
    <w:rsid w:val="00135B98"/>
    <w:rsid w:val="00135F71"/>
    <w:rsid w:val="00137A43"/>
    <w:rsid w:val="00140F0E"/>
    <w:rsid w:val="00143C75"/>
    <w:rsid w:val="0014468A"/>
    <w:rsid w:val="001447DE"/>
    <w:rsid w:val="001451D3"/>
    <w:rsid w:val="0014701F"/>
    <w:rsid w:val="00150345"/>
    <w:rsid w:val="00151033"/>
    <w:rsid w:val="00153AB2"/>
    <w:rsid w:val="0015700B"/>
    <w:rsid w:val="0016029E"/>
    <w:rsid w:val="00160D05"/>
    <w:rsid w:val="00160DCF"/>
    <w:rsid w:val="001623C8"/>
    <w:rsid w:val="00162402"/>
    <w:rsid w:val="00163944"/>
    <w:rsid w:val="00164264"/>
    <w:rsid w:val="001644B2"/>
    <w:rsid w:val="001652A1"/>
    <w:rsid w:val="00165964"/>
    <w:rsid w:val="001667A4"/>
    <w:rsid w:val="00170287"/>
    <w:rsid w:val="00170882"/>
    <w:rsid w:val="001718F2"/>
    <w:rsid w:val="001728D1"/>
    <w:rsid w:val="00174164"/>
    <w:rsid w:val="00174DCE"/>
    <w:rsid w:val="0017753F"/>
    <w:rsid w:val="00177DE7"/>
    <w:rsid w:val="00180417"/>
    <w:rsid w:val="00182731"/>
    <w:rsid w:val="0018393E"/>
    <w:rsid w:val="001839CD"/>
    <w:rsid w:val="00185A3A"/>
    <w:rsid w:val="00186E9E"/>
    <w:rsid w:val="00190F85"/>
    <w:rsid w:val="00191A67"/>
    <w:rsid w:val="001926AC"/>
    <w:rsid w:val="00192AAD"/>
    <w:rsid w:val="00193D35"/>
    <w:rsid w:val="001948A8"/>
    <w:rsid w:val="00194986"/>
    <w:rsid w:val="001950EF"/>
    <w:rsid w:val="001951B0"/>
    <w:rsid w:val="001952D3"/>
    <w:rsid w:val="00197671"/>
    <w:rsid w:val="001A052D"/>
    <w:rsid w:val="001A110E"/>
    <w:rsid w:val="001A1955"/>
    <w:rsid w:val="001A2B23"/>
    <w:rsid w:val="001A300B"/>
    <w:rsid w:val="001A317B"/>
    <w:rsid w:val="001A3589"/>
    <w:rsid w:val="001A3C66"/>
    <w:rsid w:val="001A3CD9"/>
    <w:rsid w:val="001A52E6"/>
    <w:rsid w:val="001A5BE7"/>
    <w:rsid w:val="001A78D9"/>
    <w:rsid w:val="001B0084"/>
    <w:rsid w:val="001B046D"/>
    <w:rsid w:val="001B0E28"/>
    <w:rsid w:val="001B13D0"/>
    <w:rsid w:val="001B143C"/>
    <w:rsid w:val="001B265E"/>
    <w:rsid w:val="001B2747"/>
    <w:rsid w:val="001B423F"/>
    <w:rsid w:val="001B646B"/>
    <w:rsid w:val="001B7EE6"/>
    <w:rsid w:val="001C0175"/>
    <w:rsid w:val="001C0809"/>
    <w:rsid w:val="001C2555"/>
    <w:rsid w:val="001C2DFD"/>
    <w:rsid w:val="001C2EF5"/>
    <w:rsid w:val="001C3057"/>
    <w:rsid w:val="001C603B"/>
    <w:rsid w:val="001C62AB"/>
    <w:rsid w:val="001D0DC3"/>
    <w:rsid w:val="001D2A9C"/>
    <w:rsid w:val="001D36DC"/>
    <w:rsid w:val="001D38C4"/>
    <w:rsid w:val="001D41C3"/>
    <w:rsid w:val="001D57F1"/>
    <w:rsid w:val="001D5800"/>
    <w:rsid w:val="001D609C"/>
    <w:rsid w:val="001D6573"/>
    <w:rsid w:val="001D6A85"/>
    <w:rsid w:val="001D70CF"/>
    <w:rsid w:val="001E0340"/>
    <w:rsid w:val="001E057A"/>
    <w:rsid w:val="001E127C"/>
    <w:rsid w:val="001E1B5C"/>
    <w:rsid w:val="001E3C45"/>
    <w:rsid w:val="001E479E"/>
    <w:rsid w:val="001E48EF"/>
    <w:rsid w:val="001E57F0"/>
    <w:rsid w:val="001E78EB"/>
    <w:rsid w:val="001F0213"/>
    <w:rsid w:val="001F14AD"/>
    <w:rsid w:val="001F30CF"/>
    <w:rsid w:val="001F400C"/>
    <w:rsid w:val="001F488E"/>
    <w:rsid w:val="001F63D1"/>
    <w:rsid w:val="00200003"/>
    <w:rsid w:val="00200848"/>
    <w:rsid w:val="002016B4"/>
    <w:rsid w:val="00202EE6"/>
    <w:rsid w:val="002037D3"/>
    <w:rsid w:val="002053CE"/>
    <w:rsid w:val="00205A67"/>
    <w:rsid w:val="00207C49"/>
    <w:rsid w:val="0021217B"/>
    <w:rsid w:val="00212D33"/>
    <w:rsid w:val="00214E51"/>
    <w:rsid w:val="00215FCA"/>
    <w:rsid w:val="00217F9B"/>
    <w:rsid w:val="00220CF9"/>
    <w:rsid w:val="002210B1"/>
    <w:rsid w:val="002214AD"/>
    <w:rsid w:val="00222C26"/>
    <w:rsid w:val="00223059"/>
    <w:rsid w:val="00223677"/>
    <w:rsid w:val="00224526"/>
    <w:rsid w:val="00226021"/>
    <w:rsid w:val="002264B3"/>
    <w:rsid w:val="00226883"/>
    <w:rsid w:val="00226A7A"/>
    <w:rsid w:val="00227632"/>
    <w:rsid w:val="00227CA5"/>
    <w:rsid w:val="00227F0A"/>
    <w:rsid w:val="00230A4B"/>
    <w:rsid w:val="00232C20"/>
    <w:rsid w:val="00233262"/>
    <w:rsid w:val="00233C7D"/>
    <w:rsid w:val="00235150"/>
    <w:rsid w:val="0023797B"/>
    <w:rsid w:val="00240186"/>
    <w:rsid w:val="00241C3A"/>
    <w:rsid w:val="00241D4A"/>
    <w:rsid w:val="00242575"/>
    <w:rsid w:val="0024293F"/>
    <w:rsid w:val="002437BF"/>
    <w:rsid w:val="00243AFF"/>
    <w:rsid w:val="00244559"/>
    <w:rsid w:val="00244B28"/>
    <w:rsid w:val="00245C73"/>
    <w:rsid w:val="00250ECB"/>
    <w:rsid w:val="002513FE"/>
    <w:rsid w:val="00251D58"/>
    <w:rsid w:val="00252EFE"/>
    <w:rsid w:val="00254572"/>
    <w:rsid w:val="002549DB"/>
    <w:rsid w:val="00255B4A"/>
    <w:rsid w:val="00260CF0"/>
    <w:rsid w:val="00265A8F"/>
    <w:rsid w:val="00265DDD"/>
    <w:rsid w:val="002666DE"/>
    <w:rsid w:val="00266A82"/>
    <w:rsid w:val="0026722E"/>
    <w:rsid w:val="002701BA"/>
    <w:rsid w:val="00270BBF"/>
    <w:rsid w:val="00273AAE"/>
    <w:rsid w:val="002760E5"/>
    <w:rsid w:val="0028076F"/>
    <w:rsid w:val="00280996"/>
    <w:rsid w:val="00283C02"/>
    <w:rsid w:val="00284A27"/>
    <w:rsid w:val="002871E2"/>
    <w:rsid w:val="00291C98"/>
    <w:rsid w:val="00292657"/>
    <w:rsid w:val="002932D0"/>
    <w:rsid w:val="00293609"/>
    <w:rsid w:val="00293C9F"/>
    <w:rsid w:val="00294E1A"/>
    <w:rsid w:val="00296AEB"/>
    <w:rsid w:val="00296CFC"/>
    <w:rsid w:val="002973B7"/>
    <w:rsid w:val="002A0CB4"/>
    <w:rsid w:val="002A1AC9"/>
    <w:rsid w:val="002A21B2"/>
    <w:rsid w:val="002A2BC2"/>
    <w:rsid w:val="002A349B"/>
    <w:rsid w:val="002A4664"/>
    <w:rsid w:val="002A5659"/>
    <w:rsid w:val="002A5FE8"/>
    <w:rsid w:val="002A7EDA"/>
    <w:rsid w:val="002B02AB"/>
    <w:rsid w:val="002B0E21"/>
    <w:rsid w:val="002B2D34"/>
    <w:rsid w:val="002B3879"/>
    <w:rsid w:val="002B4FE6"/>
    <w:rsid w:val="002B5181"/>
    <w:rsid w:val="002B72B0"/>
    <w:rsid w:val="002B7712"/>
    <w:rsid w:val="002C08BD"/>
    <w:rsid w:val="002C0FDA"/>
    <w:rsid w:val="002C2612"/>
    <w:rsid w:val="002C2BA7"/>
    <w:rsid w:val="002C3330"/>
    <w:rsid w:val="002C4D29"/>
    <w:rsid w:val="002D0403"/>
    <w:rsid w:val="002D09DA"/>
    <w:rsid w:val="002D2142"/>
    <w:rsid w:val="002D2220"/>
    <w:rsid w:val="002D33D2"/>
    <w:rsid w:val="002D4972"/>
    <w:rsid w:val="002D4B95"/>
    <w:rsid w:val="002D4D4F"/>
    <w:rsid w:val="002D4E3E"/>
    <w:rsid w:val="002D575C"/>
    <w:rsid w:val="002D69E6"/>
    <w:rsid w:val="002D6E91"/>
    <w:rsid w:val="002D750E"/>
    <w:rsid w:val="002D7780"/>
    <w:rsid w:val="002E05C9"/>
    <w:rsid w:val="002E1FC4"/>
    <w:rsid w:val="002E2E97"/>
    <w:rsid w:val="002E3985"/>
    <w:rsid w:val="002E43A7"/>
    <w:rsid w:val="002E6385"/>
    <w:rsid w:val="002F043D"/>
    <w:rsid w:val="002F114C"/>
    <w:rsid w:val="002F14F6"/>
    <w:rsid w:val="002F4434"/>
    <w:rsid w:val="002F488E"/>
    <w:rsid w:val="002F7E29"/>
    <w:rsid w:val="00300608"/>
    <w:rsid w:val="00300F47"/>
    <w:rsid w:val="00301C02"/>
    <w:rsid w:val="00302836"/>
    <w:rsid w:val="00303910"/>
    <w:rsid w:val="00303F20"/>
    <w:rsid w:val="00304FDD"/>
    <w:rsid w:val="00310887"/>
    <w:rsid w:val="00312B7E"/>
    <w:rsid w:val="00312C55"/>
    <w:rsid w:val="00315861"/>
    <w:rsid w:val="00315CE0"/>
    <w:rsid w:val="00316B94"/>
    <w:rsid w:val="00317443"/>
    <w:rsid w:val="003200E9"/>
    <w:rsid w:val="00322276"/>
    <w:rsid w:val="00322306"/>
    <w:rsid w:val="003232BF"/>
    <w:rsid w:val="00323A18"/>
    <w:rsid w:val="003253BD"/>
    <w:rsid w:val="00326B78"/>
    <w:rsid w:val="00326EEF"/>
    <w:rsid w:val="00330E89"/>
    <w:rsid w:val="00331212"/>
    <w:rsid w:val="003316DF"/>
    <w:rsid w:val="003326EB"/>
    <w:rsid w:val="003336F9"/>
    <w:rsid w:val="00334795"/>
    <w:rsid w:val="00336327"/>
    <w:rsid w:val="003403A8"/>
    <w:rsid w:val="00343379"/>
    <w:rsid w:val="0034355D"/>
    <w:rsid w:val="003446DF"/>
    <w:rsid w:val="00346A68"/>
    <w:rsid w:val="00347BED"/>
    <w:rsid w:val="00350FA3"/>
    <w:rsid w:val="0035168F"/>
    <w:rsid w:val="00353AAF"/>
    <w:rsid w:val="00356E82"/>
    <w:rsid w:val="00357CD4"/>
    <w:rsid w:val="00360B54"/>
    <w:rsid w:val="00361260"/>
    <w:rsid w:val="003634E7"/>
    <w:rsid w:val="003640A6"/>
    <w:rsid w:val="00364ACA"/>
    <w:rsid w:val="00366D92"/>
    <w:rsid w:val="00366D9C"/>
    <w:rsid w:val="0037036E"/>
    <w:rsid w:val="00370965"/>
    <w:rsid w:val="00370A0A"/>
    <w:rsid w:val="00370A5B"/>
    <w:rsid w:val="00371341"/>
    <w:rsid w:val="00371788"/>
    <w:rsid w:val="00373848"/>
    <w:rsid w:val="003738D4"/>
    <w:rsid w:val="0037467E"/>
    <w:rsid w:val="0037725F"/>
    <w:rsid w:val="00377ADF"/>
    <w:rsid w:val="003809EB"/>
    <w:rsid w:val="0038149B"/>
    <w:rsid w:val="00382205"/>
    <w:rsid w:val="00382D98"/>
    <w:rsid w:val="003831F2"/>
    <w:rsid w:val="00386B84"/>
    <w:rsid w:val="00390B03"/>
    <w:rsid w:val="003913CD"/>
    <w:rsid w:val="00391917"/>
    <w:rsid w:val="00393346"/>
    <w:rsid w:val="003936D1"/>
    <w:rsid w:val="003937CC"/>
    <w:rsid w:val="0039673D"/>
    <w:rsid w:val="003A0BE7"/>
    <w:rsid w:val="003A1FB5"/>
    <w:rsid w:val="003A1FEA"/>
    <w:rsid w:val="003A2074"/>
    <w:rsid w:val="003A2435"/>
    <w:rsid w:val="003A25F1"/>
    <w:rsid w:val="003A571A"/>
    <w:rsid w:val="003A6493"/>
    <w:rsid w:val="003A76C0"/>
    <w:rsid w:val="003B0CB4"/>
    <w:rsid w:val="003B0DF7"/>
    <w:rsid w:val="003B264C"/>
    <w:rsid w:val="003B2CB1"/>
    <w:rsid w:val="003B347A"/>
    <w:rsid w:val="003B4B1C"/>
    <w:rsid w:val="003B4C2F"/>
    <w:rsid w:val="003B50A9"/>
    <w:rsid w:val="003B636D"/>
    <w:rsid w:val="003B70FF"/>
    <w:rsid w:val="003C07C1"/>
    <w:rsid w:val="003C0B2E"/>
    <w:rsid w:val="003C16D9"/>
    <w:rsid w:val="003C4885"/>
    <w:rsid w:val="003C76C8"/>
    <w:rsid w:val="003D0B97"/>
    <w:rsid w:val="003D0D58"/>
    <w:rsid w:val="003D2470"/>
    <w:rsid w:val="003D535E"/>
    <w:rsid w:val="003D5845"/>
    <w:rsid w:val="003D634C"/>
    <w:rsid w:val="003D63A0"/>
    <w:rsid w:val="003D696D"/>
    <w:rsid w:val="003D6DFA"/>
    <w:rsid w:val="003E05C5"/>
    <w:rsid w:val="003E15C1"/>
    <w:rsid w:val="003E21B1"/>
    <w:rsid w:val="003E4152"/>
    <w:rsid w:val="003E54BE"/>
    <w:rsid w:val="003E7033"/>
    <w:rsid w:val="003F0405"/>
    <w:rsid w:val="003F1844"/>
    <w:rsid w:val="003F209E"/>
    <w:rsid w:val="003F213D"/>
    <w:rsid w:val="003F2A8C"/>
    <w:rsid w:val="003F3B14"/>
    <w:rsid w:val="003F3D3E"/>
    <w:rsid w:val="003F5EA6"/>
    <w:rsid w:val="003F7874"/>
    <w:rsid w:val="00400AF5"/>
    <w:rsid w:val="00404131"/>
    <w:rsid w:val="00404F3B"/>
    <w:rsid w:val="0040665A"/>
    <w:rsid w:val="00406A49"/>
    <w:rsid w:val="004075D4"/>
    <w:rsid w:val="00412D81"/>
    <w:rsid w:val="00416964"/>
    <w:rsid w:val="00416C50"/>
    <w:rsid w:val="00417813"/>
    <w:rsid w:val="00417DCC"/>
    <w:rsid w:val="0042009B"/>
    <w:rsid w:val="004204E4"/>
    <w:rsid w:val="00420D96"/>
    <w:rsid w:val="0042114A"/>
    <w:rsid w:val="00421549"/>
    <w:rsid w:val="00421FE7"/>
    <w:rsid w:val="004221E6"/>
    <w:rsid w:val="00423501"/>
    <w:rsid w:val="00423776"/>
    <w:rsid w:val="00424A29"/>
    <w:rsid w:val="00426A51"/>
    <w:rsid w:val="004275E0"/>
    <w:rsid w:val="00430EE5"/>
    <w:rsid w:val="004314F1"/>
    <w:rsid w:val="004333A4"/>
    <w:rsid w:val="0043362D"/>
    <w:rsid w:val="00434640"/>
    <w:rsid w:val="004347E1"/>
    <w:rsid w:val="004371DA"/>
    <w:rsid w:val="0044131C"/>
    <w:rsid w:val="004415FD"/>
    <w:rsid w:val="004423AB"/>
    <w:rsid w:val="004429EE"/>
    <w:rsid w:val="00445092"/>
    <w:rsid w:val="00445313"/>
    <w:rsid w:val="00445365"/>
    <w:rsid w:val="00445434"/>
    <w:rsid w:val="00446761"/>
    <w:rsid w:val="00446780"/>
    <w:rsid w:val="00446AB9"/>
    <w:rsid w:val="004474A6"/>
    <w:rsid w:val="0044795A"/>
    <w:rsid w:val="00447EBE"/>
    <w:rsid w:val="00450700"/>
    <w:rsid w:val="0045113F"/>
    <w:rsid w:val="00451E21"/>
    <w:rsid w:val="004531AB"/>
    <w:rsid w:val="00454923"/>
    <w:rsid w:val="00454AB9"/>
    <w:rsid w:val="00454FDE"/>
    <w:rsid w:val="00462096"/>
    <w:rsid w:val="00462CBB"/>
    <w:rsid w:val="00464B07"/>
    <w:rsid w:val="004677FF"/>
    <w:rsid w:val="00467A26"/>
    <w:rsid w:val="00470145"/>
    <w:rsid w:val="004715A7"/>
    <w:rsid w:val="0047161E"/>
    <w:rsid w:val="00472DC4"/>
    <w:rsid w:val="004731F9"/>
    <w:rsid w:val="004735B1"/>
    <w:rsid w:val="00474BFD"/>
    <w:rsid w:val="00477309"/>
    <w:rsid w:val="0048232D"/>
    <w:rsid w:val="004845FC"/>
    <w:rsid w:val="004858B1"/>
    <w:rsid w:val="00485BE6"/>
    <w:rsid w:val="00486691"/>
    <w:rsid w:val="00486AFD"/>
    <w:rsid w:val="00487F30"/>
    <w:rsid w:val="00491CE6"/>
    <w:rsid w:val="00492995"/>
    <w:rsid w:val="00492F34"/>
    <w:rsid w:val="00493158"/>
    <w:rsid w:val="004954D1"/>
    <w:rsid w:val="00495A9F"/>
    <w:rsid w:val="004A010F"/>
    <w:rsid w:val="004A027E"/>
    <w:rsid w:val="004A1A9A"/>
    <w:rsid w:val="004A386A"/>
    <w:rsid w:val="004A3EE0"/>
    <w:rsid w:val="004A561F"/>
    <w:rsid w:val="004A5D97"/>
    <w:rsid w:val="004A68C3"/>
    <w:rsid w:val="004A6C5C"/>
    <w:rsid w:val="004A737C"/>
    <w:rsid w:val="004B11BB"/>
    <w:rsid w:val="004B136A"/>
    <w:rsid w:val="004B39DD"/>
    <w:rsid w:val="004B52BA"/>
    <w:rsid w:val="004B6E4C"/>
    <w:rsid w:val="004C11E3"/>
    <w:rsid w:val="004C2078"/>
    <w:rsid w:val="004C21A1"/>
    <w:rsid w:val="004C2D67"/>
    <w:rsid w:val="004C457F"/>
    <w:rsid w:val="004C4E1B"/>
    <w:rsid w:val="004C63FF"/>
    <w:rsid w:val="004C666A"/>
    <w:rsid w:val="004C6F20"/>
    <w:rsid w:val="004C7466"/>
    <w:rsid w:val="004C7625"/>
    <w:rsid w:val="004C76E6"/>
    <w:rsid w:val="004C7CE5"/>
    <w:rsid w:val="004D0D08"/>
    <w:rsid w:val="004D0D76"/>
    <w:rsid w:val="004D13CF"/>
    <w:rsid w:val="004D23E8"/>
    <w:rsid w:val="004D3225"/>
    <w:rsid w:val="004D38F5"/>
    <w:rsid w:val="004D3F12"/>
    <w:rsid w:val="004D49C8"/>
    <w:rsid w:val="004D4A9B"/>
    <w:rsid w:val="004D58EE"/>
    <w:rsid w:val="004D5E86"/>
    <w:rsid w:val="004D61D0"/>
    <w:rsid w:val="004D6C37"/>
    <w:rsid w:val="004D7D39"/>
    <w:rsid w:val="004E12D3"/>
    <w:rsid w:val="004E13FF"/>
    <w:rsid w:val="004E2D0B"/>
    <w:rsid w:val="004E39E8"/>
    <w:rsid w:val="004E612B"/>
    <w:rsid w:val="004F012D"/>
    <w:rsid w:val="004F05CF"/>
    <w:rsid w:val="004F1B5B"/>
    <w:rsid w:val="004F2FC6"/>
    <w:rsid w:val="004F36DB"/>
    <w:rsid w:val="004F3D44"/>
    <w:rsid w:val="004F4F6C"/>
    <w:rsid w:val="004F62CC"/>
    <w:rsid w:val="004F681B"/>
    <w:rsid w:val="004F6A62"/>
    <w:rsid w:val="00501576"/>
    <w:rsid w:val="00501A7F"/>
    <w:rsid w:val="005022A6"/>
    <w:rsid w:val="005022C7"/>
    <w:rsid w:val="00502BB9"/>
    <w:rsid w:val="00502F8B"/>
    <w:rsid w:val="005046E9"/>
    <w:rsid w:val="00505057"/>
    <w:rsid w:val="005055A8"/>
    <w:rsid w:val="0050652D"/>
    <w:rsid w:val="00507FE6"/>
    <w:rsid w:val="00510AAF"/>
    <w:rsid w:val="00511D35"/>
    <w:rsid w:val="005126F2"/>
    <w:rsid w:val="005127A2"/>
    <w:rsid w:val="00512900"/>
    <w:rsid w:val="005151C8"/>
    <w:rsid w:val="00515BE7"/>
    <w:rsid w:val="005165D6"/>
    <w:rsid w:val="0051756D"/>
    <w:rsid w:val="00521BD0"/>
    <w:rsid w:val="00523007"/>
    <w:rsid w:val="0052362C"/>
    <w:rsid w:val="00523F3E"/>
    <w:rsid w:val="0052482F"/>
    <w:rsid w:val="00524A20"/>
    <w:rsid w:val="00526279"/>
    <w:rsid w:val="00526549"/>
    <w:rsid w:val="005269C0"/>
    <w:rsid w:val="0052766E"/>
    <w:rsid w:val="005304C0"/>
    <w:rsid w:val="00531ACC"/>
    <w:rsid w:val="005325EC"/>
    <w:rsid w:val="00534347"/>
    <w:rsid w:val="00534516"/>
    <w:rsid w:val="00535685"/>
    <w:rsid w:val="00537DAF"/>
    <w:rsid w:val="0054172F"/>
    <w:rsid w:val="00541817"/>
    <w:rsid w:val="005431C7"/>
    <w:rsid w:val="00543672"/>
    <w:rsid w:val="00544338"/>
    <w:rsid w:val="00544C52"/>
    <w:rsid w:val="00545899"/>
    <w:rsid w:val="00545B3D"/>
    <w:rsid w:val="0054638D"/>
    <w:rsid w:val="0054668D"/>
    <w:rsid w:val="00550C42"/>
    <w:rsid w:val="00551102"/>
    <w:rsid w:val="00552963"/>
    <w:rsid w:val="00552CC6"/>
    <w:rsid w:val="005539B3"/>
    <w:rsid w:val="00553AC1"/>
    <w:rsid w:val="00556FD0"/>
    <w:rsid w:val="00560460"/>
    <w:rsid w:val="00560852"/>
    <w:rsid w:val="00561BBF"/>
    <w:rsid w:val="005624F9"/>
    <w:rsid w:val="00563CB9"/>
    <w:rsid w:val="0056423E"/>
    <w:rsid w:val="00564B13"/>
    <w:rsid w:val="00564D5E"/>
    <w:rsid w:val="00565083"/>
    <w:rsid w:val="0056679D"/>
    <w:rsid w:val="00566FBC"/>
    <w:rsid w:val="00567B57"/>
    <w:rsid w:val="005706C3"/>
    <w:rsid w:val="00570F4B"/>
    <w:rsid w:val="00571FE4"/>
    <w:rsid w:val="005724E7"/>
    <w:rsid w:val="00572800"/>
    <w:rsid w:val="00574174"/>
    <w:rsid w:val="00574972"/>
    <w:rsid w:val="005766DC"/>
    <w:rsid w:val="005766DE"/>
    <w:rsid w:val="005812FC"/>
    <w:rsid w:val="00582BD2"/>
    <w:rsid w:val="005843EA"/>
    <w:rsid w:val="00585E1E"/>
    <w:rsid w:val="00585FF8"/>
    <w:rsid w:val="0058699A"/>
    <w:rsid w:val="00590243"/>
    <w:rsid w:val="00590D12"/>
    <w:rsid w:val="005911E9"/>
    <w:rsid w:val="00592263"/>
    <w:rsid w:val="005923E9"/>
    <w:rsid w:val="00592D08"/>
    <w:rsid w:val="005931AF"/>
    <w:rsid w:val="0059448E"/>
    <w:rsid w:val="00596969"/>
    <w:rsid w:val="005977C9"/>
    <w:rsid w:val="005A1A1E"/>
    <w:rsid w:val="005A263C"/>
    <w:rsid w:val="005A266A"/>
    <w:rsid w:val="005A281F"/>
    <w:rsid w:val="005A2B9D"/>
    <w:rsid w:val="005A3888"/>
    <w:rsid w:val="005A3D40"/>
    <w:rsid w:val="005A4374"/>
    <w:rsid w:val="005A5FE6"/>
    <w:rsid w:val="005A6FC8"/>
    <w:rsid w:val="005A7618"/>
    <w:rsid w:val="005B0315"/>
    <w:rsid w:val="005B19C9"/>
    <w:rsid w:val="005B1B73"/>
    <w:rsid w:val="005B3B48"/>
    <w:rsid w:val="005B4651"/>
    <w:rsid w:val="005B567B"/>
    <w:rsid w:val="005B59A2"/>
    <w:rsid w:val="005B764F"/>
    <w:rsid w:val="005C2C0D"/>
    <w:rsid w:val="005C3608"/>
    <w:rsid w:val="005C4850"/>
    <w:rsid w:val="005C4CA3"/>
    <w:rsid w:val="005C663F"/>
    <w:rsid w:val="005C6BDA"/>
    <w:rsid w:val="005C7A62"/>
    <w:rsid w:val="005C7BDB"/>
    <w:rsid w:val="005D0DA6"/>
    <w:rsid w:val="005D3FD0"/>
    <w:rsid w:val="005D4176"/>
    <w:rsid w:val="005D46A0"/>
    <w:rsid w:val="005D54B1"/>
    <w:rsid w:val="005E2653"/>
    <w:rsid w:val="005E52A6"/>
    <w:rsid w:val="005E7E77"/>
    <w:rsid w:val="005F0324"/>
    <w:rsid w:val="005F10D4"/>
    <w:rsid w:val="005F2B44"/>
    <w:rsid w:val="005F2C78"/>
    <w:rsid w:val="005F36E1"/>
    <w:rsid w:val="005F4E8D"/>
    <w:rsid w:val="005F5807"/>
    <w:rsid w:val="005F5D47"/>
    <w:rsid w:val="005F6FA9"/>
    <w:rsid w:val="005F72FE"/>
    <w:rsid w:val="005F734B"/>
    <w:rsid w:val="00600784"/>
    <w:rsid w:val="00601C1B"/>
    <w:rsid w:val="00601C9A"/>
    <w:rsid w:val="00606C81"/>
    <w:rsid w:val="00606E44"/>
    <w:rsid w:val="00607581"/>
    <w:rsid w:val="006077DB"/>
    <w:rsid w:val="006077E1"/>
    <w:rsid w:val="00610C99"/>
    <w:rsid w:val="00611B46"/>
    <w:rsid w:val="006121D8"/>
    <w:rsid w:val="00613472"/>
    <w:rsid w:val="006149D4"/>
    <w:rsid w:val="006155CA"/>
    <w:rsid w:val="0061582D"/>
    <w:rsid w:val="00616EBA"/>
    <w:rsid w:val="00621447"/>
    <w:rsid w:val="00622AF7"/>
    <w:rsid w:val="0062304F"/>
    <w:rsid w:val="00626D0E"/>
    <w:rsid w:val="0063156D"/>
    <w:rsid w:val="00631DBC"/>
    <w:rsid w:val="00631EB1"/>
    <w:rsid w:val="0063230D"/>
    <w:rsid w:val="00632B04"/>
    <w:rsid w:val="006340A4"/>
    <w:rsid w:val="006340D1"/>
    <w:rsid w:val="0063427C"/>
    <w:rsid w:val="0063790B"/>
    <w:rsid w:val="00641D95"/>
    <w:rsid w:val="00642FBC"/>
    <w:rsid w:val="00643CB7"/>
    <w:rsid w:val="00645831"/>
    <w:rsid w:val="006466FE"/>
    <w:rsid w:val="00647E3C"/>
    <w:rsid w:val="006508AA"/>
    <w:rsid w:val="0065100E"/>
    <w:rsid w:val="006548DB"/>
    <w:rsid w:val="00656243"/>
    <w:rsid w:val="00660A5B"/>
    <w:rsid w:val="006618EE"/>
    <w:rsid w:val="006636E3"/>
    <w:rsid w:val="00664ACF"/>
    <w:rsid w:val="0066506A"/>
    <w:rsid w:val="006663AD"/>
    <w:rsid w:val="00666E3A"/>
    <w:rsid w:val="00671679"/>
    <w:rsid w:val="00672A8C"/>
    <w:rsid w:val="00672F31"/>
    <w:rsid w:val="00673290"/>
    <w:rsid w:val="00673874"/>
    <w:rsid w:val="00673DDF"/>
    <w:rsid w:val="00674437"/>
    <w:rsid w:val="00675E45"/>
    <w:rsid w:val="00676FE5"/>
    <w:rsid w:val="0067705B"/>
    <w:rsid w:val="00677562"/>
    <w:rsid w:val="00680155"/>
    <w:rsid w:val="006809A8"/>
    <w:rsid w:val="00681149"/>
    <w:rsid w:val="0068271A"/>
    <w:rsid w:val="00683508"/>
    <w:rsid w:val="00683D2A"/>
    <w:rsid w:val="00683FED"/>
    <w:rsid w:val="00684486"/>
    <w:rsid w:val="00684BC5"/>
    <w:rsid w:val="006851CD"/>
    <w:rsid w:val="00685347"/>
    <w:rsid w:val="0068571A"/>
    <w:rsid w:val="00686309"/>
    <w:rsid w:val="00686DD7"/>
    <w:rsid w:val="00690F02"/>
    <w:rsid w:val="006919D8"/>
    <w:rsid w:val="006921A8"/>
    <w:rsid w:val="0069304D"/>
    <w:rsid w:val="0069461E"/>
    <w:rsid w:val="00695795"/>
    <w:rsid w:val="00695946"/>
    <w:rsid w:val="006971C9"/>
    <w:rsid w:val="00697875"/>
    <w:rsid w:val="00697F57"/>
    <w:rsid w:val="006A0D9D"/>
    <w:rsid w:val="006A268F"/>
    <w:rsid w:val="006A573E"/>
    <w:rsid w:val="006A6701"/>
    <w:rsid w:val="006A6971"/>
    <w:rsid w:val="006A6DD5"/>
    <w:rsid w:val="006A7956"/>
    <w:rsid w:val="006B12FB"/>
    <w:rsid w:val="006B12FF"/>
    <w:rsid w:val="006B141C"/>
    <w:rsid w:val="006B299F"/>
    <w:rsid w:val="006B2FCB"/>
    <w:rsid w:val="006B5537"/>
    <w:rsid w:val="006B589B"/>
    <w:rsid w:val="006B7D2C"/>
    <w:rsid w:val="006C4E73"/>
    <w:rsid w:val="006C56A9"/>
    <w:rsid w:val="006C5C34"/>
    <w:rsid w:val="006C63C5"/>
    <w:rsid w:val="006C6444"/>
    <w:rsid w:val="006C6817"/>
    <w:rsid w:val="006C719F"/>
    <w:rsid w:val="006D0BD3"/>
    <w:rsid w:val="006D364C"/>
    <w:rsid w:val="006D472E"/>
    <w:rsid w:val="006D551C"/>
    <w:rsid w:val="006D5B52"/>
    <w:rsid w:val="006D5D02"/>
    <w:rsid w:val="006D640D"/>
    <w:rsid w:val="006E0796"/>
    <w:rsid w:val="006E0FB5"/>
    <w:rsid w:val="006E183F"/>
    <w:rsid w:val="006E1D27"/>
    <w:rsid w:val="006E2902"/>
    <w:rsid w:val="006E2E0F"/>
    <w:rsid w:val="006E4A2F"/>
    <w:rsid w:val="006E4FEF"/>
    <w:rsid w:val="006E78DD"/>
    <w:rsid w:val="006F00D6"/>
    <w:rsid w:val="006F1763"/>
    <w:rsid w:val="006F35B5"/>
    <w:rsid w:val="006F407A"/>
    <w:rsid w:val="006F65A9"/>
    <w:rsid w:val="006F7DCD"/>
    <w:rsid w:val="00701108"/>
    <w:rsid w:val="00701425"/>
    <w:rsid w:val="007018E3"/>
    <w:rsid w:val="00701968"/>
    <w:rsid w:val="00701B95"/>
    <w:rsid w:val="00701FFD"/>
    <w:rsid w:val="00702CB5"/>
    <w:rsid w:val="00703E3F"/>
    <w:rsid w:val="00705554"/>
    <w:rsid w:val="0070604D"/>
    <w:rsid w:val="007077A1"/>
    <w:rsid w:val="007103EF"/>
    <w:rsid w:val="00711C42"/>
    <w:rsid w:val="00711F5D"/>
    <w:rsid w:val="0071377E"/>
    <w:rsid w:val="00714074"/>
    <w:rsid w:val="00714C68"/>
    <w:rsid w:val="007178C1"/>
    <w:rsid w:val="00720439"/>
    <w:rsid w:val="0072043E"/>
    <w:rsid w:val="0072053D"/>
    <w:rsid w:val="007216D2"/>
    <w:rsid w:val="00722583"/>
    <w:rsid w:val="007229DA"/>
    <w:rsid w:val="00724552"/>
    <w:rsid w:val="00724ED9"/>
    <w:rsid w:val="007252D1"/>
    <w:rsid w:val="00726F17"/>
    <w:rsid w:val="0072709E"/>
    <w:rsid w:val="007272B8"/>
    <w:rsid w:val="00730712"/>
    <w:rsid w:val="00731CAA"/>
    <w:rsid w:val="00733E9B"/>
    <w:rsid w:val="00734A62"/>
    <w:rsid w:val="00734B43"/>
    <w:rsid w:val="00736530"/>
    <w:rsid w:val="00736600"/>
    <w:rsid w:val="007372B3"/>
    <w:rsid w:val="00737854"/>
    <w:rsid w:val="00737C4B"/>
    <w:rsid w:val="007403EF"/>
    <w:rsid w:val="00742EE8"/>
    <w:rsid w:val="00743BDE"/>
    <w:rsid w:val="00743CCC"/>
    <w:rsid w:val="00744EED"/>
    <w:rsid w:val="00746562"/>
    <w:rsid w:val="00747F49"/>
    <w:rsid w:val="00750A6B"/>
    <w:rsid w:val="00751B09"/>
    <w:rsid w:val="0075224F"/>
    <w:rsid w:val="0075307C"/>
    <w:rsid w:val="00754C79"/>
    <w:rsid w:val="00756248"/>
    <w:rsid w:val="007573A1"/>
    <w:rsid w:val="0076087B"/>
    <w:rsid w:val="00761048"/>
    <w:rsid w:val="00762E07"/>
    <w:rsid w:val="00763C4E"/>
    <w:rsid w:val="00763FC8"/>
    <w:rsid w:val="007650B3"/>
    <w:rsid w:val="007659D0"/>
    <w:rsid w:val="00765B70"/>
    <w:rsid w:val="00766499"/>
    <w:rsid w:val="0077203E"/>
    <w:rsid w:val="007723CC"/>
    <w:rsid w:val="00774502"/>
    <w:rsid w:val="00775904"/>
    <w:rsid w:val="00775C5A"/>
    <w:rsid w:val="00775D8C"/>
    <w:rsid w:val="0077606B"/>
    <w:rsid w:val="00776562"/>
    <w:rsid w:val="00776DD4"/>
    <w:rsid w:val="007770C3"/>
    <w:rsid w:val="0077729B"/>
    <w:rsid w:val="00777311"/>
    <w:rsid w:val="007808A9"/>
    <w:rsid w:val="007810AA"/>
    <w:rsid w:val="007819F4"/>
    <w:rsid w:val="00782443"/>
    <w:rsid w:val="00783596"/>
    <w:rsid w:val="00783AEE"/>
    <w:rsid w:val="0078715A"/>
    <w:rsid w:val="007911BF"/>
    <w:rsid w:val="0079139C"/>
    <w:rsid w:val="007919C6"/>
    <w:rsid w:val="00791B33"/>
    <w:rsid w:val="00792118"/>
    <w:rsid w:val="0079343D"/>
    <w:rsid w:val="00793EF4"/>
    <w:rsid w:val="00794EFD"/>
    <w:rsid w:val="0079523D"/>
    <w:rsid w:val="007955B1"/>
    <w:rsid w:val="007A191C"/>
    <w:rsid w:val="007A1ABF"/>
    <w:rsid w:val="007A3E66"/>
    <w:rsid w:val="007A4AC8"/>
    <w:rsid w:val="007A7298"/>
    <w:rsid w:val="007A7530"/>
    <w:rsid w:val="007A79B6"/>
    <w:rsid w:val="007A7C1A"/>
    <w:rsid w:val="007B0271"/>
    <w:rsid w:val="007B14D2"/>
    <w:rsid w:val="007B2ECC"/>
    <w:rsid w:val="007B3ED3"/>
    <w:rsid w:val="007B6453"/>
    <w:rsid w:val="007B66A2"/>
    <w:rsid w:val="007B6919"/>
    <w:rsid w:val="007B6B4C"/>
    <w:rsid w:val="007B784A"/>
    <w:rsid w:val="007C16FA"/>
    <w:rsid w:val="007C1C36"/>
    <w:rsid w:val="007C2116"/>
    <w:rsid w:val="007C2AB5"/>
    <w:rsid w:val="007C32AE"/>
    <w:rsid w:val="007C4FAB"/>
    <w:rsid w:val="007C52AE"/>
    <w:rsid w:val="007C5483"/>
    <w:rsid w:val="007C5802"/>
    <w:rsid w:val="007C5B17"/>
    <w:rsid w:val="007C7B0D"/>
    <w:rsid w:val="007D0E97"/>
    <w:rsid w:val="007D1D59"/>
    <w:rsid w:val="007D22EF"/>
    <w:rsid w:val="007D2A51"/>
    <w:rsid w:val="007D2B85"/>
    <w:rsid w:val="007D2CB0"/>
    <w:rsid w:val="007D3779"/>
    <w:rsid w:val="007D6432"/>
    <w:rsid w:val="007D7A33"/>
    <w:rsid w:val="007E0813"/>
    <w:rsid w:val="007E1177"/>
    <w:rsid w:val="007E15DA"/>
    <w:rsid w:val="007E3676"/>
    <w:rsid w:val="007E50B3"/>
    <w:rsid w:val="007E5F8B"/>
    <w:rsid w:val="007F1D7B"/>
    <w:rsid w:val="007F1E61"/>
    <w:rsid w:val="007F273B"/>
    <w:rsid w:val="007F2F3E"/>
    <w:rsid w:val="007F3ED2"/>
    <w:rsid w:val="007F521F"/>
    <w:rsid w:val="007F527D"/>
    <w:rsid w:val="007F5C91"/>
    <w:rsid w:val="007F6F62"/>
    <w:rsid w:val="008002C6"/>
    <w:rsid w:val="00800BBF"/>
    <w:rsid w:val="00800C5A"/>
    <w:rsid w:val="008030C5"/>
    <w:rsid w:val="0080358E"/>
    <w:rsid w:val="00803E73"/>
    <w:rsid w:val="0080545A"/>
    <w:rsid w:val="008067A7"/>
    <w:rsid w:val="00807D9E"/>
    <w:rsid w:val="00810066"/>
    <w:rsid w:val="00810B7F"/>
    <w:rsid w:val="00811056"/>
    <w:rsid w:val="008136D9"/>
    <w:rsid w:val="00814282"/>
    <w:rsid w:val="00815A52"/>
    <w:rsid w:val="008173AF"/>
    <w:rsid w:val="008177FF"/>
    <w:rsid w:val="00817856"/>
    <w:rsid w:val="0082042F"/>
    <w:rsid w:val="00820B86"/>
    <w:rsid w:val="00821463"/>
    <w:rsid w:val="00821633"/>
    <w:rsid w:val="008216C6"/>
    <w:rsid w:val="008220F6"/>
    <w:rsid w:val="008221D2"/>
    <w:rsid w:val="00822B05"/>
    <w:rsid w:val="00822C8B"/>
    <w:rsid w:val="00822F9F"/>
    <w:rsid w:val="00824604"/>
    <w:rsid w:val="008254A3"/>
    <w:rsid w:val="00825ED3"/>
    <w:rsid w:val="00826610"/>
    <w:rsid w:val="00827A66"/>
    <w:rsid w:val="0083077F"/>
    <w:rsid w:val="00832223"/>
    <w:rsid w:val="008328D5"/>
    <w:rsid w:val="00833127"/>
    <w:rsid w:val="00833ED8"/>
    <w:rsid w:val="00834494"/>
    <w:rsid w:val="0083508B"/>
    <w:rsid w:val="008352CB"/>
    <w:rsid w:val="0083548A"/>
    <w:rsid w:val="00835611"/>
    <w:rsid w:val="0083593D"/>
    <w:rsid w:val="00835A52"/>
    <w:rsid w:val="008371D8"/>
    <w:rsid w:val="00837697"/>
    <w:rsid w:val="00841C50"/>
    <w:rsid w:val="008426C7"/>
    <w:rsid w:val="00842B3A"/>
    <w:rsid w:val="008439DB"/>
    <w:rsid w:val="008439F2"/>
    <w:rsid w:val="00843E77"/>
    <w:rsid w:val="00844304"/>
    <w:rsid w:val="00846C86"/>
    <w:rsid w:val="00847D1E"/>
    <w:rsid w:val="00850BFB"/>
    <w:rsid w:val="008511A3"/>
    <w:rsid w:val="0085218B"/>
    <w:rsid w:val="0085236C"/>
    <w:rsid w:val="00854DF3"/>
    <w:rsid w:val="0085694B"/>
    <w:rsid w:val="008601A3"/>
    <w:rsid w:val="00860AD6"/>
    <w:rsid w:val="008621F1"/>
    <w:rsid w:val="00864957"/>
    <w:rsid w:val="008662A8"/>
    <w:rsid w:val="00866ECB"/>
    <w:rsid w:val="00870963"/>
    <w:rsid w:val="00872369"/>
    <w:rsid w:val="00873070"/>
    <w:rsid w:val="008737D5"/>
    <w:rsid w:val="00874583"/>
    <w:rsid w:val="00875738"/>
    <w:rsid w:val="00876AA5"/>
    <w:rsid w:val="00876CEE"/>
    <w:rsid w:val="00881300"/>
    <w:rsid w:val="008817DE"/>
    <w:rsid w:val="008819A3"/>
    <w:rsid w:val="00882E8B"/>
    <w:rsid w:val="00883481"/>
    <w:rsid w:val="0088368C"/>
    <w:rsid w:val="00883E2D"/>
    <w:rsid w:val="008844C8"/>
    <w:rsid w:val="00884AD6"/>
    <w:rsid w:val="00885078"/>
    <w:rsid w:val="00887E37"/>
    <w:rsid w:val="008911A6"/>
    <w:rsid w:val="0089137F"/>
    <w:rsid w:val="0089173A"/>
    <w:rsid w:val="008919B4"/>
    <w:rsid w:val="008942C9"/>
    <w:rsid w:val="00897CB6"/>
    <w:rsid w:val="008A05CE"/>
    <w:rsid w:val="008A06A4"/>
    <w:rsid w:val="008A0991"/>
    <w:rsid w:val="008A1A69"/>
    <w:rsid w:val="008A1AAC"/>
    <w:rsid w:val="008A20F8"/>
    <w:rsid w:val="008A3372"/>
    <w:rsid w:val="008A33BA"/>
    <w:rsid w:val="008A5C3F"/>
    <w:rsid w:val="008A7885"/>
    <w:rsid w:val="008B0058"/>
    <w:rsid w:val="008B01D6"/>
    <w:rsid w:val="008B25BB"/>
    <w:rsid w:val="008B3300"/>
    <w:rsid w:val="008B356F"/>
    <w:rsid w:val="008B357A"/>
    <w:rsid w:val="008B415C"/>
    <w:rsid w:val="008B6799"/>
    <w:rsid w:val="008B6BC2"/>
    <w:rsid w:val="008C1335"/>
    <w:rsid w:val="008C1CC1"/>
    <w:rsid w:val="008C2A09"/>
    <w:rsid w:val="008C3B8E"/>
    <w:rsid w:val="008C42B9"/>
    <w:rsid w:val="008C47CC"/>
    <w:rsid w:val="008C4CE5"/>
    <w:rsid w:val="008C5F8E"/>
    <w:rsid w:val="008D09A5"/>
    <w:rsid w:val="008D1740"/>
    <w:rsid w:val="008D1F3D"/>
    <w:rsid w:val="008D3854"/>
    <w:rsid w:val="008D422C"/>
    <w:rsid w:val="008D4939"/>
    <w:rsid w:val="008D5AE0"/>
    <w:rsid w:val="008D6741"/>
    <w:rsid w:val="008E188D"/>
    <w:rsid w:val="008E1BCF"/>
    <w:rsid w:val="008E2D5C"/>
    <w:rsid w:val="008E324C"/>
    <w:rsid w:val="008E3E3A"/>
    <w:rsid w:val="008E4487"/>
    <w:rsid w:val="008E6024"/>
    <w:rsid w:val="008E6A66"/>
    <w:rsid w:val="008E6D6C"/>
    <w:rsid w:val="008E73E7"/>
    <w:rsid w:val="008E7D5D"/>
    <w:rsid w:val="008F08DC"/>
    <w:rsid w:val="008F0950"/>
    <w:rsid w:val="008F0B68"/>
    <w:rsid w:val="008F12F4"/>
    <w:rsid w:val="008F38D7"/>
    <w:rsid w:val="008F54A4"/>
    <w:rsid w:val="008F656A"/>
    <w:rsid w:val="008F7AD4"/>
    <w:rsid w:val="008F7E7E"/>
    <w:rsid w:val="0090096B"/>
    <w:rsid w:val="00901835"/>
    <w:rsid w:val="00901D63"/>
    <w:rsid w:val="00901EE2"/>
    <w:rsid w:val="00903050"/>
    <w:rsid w:val="00903449"/>
    <w:rsid w:val="00904A1F"/>
    <w:rsid w:val="009053B3"/>
    <w:rsid w:val="009053EE"/>
    <w:rsid w:val="009125B4"/>
    <w:rsid w:val="00912927"/>
    <w:rsid w:val="00912C09"/>
    <w:rsid w:val="009139F4"/>
    <w:rsid w:val="00914D6A"/>
    <w:rsid w:val="0091553D"/>
    <w:rsid w:val="009157A0"/>
    <w:rsid w:val="00916902"/>
    <w:rsid w:val="00917A15"/>
    <w:rsid w:val="00920372"/>
    <w:rsid w:val="00920706"/>
    <w:rsid w:val="0092162B"/>
    <w:rsid w:val="00921668"/>
    <w:rsid w:val="0092433A"/>
    <w:rsid w:val="009247DF"/>
    <w:rsid w:val="00924CDE"/>
    <w:rsid w:val="00924F31"/>
    <w:rsid w:val="009252BB"/>
    <w:rsid w:val="00927A36"/>
    <w:rsid w:val="00927B09"/>
    <w:rsid w:val="00927F66"/>
    <w:rsid w:val="00930220"/>
    <w:rsid w:val="00930ED3"/>
    <w:rsid w:val="00932918"/>
    <w:rsid w:val="009334C8"/>
    <w:rsid w:val="009335A3"/>
    <w:rsid w:val="009339B1"/>
    <w:rsid w:val="00933B79"/>
    <w:rsid w:val="0093484D"/>
    <w:rsid w:val="00936BF2"/>
    <w:rsid w:val="00936F2B"/>
    <w:rsid w:val="00937303"/>
    <w:rsid w:val="00937901"/>
    <w:rsid w:val="009419AB"/>
    <w:rsid w:val="00943AC1"/>
    <w:rsid w:val="00944043"/>
    <w:rsid w:val="0094446C"/>
    <w:rsid w:val="00944D45"/>
    <w:rsid w:val="00944E7E"/>
    <w:rsid w:val="00945A6E"/>
    <w:rsid w:val="00947D84"/>
    <w:rsid w:val="009503CF"/>
    <w:rsid w:val="00951C50"/>
    <w:rsid w:val="00952734"/>
    <w:rsid w:val="00952B74"/>
    <w:rsid w:val="00952EC8"/>
    <w:rsid w:val="00953011"/>
    <w:rsid w:val="00954356"/>
    <w:rsid w:val="00955383"/>
    <w:rsid w:val="009560D7"/>
    <w:rsid w:val="00956526"/>
    <w:rsid w:val="00957322"/>
    <w:rsid w:val="00957422"/>
    <w:rsid w:val="00960FEC"/>
    <w:rsid w:val="00965484"/>
    <w:rsid w:val="00966DB7"/>
    <w:rsid w:val="00967D26"/>
    <w:rsid w:val="00970220"/>
    <w:rsid w:val="00970CD0"/>
    <w:rsid w:val="00971EA6"/>
    <w:rsid w:val="00972B4F"/>
    <w:rsid w:val="00972D2E"/>
    <w:rsid w:val="00973429"/>
    <w:rsid w:val="0097352F"/>
    <w:rsid w:val="00973F08"/>
    <w:rsid w:val="009748E6"/>
    <w:rsid w:val="00975147"/>
    <w:rsid w:val="009758BB"/>
    <w:rsid w:val="00975960"/>
    <w:rsid w:val="00976D5A"/>
    <w:rsid w:val="009774D6"/>
    <w:rsid w:val="00980019"/>
    <w:rsid w:val="00981E45"/>
    <w:rsid w:val="009827FC"/>
    <w:rsid w:val="00984471"/>
    <w:rsid w:val="00984621"/>
    <w:rsid w:val="009870F1"/>
    <w:rsid w:val="009873F7"/>
    <w:rsid w:val="00987716"/>
    <w:rsid w:val="00990570"/>
    <w:rsid w:val="009913F4"/>
    <w:rsid w:val="00992081"/>
    <w:rsid w:val="00997434"/>
    <w:rsid w:val="00997658"/>
    <w:rsid w:val="0099782A"/>
    <w:rsid w:val="00997C8E"/>
    <w:rsid w:val="009A07AB"/>
    <w:rsid w:val="009A1222"/>
    <w:rsid w:val="009A2815"/>
    <w:rsid w:val="009A35FB"/>
    <w:rsid w:val="009A4B9C"/>
    <w:rsid w:val="009A54DC"/>
    <w:rsid w:val="009A65B2"/>
    <w:rsid w:val="009A6A28"/>
    <w:rsid w:val="009B147B"/>
    <w:rsid w:val="009B24DC"/>
    <w:rsid w:val="009B3251"/>
    <w:rsid w:val="009B3437"/>
    <w:rsid w:val="009B50C8"/>
    <w:rsid w:val="009B6882"/>
    <w:rsid w:val="009C034A"/>
    <w:rsid w:val="009C15A9"/>
    <w:rsid w:val="009C1E3D"/>
    <w:rsid w:val="009C22A6"/>
    <w:rsid w:val="009C341B"/>
    <w:rsid w:val="009C438D"/>
    <w:rsid w:val="009C4EC6"/>
    <w:rsid w:val="009C732E"/>
    <w:rsid w:val="009C7813"/>
    <w:rsid w:val="009D075D"/>
    <w:rsid w:val="009D107B"/>
    <w:rsid w:val="009D1915"/>
    <w:rsid w:val="009D1E24"/>
    <w:rsid w:val="009D22E9"/>
    <w:rsid w:val="009D3951"/>
    <w:rsid w:val="009D40DE"/>
    <w:rsid w:val="009D5862"/>
    <w:rsid w:val="009D5DD1"/>
    <w:rsid w:val="009D60EE"/>
    <w:rsid w:val="009D681E"/>
    <w:rsid w:val="009D6AE4"/>
    <w:rsid w:val="009D7BE8"/>
    <w:rsid w:val="009E0185"/>
    <w:rsid w:val="009E11E8"/>
    <w:rsid w:val="009E2592"/>
    <w:rsid w:val="009E2627"/>
    <w:rsid w:val="009E2B28"/>
    <w:rsid w:val="009E2F56"/>
    <w:rsid w:val="009E4842"/>
    <w:rsid w:val="009E6F78"/>
    <w:rsid w:val="009F112D"/>
    <w:rsid w:val="009F2BAB"/>
    <w:rsid w:val="009F3277"/>
    <w:rsid w:val="00A00769"/>
    <w:rsid w:val="00A03AE7"/>
    <w:rsid w:val="00A03BE8"/>
    <w:rsid w:val="00A03E21"/>
    <w:rsid w:val="00A04665"/>
    <w:rsid w:val="00A108A0"/>
    <w:rsid w:val="00A11C42"/>
    <w:rsid w:val="00A121EA"/>
    <w:rsid w:val="00A14103"/>
    <w:rsid w:val="00A15540"/>
    <w:rsid w:val="00A15642"/>
    <w:rsid w:val="00A16971"/>
    <w:rsid w:val="00A17A67"/>
    <w:rsid w:val="00A17F6B"/>
    <w:rsid w:val="00A20944"/>
    <w:rsid w:val="00A2108C"/>
    <w:rsid w:val="00A21632"/>
    <w:rsid w:val="00A2297A"/>
    <w:rsid w:val="00A22E11"/>
    <w:rsid w:val="00A22FF5"/>
    <w:rsid w:val="00A23BE3"/>
    <w:rsid w:val="00A24512"/>
    <w:rsid w:val="00A24909"/>
    <w:rsid w:val="00A25556"/>
    <w:rsid w:val="00A25E75"/>
    <w:rsid w:val="00A30005"/>
    <w:rsid w:val="00A304FC"/>
    <w:rsid w:val="00A30A43"/>
    <w:rsid w:val="00A327A8"/>
    <w:rsid w:val="00A3798B"/>
    <w:rsid w:val="00A40476"/>
    <w:rsid w:val="00A408B3"/>
    <w:rsid w:val="00A41044"/>
    <w:rsid w:val="00A413EC"/>
    <w:rsid w:val="00A4281E"/>
    <w:rsid w:val="00A42866"/>
    <w:rsid w:val="00A42E76"/>
    <w:rsid w:val="00A432AF"/>
    <w:rsid w:val="00A45C2D"/>
    <w:rsid w:val="00A46487"/>
    <w:rsid w:val="00A47C5F"/>
    <w:rsid w:val="00A51010"/>
    <w:rsid w:val="00A52B8C"/>
    <w:rsid w:val="00A52C11"/>
    <w:rsid w:val="00A5366E"/>
    <w:rsid w:val="00A54539"/>
    <w:rsid w:val="00A54587"/>
    <w:rsid w:val="00A54875"/>
    <w:rsid w:val="00A54A36"/>
    <w:rsid w:val="00A54CF5"/>
    <w:rsid w:val="00A5518D"/>
    <w:rsid w:val="00A55FD5"/>
    <w:rsid w:val="00A563FC"/>
    <w:rsid w:val="00A57979"/>
    <w:rsid w:val="00A57FA8"/>
    <w:rsid w:val="00A61E31"/>
    <w:rsid w:val="00A62627"/>
    <w:rsid w:val="00A64037"/>
    <w:rsid w:val="00A65552"/>
    <w:rsid w:val="00A657BE"/>
    <w:rsid w:val="00A7090F"/>
    <w:rsid w:val="00A7232F"/>
    <w:rsid w:val="00A726ED"/>
    <w:rsid w:val="00A73707"/>
    <w:rsid w:val="00A777A9"/>
    <w:rsid w:val="00A819B5"/>
    <w:rsid w:val="00A82A93"/>
    <w:rsid w:val="00A836C7"/>
    <w:rsid w:val="00A84439"/>
    <w:rsid w:val="00A8567E"/>
    <w:rsid w:val="00A859E8"/>
    <w:rsid w:val="00A85F78"/>
    <w:rsid w:val="00A866CA"/>
    <w:rsid w:val="00A905BC"/>
    <w:rsid w:val="00A92A7D"/>
    <w:rsid w:val="00A945EC"/>
    <w:rsid w:val="00A95A07"/>
    <w:rsid w:val="00A96ADA"/>
    <w:rsid w:val="00A97511"/>
    <w:rsid w:val="00AA002D"/>
    <w:rsid w:val="00AA1CCA"/>
    <w:rsid w:val="00AA1E95"/>
    <w:rsid w:val="00AA23E2"/>
    <w:rsid w:val="00AA4716"/>
    <w:rsid w:val="00AA4EFC"/>
    <w:rsid w:val="00AA6874"/>
    <w:rsid w:val="00AB139D"/>
    <w:rsid w:val="00AB193D"/>
    <w:rsid w:val="00AB1C77"/>
    <w:rsid w:val="00AB20DF"/>
    <w:rsid w:val="00AB4B55"/>
    <w:rsid w:val="00AB543C"/>
    <w:rsid w:val="00AB5E8A"/>
    <w:rsid w:val="00AC0E24"/>
    <w:rsid w:val="00AC1ACE"/>
    <w:rsid w:val="00AC29E2"/>
    <w:rsid w:val="00AC31BD"/>
    <w:rsid w:val="00AC5137"/>
    <w:rsid w:val="00AC58A8"/>
    <w:rsid w:val="00AC5A97"/>
    <w:rsid w:val="00AC6CED"/>
    <w:rsid w:val="00AC6D19"/>
    <w:rsid w:val="00AD2054"/>
    <w:rsid w:val="00AD2876"/>
    <w:rsid w:val="00AD2E02"/>
    <w:rsid w:val="00AD3028"/>
    <w:rsid w:val="00AD35A9"/>
    <w:rsid w:val="00AD36BE"/>
    <w:rsid w:val="00AD36CA"/>
    <w:rsid w:val="00AD451F"/>
    <w:rsid w:val="00AD5C76"/>
    <w:rsid w:val="00AD67AE"/>
    <w:rsid w:val="00AE0401"/>
    <w:rsid w:val="00AE2404"/>
    <w:rsid w:val="00AE4269"/>
    <w:rsid w:val="00AE655F"/>
    <w:rsid w:val="00AE7651"/>
    <w:rsid w:val="00AF0611"/>
    <w:rsid w:val="00AF0E5C"/>
    <w:rsid w:val="00AF184F"/>
    <w:rsid w:val="00AF252C"/>
    <w:rsid w:val="00AF2B25"/>
    <w:rsid w:val="00AF4E55"/>
    <w:rsid w:val="00AF5E01"/>
    <w:rsid w:val="00AF7A1F"/>
    <w:rsid w:val="00AF7A5F"/>
    <w:rsid w:val="00B00FAF"/>
    <w:rsid w:val="00B0537A"/>
    <w:rsid w:val="00B0658C"/>
    <w:rsid w:val="00B07CD9"/>
    <w:rsid w:val="00B10349"/>
    <w:rsid w:val="00B10E80"/>
    <w:rsid w:val="00B11CDD"/>
    <w:rsid w:val="00B11DB2"/>
    <w:rsid w:val="00B17544"/>
    <w:rsid w:val="00B17771"/>
    <w:rsid w:val="00B17A4D"/>
    <w:rsid w:val="00B2034A"/>
    <w:rsid w:val="00B20A52"/>
    <w:rsid w:val="00B20F3C"/>
    <w:rsid w:val="00B20FF6"/>
    <w:rsid w:val="00B2193E"/>
    <w:rsid w:val="00B21DA9"/>
    <w:rsid w:val="00B227B9"/>
    <w:rsid w:val="00B22DD5"/>
    <w:rsid w:val="00B248A7"/>
    <w:rsid w:val="00B24B8A"/>
    <w:rsid w:val="00B25590"/>
    <w:rsid w:val="00B25A91"/>
    <w:rsid w:val="00B27BDA"/>
    <w:rsid w:val="00B27CF7"/>
    <w:rsid w:val="00B31440"/>
    <w:rsid w:val="00B3152C"/>
    <w:rsid w:val="00B315EC"/>
    <w:rsid w:val="00B31BBE"/>
    <w:rsid w:val="00B33279"/>
    <w:rsid w:val="00B33ADC"/>
    <w:rsid w:val="00B3440C"/>
    <w:rsid w:val="00B34E55"/>
    <w:rsid w:val="00B3641B"/>
    <w:rsid w:val="00B37225"/>
    <w:rsid w:val="00B378F4"/>
    <w:rsid w:val="00B37B3E"/>
    <w:rsid w:val="00B40853"/>
    <w:rsid w:val="00B40E84"/>
    <w:rsid w:val="00B42823"/>
    <w:rsid w:val="00B42D5F"/>
    <w:rsid w:val="00B445C5"/>
    <w:rsid w:val="00B45396"/>
    <w:rsid w:val="00B466C9"/>
    <w:rsid w:val="00B47EAE"/>
    <w:rsid w:val="00B50740"/>
    <w:rsid w:val="00B50910"/>
    <w:rsid w:val="00B50ABD"/>
    <w:rsid w:val="00B50B38"/>
    <w:rsid w:val="00B50C72"/>
    <w:rsid w:val="00B5169D"/>
    <w:rsid w:val="00B51F60"/>
    <w:rsid w:val="00B5241F"/>
    <w:rsid w:val="00B53161"/>
    <w:rsid w:val="00B54178"/>
    <w:rsid w:val="00B5435E"/>
    <w:rsid w:val="00B549B3"/>
    <w:rsid w:val="00B562E8"/>
    <w:rsid w:val="00B56484"/>
    <w:rsid w:val="00B564E2"/>
    <w:rsid w:val="00B56630"/>
    <w:rsid w:val="00B56D69"/>
    <w:rsid w:val="00B5739B"/>
    <w:rsid w:val="00B57C38"/>
    <w:rsid w:val="00B629CD"/>
    <w:rsid w:val="00B62D39"/>
    <w:rsid w:val="00B63706"/>
    <w:rsid w:val="00B64CD0"/>
    <w:rsid w:val="00B6560C"/>
    <w:rsid w:val="00B67C83"/>
    <w:rsid w:val="00B71C43"/>
    <w:rsid w:val="00B72AA9"/>
    <w:rsid w:val="00B73750"/>
    <w:rsid w:val="00B73A4E"/>
    <w:rsid w:val="00B7407B"/>
    <w:rsid w:val="00B740C5"/>
    <w:rsid w:val="00B757AD"/>
    <w:rsid w:val="00B762EA"/>
    <w:rsid w:val="00B77477"/>
    <w:rsid w:val="00B77B63"/>
    <w:rsid w:val="00B77F23"/>
    <w:rsid w:val="00B80497"/>
    <w:rsid w:val="00B809EE"/>
    <w:rsid w:val="00B80CD9"/>
    <w:rsid w:val="00B82EF0"/>
    <w:rsid w:val="00B855D8"/>
    <w:rsid w:val="00B85E4E"/>
    <w:rsid w:val="00B87CD7"/>
    <w:rsid w:val="00B91108"/>
    <w:rsid w:val="00B91FE0"/>
    <w:rsid w:val="00B94BEE"/>
    <w:rsid w:val="00B95D0E"/>
    <w:rsid w:val="00B96976"/>
    <w:rsid w:val="00B97DB3"/>
    <w:rsid w:val="00BA0621"/>
    <w:rsid w:val="00BA11C1"/>
    <w:rsid w:val="00BA19F6"/>
    <w:rsid w:val="00BA1D3F"/>
    <w:rsid w:val="00BA48B1"/>
    <w:rsid w:val="00BA58FF"/>
    <w:rsid w:val="00BA5A9C"/>
    <w:rsid w:val="00BA5C61"/>
    <w:rsid w:val="00BA5C9C"/>
    <w:rsid w:val="00BA61DD"/>
    <w:rsid w:val="00BB0B32"/>
    <w:rsid w:val="00BB3927"/>
    <w:rsid w:val="00BB47EC"/>
    <w:rsid w:val="00BB4CCC"/>
    <w:rsid w:val="00BB55E4"/>
    <w:rsid w:val="00BB5751"/>
    <w:rsid w:val="00BB6DF8"/>
    <w:rsid w:val="00BB7027"/>
    <w:rsid w:val="00BC0385"/>
    <w:rsid w:val="00BC0C62"/>
    <w:rsid w:val="00BC316E"/>
    <w:rsid w:val="00BC33A6"/>
    <w:rsid w:val="00BC387E"/>
    <w:rsid w:val="00BC43FE"/>
    <w:rsid w:val="00BC47B7"/>
    <w:rsid w:val="00BC506B"/>
    <w:rsid w:val="00BC6199"/>
    <w:rsid w:val="00BC7286"/>
    <w:rsid w:val="00BD06EF"/>
    <w:rsid w:val="00BD247B"/>
    <w:rsid w:val="00BD2B45"/>
    <w:rsid w:val="00BD3CFB"/>
    <w:rsid w:val="00BD4DD3"/>
    <w:rsid w:val="00BD7D33"/>
    <w:rsid w:val="00BE2429"/>
    <w:rsid w:val="00BE29C5"/>
    <w:rsid w:val="00BE3239"/>
    <w:rsid w:val="00BE389A"/>
    <w:rsid w:val="00BE3EBE"/>
    <w:rsid w:val="00BE48A3"/>
    <w:rsid w:val="00BF13F0"/>
    <w:rsid w:val="00BF298E"/>
    <w:rsid w:val="00BF2CCD"/>
    <w:rsid w:val="00BF302C"/>
    <w:rsid w:val="00BF4084"/>
    <w:rsid w:val="00BF608B"/>
    <w:rsid w:val="00BF6879"/>
    <w:rsid w:val="00BF7483"/>
    <w:rsid w:val="00BF7F28"/>
    <w:rsid w:val="00BF7FEF"/>
    <w:rsid w:val="00C009F8"/>
    <w:rsid w:val="00C015A6"/>
    <w:rsid w:val="00C0283D"/>
    <w:rsid w:val="00C02FB5"/>
    <w:rsid w:val="00C04381"/>
    <w:rsid w:val="00C04675"/>
    <w:rsid w:val="00C06136"/>
    <w:rsid w:val="00C07503"/>
    <w:rsid w:val="00C10C62"/>
    <w:rsid w:val="00C10D87"/>
    <w:rsid w:val="00C114D0"/>
    <w:rsid w:val="00C12789"/>
    <w:rsid w:val="00C13086"/>
    <w:rsid w:val="00C144B0"/>
    <w:rsid w:val="00C14D29"/>
    <w:rsid w:val="00C1516F"/>
    <w:rsid w:val="00C16930"/>
    <w:rsid w:val="00C169F2"/>
    <w:rsid w:val="00C16FBD"/>
    <w:rsid w:val="00C173B5"/>
    <w:rsid w:val="00C2050E"/>
    <w:rsid w:val="00C21150"/>
    <w:rsid w:val="00C214BD"/>
    <w:rsid w:val="00C23F2D"/>
    <w:rsid w:val="00C26664"/>
    <w:rsid w:val="00C27669"/>
    <w:rsid w:val="00C30574"/>
    <w:rsid w:val="00C3062D"/>
    <w:rsid w:val="00C34090"/>
    <w:rsid w:val="00C35990"/>
    <w:rsid w:val="00C41CEB"/>
    <w:rsid w:val="00C4441B"/>
    <w:rsid w:val="00C452E9"/>
    <w:rsid w:val="00C46E4F"/>
    <w:rsid w:val="00C4716C"/>
    <w:rsid w:val="00C51CD0"/>
    <w:rsid w:val="00C52A62"/>
    <w:rsid w:val="00C52F96"/>
    <w:rsid w:val="00C53899"/>
    <w:rsid w:val="00C545D4"/>
    <w:rsid w:val="00C54919"/>
    <w:rsid w:val="00C55F8D"/>
    <w:rsid w:val="00C573BA"/>
    <w:rsid w:val="00C57923"/>
    <w:rsid w:val="00C6188C"/>
    <w:rsid w:val="00C6436C"/>
    <w:rsid w:val="00C6456A"/>
    <w:rsid w:val="00C64B88"/>
    <w:rsid w:val="00C6505D"/>
    <w:rsid w:val="00C65C94"/>
    <w:rsid w:val="00C661DD"/>
    <w:rsid w:val="00C66286"/>
    <w:rsid w:val="00C66A31"/>
    <w:rsid w:val="00C66B77"/>
    <w:rsid w:val="00C71FE9"/>
    <w:rsid w:val="00C73454"/>
    <w:rsid w:val="00C73BBC"/>
    <w:rsid w:val="00C73D59"/>
    <w:rsid w:val="00C769C7"/>
    <w:rsid w:val="00C76E73"/>
    <w:rsid w:val="00C778F9"/>
    <w:rsid w:val="00C77D49"/>
    <w:rsid w:val="00C80D37"/>
    <w:rsid w:val="00C80E3E"/>
    <w:rsid w:val="00C816F5"/>
    <w:rsid w:val="00C82830"/>
    <w:rsid w:val="00C84739"/>
    <w:rsid w:val="00C86306"/>
    <w:rsid w:val="00C87B1B"/>
    <w:rsid w:val="00C87C32"/>
    <w:rsid w:val="00C90427"/>
    <w:rsid w:val="00C913D0"/>
    <w:rsid w:val="00C92B49"/>
    <w:rsid w:val="00C9547E"/>
    <w:rsid w:val="00C95D64"/>
    <w:rsid w:val="00C96625"/>
    <w:rsid w:val="00C97F73"/>
    <w:rsid w:val="00CA3D11"/>
    <w:rsid w:val="00CA43A1"/>
    <w:rsid w:val="00CA497F"/>
    <w:rsid w:val="00CA4B44"/>
    <w:rsid w:val="00CB0AE4"/>
    <w:rsid w:val="00CB0D2C"/>
    <w:rsid w:val="00CB4BF5"/>
    <w:rsid w:val="00CB5ED9"/>
    <w:rsid w:val="00CB7D0E"/>
    <w:rsid w:val="00CC0804"/>
    <w:rsid w:val="00CC0892"/>
    <w:rsid w:val="00CC3F52"/>
    <w:rsid w:val="00CC522B"/>
    <w:rsid w:val="00CC55B3"/>
    <w:rsid w:val="00CC745B"/>
    <w:rsid w:val="00CD044B"/>
    <w:rsid w:val="00CD1074"/>
    <w:rsid w:val="00CD160F"/>
    <w:rsid w:val="00CD1726"/>
    <w:rsid w:val="00CD460D"/>
    <w:rsid w:val="00CD7144"/>
    <w:rsid w:val="00CD743B"/>
    <w:rsid w:val="00CD7A63"/>
    <w:rsid w:val="00CD7CE6"/>
    <w:rsid w:val="00CE0F62"/>
    <w:rsid w:val="00CE26A1"/>
    <w:rsid w:val="00CE3A93"/>
    <w:rsid w:val="00CE4DEE"/>
    <w:rsid w:val="00CE583C"/>
    <w:rsid w:val="00CE6B52"/>
    <w:rsid w:val="00CE7B55"/>
    <w:rsid w:val="00CF0053"/>
    <w:rsid w:val="00CF0C8E"/>
    <w:rsid w:val="00CF0C9A"/>
    <w:rsid w:val="00CF15AA"/>
    <w:rsid w:val="00CF3431"/>
    <w:rsid w:val="00CF47AB"/>
    <w:rsid w:val="00CF5901"/>
    <w:rsid w:val="00CF711F"/>
    <w:rsid w:val="00CF7155"/>
    <w:rsid w:val="00D005B7"/>
    <w:rsid w:val="00D006DA"/>
    <w:rsid w:val="00D009EE"/>
    <w:rsid w:val="00D00EC3"/>
    <w:rsid w:val="00D024D7"/>
    <w:rsid w:val="00D0284B"/>
    <w:rsid w:val="00D0286C"/>
    <w:rsid w:val="00D03DDA"/>
    <w:rsid w:val="00D0423E"/>
    <w:rsid w:val="00D059D9"/>
    <w:rsid w:val="00D05C6F"/>
    <w:rsid w:val="00D06CFA"/>
    <w:rsid w:val="00D10D2E"/>
    <w:rsid w:val="00D10DA2"/>
    <w:rsid w:val="00D11A5C"/>
    <w:rsid w:val="00D11ECA"/>
    <w:rsid w:val="00D11FBE"/>
    <w:rsid w:val="00D145C8"/>
    <w:rsid w:val="00D14C87"/>
    <w:rsid w:val="00D1666D"/>
    <w:rsid w:val="00D17385"/>
    <w:rsid w:val="00D20B94"/>
    <w:rsid w:val="00D20F8D"/>
    <w:rsid w:val="00D2129A"/>
    <w:rsid w:val="00D229A6"/>
    <w:rsid w:val="00D22EC7"/>
    <w:rsid w:val="00D24412"/>
    <w:rsid w:val="00D247A6"/>
    <w:rsid w:val="00D25D5F"/>
    <w:rsid w:val="00D2781C"/>
    <w:rsid w:val="00D3420D"/>
    <w:rsid w:val="00D342F3"/>
    <w:rsid w:val="00D35204"/>
    <w:rsid w:val="00D36F2F"/>
    <w:rsid w:val="00D40171"/>
    <w:rsid w:val="00D40D71"/>
    <w:rsid w:val="00D41CBC"/>
    <w:rsid w:val="00D42BF5"/>
    <w:rsid w:val="00D42D0B"/>
    <w:rsid w:val="00D449CD"/>
    <w:rsid w:val="00D460D7"/>
    <w:rsid w:val="00D46109"/>
    <w:rsid w:val="00D47531"/>
    <w:rsid w:val="00D475F5"/>
    <w:rsid w:val="00D477DF"/>
    <w:rsid w:val="00D479D1"/>
    <w:rsid w:val="00D479D2"/>
    <w:rsid w:val="00D47AA3"/>
    <w:rsid w:val="00D47C3D"/>
    <w:rsid w:val="00D5192E"/>
    <w:rsid w:val="00D52506"/>
    <w:rsid w:val="00D5275C"/>
    <w:rsid w:val="00D53E25"/>
    <w:rsid w:val="00D5503F"/>
    <w:rsid w:val="00D55A6A"/>
    <w:rsid w:val="00D55D1C"/>
    <w:rsid w:val="00D56AA6"/>
    <w:rsid w:val="00D56CDA"/>
    <w:rsid w:val="00D56F16"/>
    <w:rsid w:val="00D62F18"/>
    <w:rsid w:val="00D63B82"/>
    <w:rsid w:val="00D641AB"/>
    <w:rsid w:val="00D6420E"/>
    <w:rsid w:val="00D64415"/>
    <w:rsid w:val="00D6501C"/>
    <w:rsid w:val="00D65923"/>
    <w:rsid w:val="00D65AC0"/>
    <w:rsid w:val="00D678A9"/>
    <w:rsid w:val="00D67A0F"/>
    <w:rsid w:val="00D7065F"/>
    <w:rsid w:val="00D70897"/>
    <w:rsid w:val="00D71637"/>
    <w:rsid w:val="00D72856"/>
    <w:rsid w:val="00D72C08"/>
    <w:rsid w:val="00D73BD3"/>
    <w:rsid w:val="00D73C5E"/>
    <w:rsid w:val="00D74691"/>
    <w:rsid w:val="00D75A6B"/>
    <w:rsid w:val="00D75FBB"/>
    <w:rsid w:val="00D76381"/>
    <w:rsid w:val="00D76752"/>
    <w:rsid w:val="00D76835"/>
    <w:rsid w:val="00D77040"/>
    <w:rsid w:val="00D77900"/>
    <w:rsid w:val="00D779EA"/>
    <w:rsid w:val="00D8113D"/>
    <w:rsid w:val="00D836C5"/>
    <w:rsid w:val="00D83CE7"/>
    <w:rsid w:val="00D84571"/>
    <w:rsid w:val="00D84890"/>
    <w:rsid w:val="00D85733"/>
    <w:rsid w:val="00D87EB9"/>
    <w:rsid w:val="00D90906"/>
    <w:rsid w:val="00D9195D"/>
    <w:rsid w:val="00D92916"/>
    <w:rsid w:val="00D9304B"/>
    <w:rsid w:val="00D94558"/>
    <w:rsid w:val="00D9469A"/>
    <w:rsid w:val="00D94FD8"/>
    <w:rsid w:val="00D95D9C"/>
    <w:rsid w:val="00D963A7"/>
    <w:rsid w:val="00D971CF"/>
    <w:rsid w:val="00D974F2"/>
    <w:rsid w:val="00D97555"/>
    <w:rsid w:val="00DA0225"/>
    <w:rsid w:val="00DA0F6A"/>
    <w:rsid w:val="00DA1D63"/>
    <w:rsid w:val="00DA2166"/>
    <w:rsid w:val="00DA5C12"/>
    <w:rsid w:val="00DA5DE8"/>
    <w:rsid w:val="00DA798A"/>
    <w:rsid w:val="00DB0B6E"/>
    <w:rsid w:val="00DB28C9"/>
    <w:rsid w:val="00DB2AB5"/>
    <w:rsid w:val="00DB4813"/>
    <w:rsid w:val="00DB692A"/>
    <w:rsid w:val="00DB78FB"/>
    <w:rsid w:val="00DC0174"/>
    <w:rsid w:val="00DC1ED8"/>
    <w:rsid w:val="00DC29B5"/>
    <w:rsid w:val="00DC2D48"/>
    <w:rsid w:val="00DC5600"/>
    <w:rsid w:val="00DC6AC0"/>
    <w:rsid w:val="00DC6F7F"/>
    <w:rsid w:val="00DC73FF"/>
    <w:rsid w:val="00DC7B7B"/>
    <w:rsid w:val="00DD0174"/>
    <w:rsid w:val="00DD0782"/>
    <w:rsid w:val="00DD0F6C"/>
    <w:rsid w:val="00DD138E"/>
    <w:rsid w:val="00DD37C8"/>
    <w:rsid w:val="00DD3EF9"/>
    <w:rsid w:val="00DD4CA7"/>
    <w:rsid w:val="00DD57D0"/>
    <w:rsid w:val="00DD6064"/>
    <w:rsid w:val="00DD6927"/>
    <w:rsid w:val="00DE030A"/>
    <w:rsid w:val="00DE1603"/>
    <w:rsid w:val="00DE16B4"/>
    <w:rsid w:val="00DE1CFD"/>
    <w:rsid w:val="00DE20C1"/>
    <w:rsid w:val="00DE5B7E"/>
    <w:rsid w:val="00DE5DA7"/>
    <w:rsid w:val="00DE6DBE"/>
    <w:rsid w:val="00DF1A8F"/>
    <w:rsid w:val="00DF2261"/>
    <w:rsid w:val="00DF28B4"/>
    <w:rsid w:val="00DF30ED"/>
    <w:rsid w:val="00DF3816"/>
    <w:rsid w:val="00DF3DD9"/>
    <w:rsid w:val="00DF4A70"/>
    <w:rsid w:val="00DF4F5D"/>
    <w:rsid w:val="00DF5BF2"/>
    <w:rsid w:val="00DF5D52"/>
    <w:rsid w:val="00DF6F33"/>
    <w:rsid w:val="00DF7163"/>
    <w:rsid w:val="00DF77E7"/>
    <w:rsid w:val="00E006FC"/>
    <w:rsid w:val="00E01849"/>
    <w:rsid w:val="00E02137"/>
    <w:rsid w:val="00E0296F"/>
    <w:rsid w:val="00E0483B"/>
    <w:rsid w:val="00E04CDD"/>
    <w:rsid w:val="00E0601A"/>
    <w:rsid w:val="00E10C08"/>
    <w:rsid w:val="00E10F01"/>
    <w:rsid w:val="00E11948"/>
    <w:rsid w:val="00E1254E"/>
    <w:rsid w:val="00E12789"/>
    <w:rsid w:val="00E12EA4"/>
    <w:rsid w:val="00E13191"/>
    <w:rsid w:val="00E138D1"/>
    <w:rsid w:val="00E16A9F"/>
    <w:rsid w:val="00E1766B"/>
    <w:rsid w:val="00E20902"/>
    <w:rsid w:val="00E220E6"/>
    <w:rsid w:val="00E228D4"/>
    <w:rsid w:val="00E229EC"/>
    <w:rsid w:val="00E23647"/>
    <w:rsid w:val="00E249F4"/>
    <w:rsid w:val="00E24D5E"/>
    <w:rsid w:val="00E24DE7"/>
    <w:rsid w:val="00E26813"/>
    <w:rsid w:val="00E302F8"/>
    <w:rsid w:val="00E30BCD"/>
    <w:rsid w:val="00E30FE9"/>
    <w:rsid w:val="00E34756"/>
    <w:rsid w:val="00E34789"/>
    <w:rsid w:val="00E34D5A"/>
    <w:rsid w:val="00E35DD0"/>
    <w:rsid w:val="00E3625E"/>
    <w:rsid w:val="00E36918"/>
    <w:rsid w:val="00E42D10"/>
    <w:rsid w:val="00E442D4"/>
    <w:rsid w:val="00E44730"/>
    <w:rsid w:val="00E44AA4"/>
    <w:rsid w:val="00E457A8"/>
    <w:rsid w:val="00E45DF2"/>
    <w:rsid w:val="00E45F35"/>
    <w:rsid w:val="00E46B43"/>
    <w:rsid w:val="00E46ED7"/>
    <w:rsid w:val="00E47A0D"/>
    <w:rsid w:val="00E5045E"/>
    <w:rsid w:val="00E506DE"/>
    <w:rsid w:val="00E50AD4"/>
    <w:rsid w:val="00E520D9"/>
    <w:rsid w:val="00E5297D"/>
    <w:rsid w:val="00E52A42"/>
    <w:rsid w:val="00E5310B"/>
    <w:rsid w:val="00E537A5"/>
    <w:rsid w:val="00E53E24"/>
    <w:rsid w:val="00E56F81"/>
    <w:rsid w:val="00E56F8A"/>
    <w:rsid w:val="00E5744F"/>
    <w:rsid w:val="00E5792A"/>
    <w:rsid w:val="00E607B7"/>
    <w:rsid w:val="00E617BC"/>
    <w:rsid w:val="00E625B1"/>
    <w:rsid w:val="00E65359"/>
    <w:rsid w:val="00E65BDE"/>
    <w:rsid w:val="00E65E9A"/>
    <w:rsid w:val="00E66819"/>
    <w:rsid w:val="00E713B7"/>
    <w:rsid w:val="00E71911"/>
    <w:rsid w:val="00E722CC"/>
    <w:rsid w:val="00E72AE4"/>
    <w:rsid w:val="00E734C0"/>
    <w:rsid w:val="00E74BF8"/>
    <w:rsid w:val="00E75150"/>
    <w:rsid w:val="00E75527"/>
    <w:rsid w:val="00E806F8"/>
    <w:rsid w:val="00E817D2"/>
    <w:rsid w:val="00E81CB4"/>
    <w:rsid w:val="00E82657"/>
    <w:rsid w:val="00E84C1D"/>
    <w:rsid w:val="00E85D41"/>
    <w:rsid w:val="00E866D4"/>
    <w:rsid w:val="00E87798"/>
    <w:rsid w:val="00E91075"/>
    <w:rsid w:val="00E924A1"/>
    <w:rsid w:val="00E92683"/>
    <w:rsid w:val="00E93533"/>
    <w:rsid w:val="00E93A3B"/>
    <w:rsid w:val="00E94027"/>
    <w:rsid w:val="00E941E0"/>
    <w:rsid w:val="00E955CB"/>
    <w:rsid w:val="00E9577F"/>
    <w:rsid w:val="00E96635"/>
    <w:rsid w:val="00E96CB9"/>
    <w:rsid w:val="00E973CC"/>
    <w:rsid w:val="00E97722"/>
    <w:rsid w:val="00E97E46"/>
    <w:rsid w:val="00EA00E9"/>
    <w:rsid w:val="00EA0A62"/>
    <w:rsid w:val="00EA170F"/>
    <w:rsid w:val="00EA5364"/>
    <w:rsid w:val="00EA5F82"/>
    <w:rsid w:val="00EA60A7"/>
    <w:rsid w:val="00EA6176"/>
    <w:rsid w:val="00EA6A56"/>
    <w:rsid w:val="00EA77FB"/>
    <w:rsid w:val="00EB1A2F"/>
    <w:rsid w:val="00EB1A75"/>
    <w:rsid w:val="00EB2489"/>
    <w:rsid w:val="00EB29EF"/>
    <w:rsid w:val="00EB3956"/>
    <w:rsid w:val="00EB5F25"/>
    <w:rsid w:val="00EB66D4"/>
    <w:rsid w:val="00EB7164"/>
    <w:rsid w:val="00EB7CEF"/>
    <w:rsid w:val="00EC11E8"/>
    <w:rsid w:val="00EC246E"/>
    <w:rsid w:val="00EC345C"/>
    <w:rsid w:val="00EC40AC"/>
    <w:rsid w:val="00EC40AE"/>
    <w:rsid w:val="00EC4697"/>
    <w:rsid w:val="00EC5511"/>
    <w:rsid w:val="00EC67AF"/>
    <w:rsid w:val="00EC6EBF"/>
    <w:rsid w:val="00EC74F3"/>
    <w:rsid w:val="00EC7D26"/>
    <w:rsid w:val="00ED09C9"/>
    <w:rsid w:val="00ED2B95"/>
    <w:rsid w:val="00ED3517"/>
    <w:rsid w:val="00ED3FD2"/>
    <w:rsid w:val="00ED67CD"/>
    <w:rsid w:val="00ED7AAE"/>
    <w:rsid w:val="00EE032C"/>
    <w:rsid w:val="00EE07FE"/>
    <w:rsid w:val="00EE1A55"/>
    <w:rsid w:val="00EE1B1E"/>
    <w:rsid w:val="00EE2065"/>
    <w:rsid w:val="00EE2243"/>
    <w:rsid w:val="00EE2910"/>
    <w:rsid w:val="00EE325B"/>
    <w:rsid w:val="00EE3387"/>
    <w:rsid w:val="00EE3612"/>
    <w:rsid w:val="00EE4B8E"/>
    <w:rsid w:val="00EE6FE8"/>
    <w:rsid w:val="00EF0805"/>
    <w:rsid w:val="00EF086A"/>
    <w:rsid w:val="00EF1300"/>
    <w:rsid w:val="00EF170C"/>
    <w:rsid w:val="00EF17FA"/>
    <w:rsid w:val="00EF2433"/>
    <w:rsid w:val="00EF2757"/>
    <w:rsid w:val="00EF3445"/>
    <w:rsid w:val="00EF48DF"/>
    <w:rsid w:val="00EF77EC"/>
    <w:rsid w:val="00F0041A"/>
    <w:rsid w:val="00F01B0B"/>
    <w:rsid w:val="00F02306"/>
    <w:rsid w:val="00F03022"/>
    <w:rsid w:val="00F03F31"/>
    <w:rsid w:val="00F04103"/>
    <w:rsid w:val="00F04582"/>
    <w:rsid w:val="00F04D82"/>
    <w:rsid w:val="00F05B21"/>
    <w:rsid w:val="00F05C55"/>
    <w:rsid w:val="00F06255"/>
    <w:rsid w:val="00F107A3"/>
    <w:rsid w:val="00F114CE"/>
    <w:rsid w:val="00F124E2"/>
    <w:rsid w:val="00F1274E"/>
    <w:rsid w:val="00F12E8C"/>
    <w:rsid w:val="00F13521"/>
    <w:rsid w:val="00F13933"/>
    <w:rsid w:val="00F14450"/>
    <w:rsid w:val="00F14904"/>
    <w:rsid w:val="00F155B8"/>
    <w:rsid w:val="00F20026"/>
    <w:rsid w:val="00F202FF"/>
    <w:rsid w:val="00F2264B"/>
    <w:rsid w:val="00F234E0"/>
    <w:rsid w:val="00F23BC4"/>
    <w:rsid w:val="00F24FBB"/>
    <w:rsid w:val="00F24FD9"/>
    <w:rsid w:val="00F2682E"/>
    <w:rsid w:val="00F26E93"/>
    <w:rsid w:val="00F30F0B"/>
    <w:rsid w:val="00F31610"/>
    <w:rsid w:val="00F33447"/>
    <w:rsid w:val="00F34687"/>
    <w:rsid w:val="00F352F0"/>
    <w:rsid w:val="00F36C0B"/>
    <w:rsid w:val="00F37603"/>
    <w:rsid w:val="00F37886"/>
    <w:rsid w:val="00F37C00"/>
    <w:rsid w:val="00F37D5A"/>
    <w:rsid w:val="00F419CA"/>
    <w:rsid w:val="00F439AE"/>
    <w:rsid w:val="00F522F1"/>
    <w:rsid w:val="00F5727E"/>
    <w:rsid w:val="00F57713"/>
    <w:rsid w:val="00F57912"/>
    <w:rsid w:val="00F625BD"/>
    <w:rsid w:val="00F639C9"/>
    <w:rsid w:val="00F66067"/>
    <w:rsid w:val="00F66D88"/>
    <w:rsid w:val="00F67281"/>
    <w:rsid w:val="00F6746C"/>
    <w:rsid w:val="00F70112"/>
    <w:rsid w:val="00F7167A"/>
    <w:rsid w:val="00F732D3"/>
    <w:rsid w:val="00F73788"/>
    <w:rsid w:val="00F73E67"/>
    <w:rsid w:val="00F740A5"/>
    <w:rsid w:val="00F743BC"/>
    <w:rsid w:val="00F7454F"/>
    <w:rsid w:val="00F7505F"/>
    <w:rsid w:val="00F80A92"/>
    <w:rsid w:val="00F80EA4"/>
    <w:rsid w:val="00F8146E"/>
    <w:rsid w:val="00F8218C"/>
    <w:rsid w:val="00F833EE"/>
    <w:rsid w:val="00F90026"/>
    <w:rsid w:val="00F915BD"/>
    <w:rsid w:val="00F91FE1"/>
    <w:rsid w:val="00F92B2A"/>
    <w:rsid w:val="00F94429"/>
    <w:rsid w:val="00F9463F"/>
    <w:rsid w:val="00F964D5"/>
    <w:rsid w:val="00FA11DF"/>
    <w:rsid w:val="00FA22CE"/>
    <w:rsid w:val="00FA4A58"/>
    <w:rsid w:val="00FA7842"/>
    <w:rsid w:val="00FA7D5D"/>
    <w:rsid w:val="00FB13AB"/>
    <w:rsid w:val="00FB232F"/>
    <w:rsid w:val="00FB3953"/>
    <w:rsid w:val="00FB3B80"/>
    <w:rsid w:val="00FB4291"/>
    <w:rsid w:val="00FB4F9C"/>
    <w:rsid w:val="00FB5ACF"/>
    <w:rsid w:val="00FB6D3E"/>
    <w:rsid w:val="00FB72C2"/>
    <w:rsid w:val="00FC057B"/>
    <w:rsid w:val="00FC06B0"/>
    <w:rsid w:val="00FC0879"/>
    <w:rsid w:val="00FC0D90"/>
    <w:rsid w:val="00FC1814"/>
    <w:rsid w:val="00FC4B56"/>
    <w:rsid w:val="00FC6048"/>
    <w:rsid w:val="00FC6998"/>
    <w:rsid w:val="00FC7665"/>
    <w:rsid w:val="00FC779A"/>
    <w:rsid w:val="00FC7BAA"/>
    <w:rsid w:val="00FD018C"/>
    <w:rsid w:val="00FD2618"/>
    <w:rsid w:val="00FD2EF9"/>
    <w:rsid w:val="00FD30B0"/>
    <w:rsid w:val="00FD4531"/>
    <w:rsid w:val="00FD4B26"/>
    <w:rsid w:val="00FD56BB"/>
    <w:rsid w:val="00FD61AB"/>
    <w:rsid w:val="00FD6EA4"/>
    <w:rsid w:val="00FE0AB6"/>
    <w:rsid w:val="00FE1519"/>
    <w:rsid w:val="00FE15D0"/>
    <w:rsid w:val="00FE19A0"/>
    <w:rsid w:val="00FE31BB"/>
    <w:rsid w:val="00FE38EC"/>
    <w:rsid w:val="00FE3A9B"/>
    <w:rsid w:val="00FE6949"/>
    <w:rsid w:val="00FE6A79"/>
    <w:rsid w:val="00FE71A9"/>
    <w:rsid w:val="00FE7BC5"/>
    <w:rsid w:val="00FF114D"/>
    <w:rsid w:val="00FF1BF2"/>
    <w:rsid w:val="00FF477B"/>
    <w:rsid w:val="00FF57C0"/>
    <w:rsid w:val="00FF6AD5"/>
    <w:rsid w:val="00FF6E0D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716D9B-29FB-4C4C-AACF-E7F52700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2D3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2D3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27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05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50E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C205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50E"/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unhideWhenUsed/>
    <w:rsid w:val="005F10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72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80CEF-8D75-42D3-B2B5-C4796E4E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11</Pages>
  <Words>1887</Words>
  <Characters>10757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Tomer</dc:creator>
  <cp:lastModifiedBy>Tomer Gareh</cp:lastModifiedBy>
  <cp:revision>145</cp:revision>
  <cp:lastPrinted>2015-01-02T20:55:00Z</cp:lastPrinted>
  <dcterms:created xsi:type="dcterms:W3CDTF">2017-01-01T18:28:00Z</dcterms:created>
  <dcterms:modified xsi:type="dcterms:W3CDTF">2017-01-26T21:35:00Z</dcterms:modified>
</cp:coreProperties>
</file>