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426A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4" w:tooltip="Template:Chembox" w:history="1">
        <w:r>
          <w:rPr>
            <w:rStyle w:val="Hyperlink"/>
          </w:rPr>
          <w:t>Template:Chembox</w:t>
        </w:r>
      </w:hyperlink>
      <w:r>
        <w:t xml:space="preserve"> </w:t>
      </w:r>
    </w:p>
    <w:p w:rsidR="00000000" w:rsidRDefault="005426AD">
      <w:pPr>
        <w:pStyle w:val="NormalWeb"/>
      </w:pPr>
      <w:r>
        <w:rPr>
          <w:b/>
          <w:bCs/>
        </w:rPr>
        <w:t>Glucose</w:t>
      </w:r>
      <w:r>
        <w:t xml:space="preserve"> is a </w:t>
      </w:r>
      <w:hyperlink r:id="rId5" w:tooltip="Sugar" w:history="1">
        <w:r>
          <w:rPr>
            <w:rStyle w:val="Hyperlink"/>
          </w:rPr>
          <w:t>sugar</w:t>
        </w:r>
      </w:hyperlink>
      <w:r>
        <w:t xml:space="preserve"> with the </w:t>
      </w:r>
      <w:hyperlink r:id="rId6" w:tooltip="Molecular formula" w:history="1">
        <w:r>
          <w:rPr>
            <w:rStyle w:val="Hyperlink"/>
          </w:rPr>
          <w:t>molecular formula</w:t>
        </w:r>
      </w:hyperlink>
      <w:r>
        <w:t xml:space="preserve"> </w:t>
      </w:r>
      <w:hyperlink r:id="rId7" w:tooltip="Carbon" w:history="1">
        <w:r>
          <w:rPr>
            <w:rStyle w:val="Hyperlink"/>
          </w:rPr>
          <w:t>C</w:t>
        </w:r>
      </w:hyperlink>
      <w:r>
        <w:rPr>
          <w:vertAlign w:val="subscript"/>
        </w:rPr>
        <w:t>6</w:t>
      </w:r>
      <w:hyperlink r:id="rId8" w:tooltip="Hydrogen" w:history="1">
        <w:r>
          <w:rPr>
            <w:rStyle w:val="Hyperlink"/>
          </w:rPr>
          <w:t>H</w:t>
        </w:r>
      </w:hyperlink>
      <w:r>
        <w:rPr>
          <w:vertAlign w:val="subscript"/>
        </w:rPr>
        <w:t>12</w:t>
      </w:r>
      <w:hyperlink r:id="rId9" w:tooltip="Oxygen" w:history="1">
        <w:r>
          <w:rPr>
            <w:rStyle w:val="Hyperlink"/>
          </w:rPr>
          <w:t>O</w:t>
        </w:r>
      </w:hyperlink>
      <w:r>
        <w:rPr>
          <w:vertAlign w:val="subscript"/>
        </w:rPr>
        <w:t>6</w:t>
      </w:r>
      <w:r>
        <w:t>. The name "glucose" (</w:t>
      </w:r>
      <w:hyperlink r:id="rId10" w:tooltip="Template:IPAc-en" w:history="1">
        <w:r>
          <w:rPr>
            <w:rStyle w:val="Hyperlink"/>
          </w:rPr>
          <w:t>Template:IPAc-en</w:t>
        </w:r>
      </w:hyperlink>
      <w:r>
        <w:t xml:space="preserve">, </w:t>
      </w:r>
      <w:hyperlink r:id="rId11" w:tooltip="Template:IPAc-en" w:history="1">
        <w:r>
          <w:rPr>
            <w:rStyle w:val="Hyperlink"/>
          </w:rPr>
          <w:t>Template:IPAc-en</w:t>
        </w:r>
      </w:hyperlink>
      <w:r>
        <w:t xml:space="preserve">) comes from the </w:t>
      </w:r>
      <w:hyperlink r:id="rId12" w:tooltip="Greek language" w:history="1">
        <w:r>
          <w:rPr>
            <w:rStyle w:val="Hyperlink"/>
          </w:rPr>
          <w:t>Greek</w:t>
        </w:r>
      </w:hyperlink>
      <w:r>
        <w:t xml:space="preserve"> word γλυκός, meaning "sweet wine, </w:t>
      </w:r>
      <w:hyperlink r:id="rId13" w:tooltip="Must" w:history="1">
        <w:r>
          <w:rPr>
            <w:rStyle w:val="Hyperlink"/>
          </w:rPr>
          <w:t>must</w:t>
        </w:r>
      </w:hyperlink>
      <w:r>
        <w:t>"</w:t>
      </w:r>
      <w:r>
        <w:t>.</w:t>
      </w:r>
      <w:hyperlink w:anchor="cite_note-1" w:history="1">
        <w:r>
          <w:rPr>
            <w:rStyle w:val="Hyperlink"/>
            <w:vertAlign w:val="superscript"/>
          </w:rPr>
          <w:t>[1]</w:t>
        </w:r>
      </w:hyperlink>
      <w:r>
        <w:t xml:space="preserve"> The suffix "</w:t>
      </w:r>
      <w:hyperlink r:id="rId14" w:tooltip="-ose" w:history="1">
        <w:r>
          <w:rPr>
            <w:rStyle w:val="Hyperlink"/>
          </w:rPr>
          <w:t>-ose</w:t>
        </w:r>
      </w:hyperlink>
      <w:r>
        <w:t xml:space="preserve">" is a chemical classifier, denoting a </w:t>
      </w:r>
      <w:hyperlink r:id="rId15" w:tooltip="Carbohydrate" w:history="1">
        <w:r>
          <w:rPr>
            <w:rStyle w:val="Hyperlink"/>
          </w:rPr>
          <w:t>carbohydrate</w:t>
        </w:r>
      </w:hyperlink>
      <w:r>
        <w:t xml:space="preserve">. It is also known as </w:t>
      </w:r>
      <w:r>
        <w:rPr>
          <w:b/>
          <w:bCs/>
        </w:rPr>
        <w:t>g</w:t>
      </w:r>
      <w:r>
        <w:rPr>
          <w:b/>
          <w:bCs/>
        </w:rPr>
        <w:t>rape sugar</w:t>
      </w:r>
      <w:r>
        <w:t xml:space="preserve">. With 6 </w:t>
      </w:r>
      <w:hyperlink r:id="rId16" w:tooltip="Carbon" w:history="1">
        <w:r>
          <w:rPr>
            <w:rStyle w:val="Hyperlink"/>
          </w:rPr>
          <w:t>carbon</w:t>
        </w:r>
      </w:hyperlink>
      <w:r>
        <w:t xml:space="preserve"> atoms, it is classed as a </w:t>
      </w:r>
      <w:hyperlink r:id="rId17" w:tooltip="Hexose" w:history="1">
        <w:r>
          <w:rPr>
            <w:rStyle w:val="Hyperlink"/>
          </w:rPr>
          <w:t>hexose</w:t>
        </w:r>
      </w:hyperlink>
      <w:r>
        <w:t xml:space="preserve">, a sub-category of </w:t>
      </w:r>
      <w:hyperlink r:id="rId18" w:tooltip="Monosaccharide" w:history="1">
        <w:r>
          <w:rPr>
            <w:rStyle w:val="Hyperlink"/>
          </w:rPr>
          <w:t>monosaccharides</w:t>
        </w:r>
      </w:hyperlink>
      <w:r>
        <w:t xml:space="preserve">. </w:t>
      </w:r>
      <w:r>
        <w:rPr>
          <w:sz w:val="20"/>
          <w:szCs w:val="20"/>
        </w:rPr>
        <w:t>D</w:t>
      </w:r>
      <w:r>
        <w:t xml:space="preserve">-glucose is one of the 16 </w:t>
      </w:r>
      <w:hyperlink r:id="rId19" w:tooltip="Aldohexose" w:history="1">
        <w:r>
          <w:rPr>
            <w:rStyle w:val="Hyperlink"/>
          </w:rPr>
          <w:t>aldohexose</w:t>
        </w:r>
      </w:hyperlink>
      <w:r>
        <w:t xml:space="preserve"> </w:t>
      </w:r>
      <w:hyperlink r:id="rId20" w:tooltip="Stereoisomer" w:history="1">
        <w:r>
          <w:rPr>
            <w:rStyle w:val="Hyperlink"/>
          </w:rPr>
          <w:t>stereoisomers</w:t>
        </w:r>
      </w:hyperlink>
      <w:r>
        <w:t xml:space="preserve">. The </w:t>
      </w:r>
      <w:r>
        <w:rPr>
          <w:sz w:val="20"/>
          <w:szCs w:val="20"/>
        </w:rPr>
        <w:t>D</w:t>
      </w:r>
      <w:r>
        <w:t>-</w:t>
      </w:r>
      <w:hyperlink r:id="rId21" w:tooltip="Isomer" w:history="1">
        <w:r>
          <w:rPr>
            <w:rStyle w:val="Hyperlink"/>
          </w:rPr>
          <w:t>isomer</w:t>
        </w:r>
      </w:hyperlink>
      <w:r>
        <w:t xml:space="preserve"> (</w:t>
      </w:r>
      <w:r>
        <w:rPr>
          <w:b/>
          <w:bCs/>
          <w:sz w:val="20"/>
          <w:szCs w:val="20"/>
        </w:rPr>
        <w:t>D</w:t>
      </w:r>
      <w:r>
        <w:rPr>
          <w:b/>
          <w:bCs/>
        </w:rPr>
        <w:t>-glucose</w:t>
      </w:r>
      <w:r>
        <w:t xml:space="preserve">), also known as </w:t>
      </w:r>
      <w:r>
        <w:rPr>
          <w:b/>
          <w:bCs/>
        </w:rPr>
        <w:t>dextrose</w:t>
      </w:r>
      <w:r>
        <w:t>, occurs wide</w:t>
      </w:r>
      <w:r>
        <w:t xml:space="preserve">ly in nature, but the </w:t>
      </w:r>
      <w:r>
        <w:rPr>
          <w:sz w:val="20"/>
          <w:szCs w:val="20"/>
        </w:rPr>
        <w:t>L</w:t>
      </w:r>
      <w:r>
        <w:t>-isomer (</w:t>
      </w:r>
      <w:hyperlink r:id="rId22" w:tooltip="L-Glucose" w:history="1">
        <w:r>
          <w:rPr>
            <w:rStyle w:val="Hyperlink"/>
            <w:sz w:val="20"/>
            <w:szCs w:val="20"/>
          </w:rPr>
          <w:t>L</w:t>
        </w:r>
        <w:r>
          <w:rPr>
            <w:rStyle w:val="Hyperlink"/>
          </w:rPr>
          <w:t>-glucose</w:t>
        </w:r>
      </w:hyperlink>
      <w:r>
        <w:t xml:space="preserve">) does not. Glucose is made during </w:t>
      </w:r>
      <w:hyperlink r:id="rId23" w:tooltip="Photosynthesis" w:history="1">
        <w:r>
          <w:rPr>
            <w:rStyle w:val="Hyperlink"/>
          </w:rPr>
          <w:t>photosynthesis</w:t>
        </w:r>
      </w:hyperlink>
      <w:r>
        <w:t xml:space="preserve"> from water and carbon dioxide, using energy from sunlight. Th</w:t>
      </w:r>
      <w:r>
        <w:t xml:space="preserve">e reverse of the photosynthesis reaction, which releases this energy, is a very important source of power for </w:t>
      </w:r>
      <w:hyperlink r:id="rId24" w:tooltip="Cellular respiration" w:history="1">
        <w:r>
          <w:rPr>
            <w:rStyle w:val="Hyperlink"/>
          </w:rPr>
          <w:t>cellular respiration</w:t>
        </w:r>
      </w:hyperlink>
      <w:r>
        <w:t xml:space="preserve">. Glucose is stored as a </w:t>
      </w:r>
      <w:hyperlink r:id="rId25" w:tooltip="Polymer" w:history="1">
        <w:r>
          <w:rPr>
            <w:rStyle w:val="Hyperlink"/>
          </w:rPr>
          <w:t>polymer</w:t>
        </w:r>
      </w:hyperlink>
      <w:r>
        <w:t xml:space="preserve">, in plants as </w:t>
      </w:r>
      <w:hyperlink r:id="rId26" w:tooltip="Starch" w:history="1">
        <w:r>
          <w:rPr>
            <w:rStyle w:val="Hyperlink"/>
          </w:rPr>
          <w:t>starch</w:t>
        </w:r>
      </w:hyperlink>
      <w:r>
        <w:t xml:space="preserve"> and in animals as </w:t>
      </w:r>
      <w:hyperlink r:id="rId27" w:tooltip="Glycogen" w:history="1">
        <w:r>
          <w:rPr>
            <w:rStyle w:val="Hyperlink"/>
          </w:rPr>
          <w:t>glycogen</w:t>
        </w:r>
      </w:hyperlink>
      <w:r>
        <w:t xml:space="preserve">, for times when the organism will need it. Glucose circulates in the blood of animals as </w:t>
      </w:r>
      <w:hyperlink r:id="rId28" w:tooltip="Blood sugar" w:history="1">
        <w:r>
          <w:rPr>
            <w:rStyle w:val="Hyperlink"/>
          </w:rPr>
          <w:t>blood sugar</w:t>
        </w:r>
      </w:hyperlink>
      <w:r>
        <w:t>. Glucose can be obtained by hydrolysis of carbohydrates such as milk, cane sugar, maltose, cellulose, glycogen etc. It is also, however, manufactured by hydrolysis of cornstarch by steaming and diluting acid</w:t>
      </w:r>
      <w:r>
        <w:t>.</w:t>
      </w:r>
      <w:hyperlink w:anchor="cite_note-2" w:history="1">
        <w:r>
          <w:rPr>
            <w:rStyle w:val="Hyperlink"/>
            <w:vertAlign w:val="superscript"/>
          </w:rPr>
          <w:t>[2]</w:t>
        </w:r>
      </w:hyperlink>
      <w:r>
        <w:t xml:space="preserve"> This reaction – </w:t>
      </w:r>
      <w:hyperlink r:id="rId29" w:tooltip="Glycation" w:history="1">
        <w:r>
          <w:rPr>
            <w:rStyle w:val="Hyperlink"/>
          </w:rPr>
          <w:t>glycation</w:t>
        </w:r>
      </w:hyperlink>
      <w:r>
        <w:t xml:space="preserve"> – impairs or destroys the function of many proteins.&lt;ref name=Higgins/&gt; Glucose's low rate of glycation can be attributed to it having a more st</w:t>
      </w:r>
      <w:r>
        <w:t xml:space="preserve">able </w:t>
      </w:r>
      <w:hyperlink r:id="rId30" w:anchor="Cyclic_forms" w:tooltip="Glucose#Cyclic forms" w:history="1">
        <w:r>
          <w:rPr>
            <w:rStyle w:val="Hyperlink"/>
          </w:rPr>
          <w:t>cyclic form</w:t>
        </w:r>
      </w:hyperlink>
      <w:r>
        <w:t xml:space="preserve"> compared to other aldohexoses, which means it spends less time than they do in its reactive </w:t>
      </w:r>
      <w:hyperlink r:id="rId31" w:anchor="Open-chain_form" w:tooltip="Glucose#Open-chain form" w:history="1">
        <w:r>
          <w:rPr>
            <w:rStyle w:val="Hyperlink"/>
          </w:rPr>
          <w:t>open-chain form</w:t>
        </w:r>
      </w:hyperlink>
      <w:r>
        <w:t xml:space="preserve">.&lt;ref name=Higgins/&gt; The reason for glucose having the most stable cyclic form of all the aldohexoses is that its </w:t>
      </w:r>
      <w:hyperlink r:id="rId32" w:anchor="Hydroxy_group" w:tooltip="Hydroxyl#Hydroxy group" w:history="1">
        <w:r>
          <w:rPr>
            <w:rStyle w:val="Hyperlink"/>
          </w:rPr>
          <w:t>hydroxy groups</w:t>
        </w:r>
      </w:hyperlink>
      <w:r>
        <w:t xml:space="preserve"> (with the exception of the hydroxy group on the anomeric carbon of D-glucose) are in the </w:t>
      </w:r>
      <w:hyperlink r:id="rId33" w:tooltip="Cyclohexane conformation" w:history="1">
        <w:r>
          <w:rPr>
            <w:rStyle w:val="Hyperlink"/>
          </w:rPr>
          <w:t>equatorial position</w:t>
        </w:r>
      </w:hyperlink>
      <w:r>
        <w:t>. Many of the long-term c</w:t>
      </w:r>
      <w:r>
        <w:t xml:space="preserve">omplications of </w:t>
      </w:r>
      <w:hyperlink r:id="rId34" w:tooltip="Diabetes mellitus" w:history="1">
        <w:r>
          <w:rPr>
            <w:rStyle w:val="Hyperlink"/>
          </w:rPr>
          <w:t>diabetes</w:t>
        </w:r>
      </w:hyperlink>
      <w:r>
        <w:t xml:space="preserve"> (e.g., </w:t>
      </w:r>
      <w:hyperlink r:id="rId35" w:tooltip="Blindness" w:history="1">
        <w:r>
          <w:rPr>
            <w:rStyle w:val="Hyperlink"/>
          </w:rPr>
          <w:t>blindness</w:t>
        </w:r>
      </w:hyperlink>
      <w:r>
        <w:t xml:space="preserve">, </w:t>
      </w:r>
      <w:hyperlink r:id="rId36" w:tooltip="Renal failure" w:history="1">
        <w:r>
          <w:rPr>
            <w:rStyle w:val="Hyperlink"/>
          </w:rPr>
          <w:t>renal failure</w:t>
        </w:r>
      </w:hyperlink>
      <w:r>
        <w:t xml:space="preserve">, and </w:t>
      </w:r>
      <w:hyperlink r:id="rId37" w:tooltip="Peripheral neuropathy" w:history="1">
        <w:r>
          <w:rPr>
            <w:rStyle w:val="Hyperlink"/>
          </w:rPr>
          <w:t>peripheral neuropathy</w:t>
        </w:r>
      </w:hyperlink>
      <w:r>
        <w:t>) are probably due to the glycation of proteins or lipids</w:t>
      </w:r>
      <w:r>
        <w:t>.</w:t>
      </w:r>
      <w:hyperlink w:anchor="cite_note-3" w:history="1">
        <w:r>
          <w:rPr>
            <w:rStyle w:val="Hyperlink"/>
            <w:vertAlign w:val="superscript"/>
          </w:rPr>
          <w:t>[3]</w:t>
        </w:r>
      </w:hyperlink>
      <w:r>
        <w:t xml:space="preserve"> In contrast, </w:t>
      </w:r>
      <w:hyperlink r:id="rId38" w:tooltip="Enzyme" w:history="1">
        <w:r>
          <w:rPr>
            <w:rStyle w:val="Hyperlink"/>
          </w:rPr>
          <w:t>enzyme</w:t>
        </w:r>
      </w:hyperlink>
      <w:r>
        <w:t>-regulated addition of sugars to prot</w:t>
      </w:r>
      <w:r>
        <w:t xml:space="preserve">ein is called </w:t>
      </w:r>
      <w:hyperlink r:id="rId39" w:tooltip="Glycosylation" w:history="1">
        <w:r>
          <w:rPr>
            <w:rStyle w:val="Hyperlink"/>
          </w:rPr>
          <w:t>glycosylation</w:t>
        </w:r>
      </w:hyperlink>
      <w:r>
        <w:t xml:space="preserve"> and is essential for the function of many proteins</w:t>
      </w:r>
      <w:r>
        <w:t>.</w:t>
      </w:r>
      <w:hyperlink w:anchor="cite_note-4" w:history="1">
        <w:r>
          <w:rPr>
            <w:rStyle w:val="Hyperlink"/>
            <w:vertAlign w:val="superscript"/>
          </w:rPr>
          <w:t>[4]</w:t>
        </w:r>
      </w:hyperlink>
      <w:r>
        <w:t xml:space="preserve"> </w:t>
      </w:r>
    </w:p>
    <w:p w:rsidR="00000000" w:rsidRDefault="005426AD">
      <w:pPr>
        <w:pStyle w:val="Heading3"/>
        <w:rPr>
          <w:rFonts w:eastAsia="Times New Roman"/>
        </w:rPr>
      </w:pPr>
      <w:r>
        <w:rPr>
          <w:rStyle w:val="mw-headline"/>
          <w:rFonts w:eastAsia="Times New Roman"/>
        </w:rPr>
        <w:t>Analyte in medical blood tes</w:t>
      </w:r>
      <w:r>
        <w:rPr>
          <w:rStyle w:val="mw-headline"/>
          <w:rFonts w:eastAsia="Times New Roman"/>
        </w:rPr>
        <w:t>t</w:t>
      </w:r>
      <w:r>
        <w:rPr>
          <w:rStyle w:val="mw-editsection-bracket"/>
          <w:rFonts w:eastAsia="Times New Roman"/>
        </w:rPr>
        <w:t>[</w:t>
      </w:r>
      <w:hyperlink r:id="rId40" w:tooltip="Edit section: Analyte in medical blood test" w:history="1">
        <w:r>
          <w:rPr>
            <w:rStyle w:val="Hyperlink"/>
            <w:rFonts w:eastAsia="Times New Roman"/>
          </w:rPr>
          <w:t>edit</w:t>
        </w:r>
      </w:hyperlink>
      <w:r>
        <w:rPr>
          <w:rStyle w:val="mw-editsection-bracket"/>
          <w:rFonts w:eastAsia="Times New Roman"/>
        </w:rPr>
        <w:t>]</w:t>
      </w:r>
    </w:p>
    <w:p w:rsidR="00000000" w:rsidRDefault="005426AD">
      <w:pPr>
        <w:pStyle w:val="NormalWeb"/>
      </w:pPr>
      <w:hyperlink r:id="rId41" w:tooltip="Template:Main" w:history="1">
        <w:r>
          <w:rPr>
            <w:rStyle w:val="Hyperlink"/>
          </w:rPr>
          <w:t>Template:Main</w:t>
        </w:r>
      </w:hyperlink>
      <w:r>
        <w:t xml:space="preserve"> Glucose is a common medical </w:t>
      </w:r>
      <w:hyperlink r:id="rId42" w:tooltip="Blood test" w:history="1">
        <w:r>
          <w:rPr>
            <w:rStyle w:val="Hyperlink"/>
          </w:rPr>
          <w:t>analyte measured in blood samples</w:t>
        </w:r>
      </w:hyperlink>
      <w:r>
        <w:t>. Eating or f</w:t>
      </w:r>
      <w:r>
        <w:t xml:space="preserve">asting prior to taking a blood sample has an effect on the result. A high fasting glucose </w:t>
      </w:r>
      <w:hyperlink r:id="rId43" w:tooltip="Blood sugar" w:history="1">
        <w:r>
          <w:rPr>
            <w:rStyle w:val="Hyperlink"/>
          </w:rPr>
          <w:t>blood sugar</w:t>
        </w:r>
      </w:hyperlink>
      <w:r>
        <w:t xml:space="preserve"> level may be a sign of </w:t>
      </w:r>
      <w:hyperlink r:id="rId44" w:tooltip="Prediabetes" w:history="1">
        <w:r>
          <w:rPr>
            <w:rStyle w:val="Hyperlink"/>
          </w:rPr>
          <w:t>prediabetes</w:t>
        </w:r>
      </w:hyperlink>
      <w:r>
        <w:t xml:space="preserve"> or </w:t>
      </w:r>
      <w:hyperlink r:id="rId45" w:tooltip="Diabetes mellitus" w:history="1">
        <w:r>
          <w:rPr>
            <w:rStyle w:val="Hyperlink"/>
          </w:rPr>
          <w:t>diabetes mellitus</w:t>
        </w:r>
      </w:hyperlink>
      <w:r>
        <w:t xml:space="preserve">. </w:t>
      </w:r>
    </w:p>
    <w:p w:rsidR="00000000" w:rsidRDefault="005426AD">
      <w:pPr>
        <w:pStyle w:val="Heading3"/>
        <w:rPr>
          <w:rFonts w:eastAsia="Times New Roman"/>
        </w:rPr>
      </w:pPr>
      <w:r>
        <w:rPr>
          <w:rStyle w:val="mw-headline"/>
          <w:rFonts w:eastAsia="Times New Roman"/>
        </w:rPr>
        <w:t>Energy sourc</w:t>
      </w:r>
      <w:r>
        <w:rPr>
          <w:rStyle w:val="mw-headline"/>
          <w:rFonts w:eastAsia="Times New Roman"/>
        </w:rPr>
        <w:t>e</w:t>
      </w:r>
      <w:r>
        <w:rPr>
          <w:rStyle w:val="mw-editsection-bracket"/>
          <w:rFonts w:eastAsia="Times New Roman"/>
        </w:rPr>
        <w:t>[</w:t>
      </w:r>
      <w:hyperlink r:id="rId46" w:tooltip="Edit section: Energy source" w:history="1">
        <w:r>
          <w:rPr>
            <w:rStyle w:val="Hyperlink"/>
            <w:rFonts w:eastAsia="Times New Roman"/>
          </w:rPr>
          <w:t>edit</w:t>
        </w:r>
      </w:hyperlink>
      <w:r>
        <w:rPr>
          <w:rStyle w:val="mw-editsection-bracket"/>
          <w:rFonts w:eastAsia="Times New Roman"/>
        </w:rPr>
        <w:t>]</w:t>
      </w:r>
    </w:p>
    <w:p w:rsidR="00000000" w:rsidRDefault="005426AD">
      <w:pPr>
        <w:pStyle w:val="NormalWeb"/>
      </w:pPr>
      <w:r>
        <w:t xml:space="preserve">Glucose is a ubiquitous fuel in </w:t>
      </w:r>
      <w:hyperlink r:id="rId47" w:tooltip="Biology" w:history="1">
        <w:r>
          <w:rPr>
            <w:rStyle w:val="Hyperlink"/>
          </w:rPr>
          <w:t>biology</w:t>
        </w:r>
      </w:hyperlink>
      <w:r>
        <w:t xml:space="preserve">. It is used as an energy source in most organisms, from bacteria to humans, through either </w:t>
      </w:r>
      <w:hyperlink r:id="rId48" w:tooltip="Aerobic respiration" w:history="1">
        <w:r>
          <w:rPr>
            <w:rStyle w:val="Hyperlink"/>
          </w:rPr>
          <w:t>aerobic respiration</w:t>
        </w:r>
      </w:hyperlink>
      <w:r>
        <w:t xml:space="preserve">, </w:t>
      </w:r>
      <w:hyperlink r:id="rId49" w:tooltip="Anaerobic respiration" w:history="1">
        <w:r>
          <w:rPr>
            <w:rStyle w:val="Hyperlink"/>
          </w:rPr>
          <w:t>anaerobic respiration</w:t>
        </w:r>
      </w:hyperlink>
      <w:r>
        <w:t xml:space="preserve">, or </w:t>
      </w:r>
      <w:hyperlink r:id="rId50" w:tooltip="Fermentation (biochemistry)" w:history="1">
        <w:r>
          <w:rPr>
            <w:rStyle w:val="Hyperlink"/>
          </w:rPr>
          <w:t>fermentation</w:t>
        </w:r>
      </w:hyperlink>
      <w:r>
        <w:t>. Glucose is the human body's key source of energy, through aerobic respiration, providing about 3.75 </w:t>
      </w:r>
      <w:hyperlink r:id="rId51" w:tooltip="Kilocalorie" w:history="1">
        <w:r>
          <w:rPr>
            <w:rStyle w:val="Hyperlink"/>
          </w:rPr>
          <w:t>kilocalories</w:t>
        </w:r>
      </w:hyperlink>
      <w:r>
        <w:t xml:space="preserve"> (16 </w:t>
      </w:r>
      <w:hyperlink r:id="rId52" w:tooltip="Kilojoule" w:history="1">
        <w:r>
          <w:rPr>
            <w:rStyle w:val="Hyperlink"/>
          </w:rPr>
          <w:t>kilojoules</w:t>
        </w:r>
      </w:hyperlink>
      <w:r>
        <w:t xml:space="preserve">) of </w:t>
      </w:r>
      <w:hyperlink r:id="rId53" w:tooltip="Food energy" w:history="1">
        <w:r>
          <w:rPr>
            <w:rStyle w:val="Hyperlink"/>
          </w:rPr>
          <w:t>food energy</w:t>
        </w:r>
      </w:hyperlink>
      <w:r>
        <w:t xml:space="preserve"> per gram</w:t>
      </w:r>
      <w:r>
        <w:t>.</w:t>
      </w:r>
      <w:hyperlink w:anchor="cite_note-5" w:history="1">
        <w:r>
          <w:rPr>
            <w:rStyle w:val="Hyperlink"/>
            <w:vertAlign w:val="superscript"/>
          </w:rPr>
          <w:t>[5]</w:t>
        </w:r>
      </w:hyperlink>
      <w:r>
        <w:t xml:space="preserve"> Breakdown of carbohydrates (e.</w:t>
      </w:r>
      <w:r>
        <w:t xml:space="preserve">g. starch) yields </w:t>
      </w:r>
      <w:hyperlink r:id="rId54" w:tooltip="Monosaccharide" w:history="1">
        <w:r>
          <w:rPr>
            <w:rStyle w:val="Hyperlink"/>
          </w:rPr>
          <w:t>mono-</w:t>
        </w:r>
      </w:hyperlink>
      <w:r>
        <w:t xml:space="preserve"> and </w:t>
      </w:r>
      <w:hyperlink r:id="rId55" w:tooltip="Disaccharide" w:history="1">
        <w:r>
          <w:rPr>
            <w:rStyle w:val="Hyperlink"/>
          </w:rPr>
          <w:t>disaccharides</w:t>
        </w:r>
      </w:hyperlink>
      <w:r>
        <w:t xml:space="preserve">, most of which is glucose. Through </w:t>
      </w:r>
      <w:hyperlink r:id="rId56" w:tooltip="Glycolysis" w:history="1">
        <w:r>
          <w:rPr>
            <w:rStyle w:val="Hyperlink"/>
          </w:rPr>
          <w:t>glycolysis</w:t>
        </w:r>
      </w:hyperlink>
      <w:r>
        <w:t xml:space="preserve"> and later</w:t>
      </w:r>
      <w:r>
        <w:t xml:space="preserve"> in the reactions of the </w:t>
      </w:r>
      <w:hyperlink r:id="rId57" w:tooltip="Citric acid cycle" w:history="1">
        <w:r>
          <w:rPr>
            <w:rStyle w:val="Hyperlink"/>
          </w:rPr>
          <w:t>citric acid cycle</w:t>
        </w:r>
      </w:hyperlink>
      <w:r>
        <w:t xml:space="preserve"> and </w:t>
      </w:r>
      <w:hyperlink r:id="rId58" w:tooltip="Oxidative phosphorylation" w:history="1">
        <w:r>
          <w:rPr>
            <w:rStyle w:val="Hyperlink"/>
          </w:rPr>
          <w:t>oxidative phosphorylation</w:t>
        </w:r>
      </w:hyperlink>
      <w:r>
        <w:t xml:space="preserve">, glucose is </w:t>
      </w:r>
      <w:hyperlink r:id="rId59" w:tooltip="Oxidize" w:history="1">
        <w:r>
          <w:rPr>
            <w:rStyle w:val="Hyperlink"/>
          </w:rPr>
          <w:t>oxidized</w:t>
        </w:r>
      </w:hyperlink>
      <w:r>
        <w:t xml:space="preserve"> to eventually form </w:t>
      </w:r>
      <w:hyperlink r:id="rId60" w:tooltip="Carbon dioxide" w:history="1">
        <w:r>
          <w:rPr>
            <w:rStyle w:val="Hyperlink"/>
          </w:rPr>
          <w:t>CO</w:t>
        </w:r>
        <w:r>
          <w:rPr>
            <w:rStyle w:val="Hyperlink"/>
            <w:vertAlign w:val="subscript"/>
          </w:rPr>
          <w:t>2</w:t>
        </w:r>
      </w:hyperlink>
      <w:r>
        <w:t xml:space="preserve"> and </w:t>
      </w:r>
      <w:hyperlink r:id="rId61" w:tooltip="Water" w:history="1">
        <w:r>
          <w:rPr>
            <w:rStyle w:val="Hyperlink"/>
          </w:rPr>
          <w:t>water</w:t>
        </w:r>
      </w:hyperlink>
      <w:r>
        <w:t xml:space="preserve">, yielding energy mostly in the form of </w:t>
      </w:r>
      <w:hyperlink r:id="rId62" w:tooltip="Adenosine triphosphate" w:history="1">
        <w:r>
          <w:rPr>
            <w:rStyle w:val="Hyperlink"/>
          </w:rPr>
          <w:t>ATP</w:t>
        </w:r>
      </w:hyperlink>
      <w:r>
        <w:t xml:space="preserve">. The insulin reaction, and other mechanisms, regulate the concentration of glucose in the blood. </w:t>
      </w:r>
    </w:p>
    <w:p w:rsidR="005426AD" w:rsidRDefault="005426AD">
      <w:pPr>
        <w:pStyle w:val="NormalWeb"/>
      </w:pPr>
      <w:r>
        <w:t xml:space="preserve">Glucose supplies almost all the energy for the </w:t>
      </w:r>
      <w:hyperlink r:id="rId63" w:tooltip="Brain" w:history="1">
        <w:r>
          <w:rPr>
            <w:rStyle w:val="Hyperlink"/>
          </w:rPr>
          <w:t>brain</w:t>
        </w:r>
      </w:hyperlink>
      <w:r>
        <w:t>,</w:t>
      </w:r>
      <w:hyperlink w:anchor="cite_note-6" w:history="1">
        <w:r>
          <w:rPr>
            <w:rStyle w:val="Hyperlink"/>
            <w:vertAlign w:val="superscript"/>
          </w:rPr>
          <w:t>[6]</w:t>
        </w:r>
      </w:hyperlink>
      <w:r>
        <w:t xml:space="preserve"> </w:t>
      </w:r>
    </w:p>
    <w:sectPr w:rsidR="005426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426AD"/>
    <w:rsid w:val="0054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63D5AA-51F5-46BD-91B4-BF3E9EFE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iki/Must" TargetMode="External"/><Relationship Id="rId18" Type="http://schemas.openxmlformats.org/officeDocument/2006/relationships/hyperlink" Target="/wiki/Monosaccharide" TargetMode="External"/><Relationship Id="rId26" Type="http://schemas.openxmlformats.org/officeDocument/2006/relationships/hyperlink" Target="/wiki/Starch" TargetMode="External"/><Relationship Id="rId39" Type="http://schemas.openxmlformats.org/officeDocument/2006/relationships/hyperlink" Target="/wiki/Glycosylation" TargetMode="External"/><Relationship Id="rId21" Type="http://schemas.openxmlformats.org/officeDocument/2006/relationships/hyperlink" Target="/wiki/Isomer" TargetMode="External"/><Relationship Id="rId34" Type="http://schemas.openxmlformats.org/officeDocument/2006/relationships/hyperlink" Target="/wiki/Diabetes_mellitus" TargetMode="External"/><Relationship Id="rId42" Type="http://schemas.openxmlformats.org/officeDocument/2006/relationships/hyperlink" Target="/wiki/Blood_test" TargetMode="External"/><Relationship Id="rId47" Type="http://schemas.openxmlformats.org/officeDocument/2006/relationships/hyperlink" Target="/wiki/Biology" TargetMode="External"/><Relationship Id="rId50" Type="http://schemas.openxmlformats.org/officeDocument/2006/relationships/hyperlink" Target="/wiki/Fermentation_(biochemistry)" TargetMode="External"/><Relationship Id="rId55" Type="http://schemas.openxmlformats.org/officeDocument/2006/relationships/hyperlink" Target="/wiki/Disaccharide" TargetMode="External"/><Relationship Id="rId63" Type="http://schemas.openxmlformats.org/officeDocument/2006/relationships/hyperlink" Target="/wiki/Brain" TargetMode="External"/><Relationship Id="rId7" Type="http://schemas.openxmlformats.org/officeDocument/2006/relationships/hyperlink" Target="/wiki/Carbon" TargetMode="External"/><Relationship Id="rId2" Type="http://schemas.openxmlformats.org/officeDocument/2006/relationships/settings" Target="settings.xml"/><Relationship Id="rId16" Type="http://schemas.openxmlformats.org/officeDocument/2006/relationships/hyperlink" Target="/wiki/Carbon" TargetMode="External"/><Relationship Id="rId20" Type="http://schemas.openxmlformats.org/officeDocument/2006/relationships/hyperlink" Target="/wiki/Stereoisomer" TargetMode="External"/><Relationship Id="rId29" Type="http://schemas.openxmlformats.org/officeDocument/2006/relationships/hyperlink" Target="/wiki/Glycation" TargetMode="External"/><Relationship Id="rId41" Type="http://schemas.openxmlformats.org/officeDocument/2006/relationships/hyperlink" Target="/wiki/Template:Main" TargetMode="External"/><Relationship Id="rId54" Type="http://schemas.openxmlformats.org/officeDocument/2006/relationships/hyperlink" Target="/wiki/Monosaccharide" TargetMode="External"/><Relationship Id="rId62" Type="http://schemas.openxmlformats.org/officeDocument/2006/relationships/hyperlink" Target="/wiki/Adenosine_triphosphate" TargetMode="External"/><Relationship Id="rId1" Type="http://schemas.openxmlformats.org/officeDocument/2006/relationships/styles" Target="styles.xml"/><Relationship Id="rId6" Type="http://schemas.openxmlformats.org/officeDocument/2006/relationships/hyperlink" Target="/wiki/Molecular_formula" TargetMode="External"/><Relationship Id="rId11" Type="http://schemas.openxmlformats.org/officeDocument/2006/relationships/hyperlink" Target="/wiki/Template:IPAc-en" TargetMode="External"/><Relationship Id="rId24" Type="http://schemas.openxmlformats.org/officeDocument/2006/relationships/hyperlink" Target="/wiki/Cellular_respiration" TargetMode="External"/><Relationship Id="rId32" Type="http://schemas.openxmlformats.org/officeDocument/2006/relationships/hyperlink" Target="/wiki/Hydroxyl" TargetMode="External"/><Relationship Id="rId37" Type="http://schemas.openxmlformats.org/officeDocument/2006/relationships/hyperlink" Target="/wiki/Peripheral_neuropathy" TargetMode="External"/><Relationship Id="rId40" Type="http://schemas.openxmlformats.org/officeDocument/2006/relationships/hyperlink" Target="/index.php?title=(none)&amp;action=edit&amp;section=2" TargetMode="External"/><Relationship Id="rId45" Type="http://schemas.openxmlformats.org/officeDocument/2006/relationships/hyperlink" Target="/wiki/Diabetes_mellitus" TargetMode="External"/><Relationship Id="rId53" Type="http://schemas.openxmlformats.org/officeDocument/2006/relationships/hyperlink" Target="/wiki/Food_energy" TargetMode="External"/><Relationship Id="rId58" Type="http://schemas.openxmlformats.org/officeDocument/2006/relationships/hyperlink" Target="/wiki/Oxidative_phosphorylation" TargetMode="External"/><Relationship Id="rId5" Type="http://schemas.openxmlformats.org/officeDocument/2006/relationships/hyperlink" Target="/wiki/Sugar" TargetMode="External"/><Relationship Id="rId15" Type="http://schemas.openxmlformats.org/officeDocument/2006/relationships/hyperlink" Target="/wiki/Carbohydrate" TargetMode="External"/><Relationship Id="rId23" Type="http://schemas.openxmlformats.org/officeDocument/2006/relationships/hyperlink" Target="/wiki/Photosynthesis" TargetMode="External"/><Relationship Id="rId28" Type="http://schemas.openxmlformats.org/officeDocument/2006/relationships/hyperlink" Target="/wiki/Blood_sugar" TargetMode="External"/><Relationship Id="rId36" Type="http://schemas.openxmlformats.org/officeDocument/2006/relationships/hyperlink" Target="/wiki/Renal_failure" TargetMode="External"/><Relationship Id="rId49" Type="http://schemas.openxmlformats.org/officeDocument/2006/relationships/hyperlink" Target="/wiki/Anaerobic_respiration" TargetMode="External"/><Relationship Id="rId57" Type="http://schemas.openxmlformats.org/officeDocument/2006/relationships/hyperlink" Target="/wiki/Citric_acid_cycle" TargetMode="External"/><Relationship Id="rId61" Type="http://schemas.openxmlformats.org/officeDocument/2006/relationships/hyperlink" Target="/wiki/Water" TargetMode="External"/><Relationship Id="rId10" Type="http://schemas.openxmlformats.org/officeDocument/2006/relationships/hyperlink" Target="/wiki/Template:IPAc-en" TargetMode="External"/><Relationship Id="rId19" Type="http://schemas.openxmlformats.org/officeDocument/2006/relationships/hyperlink" Target="/wiki/Aldohexose" TargetMode="External"/><Relationship Id="rId31" Type="http://schemas.openxmlformats.org/officeDocument/2006/relationships/hyperlink" Target="/wiki/Glucose" TargetMode="External"/><Relationship Id="rId44" Type="http://schemas.openxmlformats.org/officeDocument/2006/relationships/hyperlink" Target="/wiki/Prediabetes" TargetMode="External"/><Relationship Id="rId52" Type="http://schemas.openxmlformats.org/officeDocument/2006/relationships/hyperlink" Target="/wiki/Kilojoule" TargetMode="External"/><Relationship Id="rId60" Type="http://schemas.openxmlformats.org/officeDocument/2006/relationships/hyperlink" Target="/wiki/Carbon_dioxide" TargetMode="External"/><Relationship Id="rId65" Type="http://schemas.openxmlformats.org/officeDocument/2006/relationships/theme" Target="theme/theme1.xml"/><Relationship Id="rId4" Type="http://schemas.openxmlformats.org/officeDocument/2006/relationships/hyperlink" Target="/wiki/Template:Chembox" TargetMode="External"/><Relationship Id="rId9" Type="http://schemas.openxmlformats.org/officeDocument/2006/relationships/hyperlink" Target="/wiki/Oxygen" TargetMode="External"/><Relationship Id="rId14" Type="http://schemas.openxmlformats.org/officeDocument/2006/relationships/hyperlink" Target="/wiki/-ose" TargetMode="External"/><Relationship Id="rId22" Type="http://schemas.openxmlformats.org/officeDocument/2006/relationships/hyperlink" Target="/wiki/L-Glucose" TargetMode="External"/><Relationship Id="rId27" Type="http://schemas.openxmlformats.org/officeDocument/2006/relationships/hyperlink" Target="/wiki/Glycogen" TargetMode="External"/><Relationship Id="rId30" Type="http://schemas.openxmlformats.org/officeDocument/2006/relationships/hyperlink" Target="/wiki/Glucose" TargetMode="External"/><Relationship Id="rId35" Type="http://schemas.openxmlformats.org/officeDocument/2006/relationships/hyperlink" Target="/wiki/Blindness" TargetMode="External"/><Relationship Id="rId43" Type="http://schemas.openxmlformats.org/officeDocument/2006/relationships/hyperlink" Target="/wiki/Blood_sugar" TargetMode="External"/><Relationship Id="rId48" Type="http://schemas.openxmlformats.org/officeDocument/2006/relationships/hyperlink" Target="/wiki/Aerobic_respiration" TargetMode="External"/><Relationship Id="rId56" Type="http://schemas.openxmlformats.org/officeDocument/2006/relationships/hyperlink" Target="/wiki/Glycolysis" TargetMode="External"/><Relationship Id="rId64" Type="http://schemas.openxmlformats.org/officeDocument/2006/relationships/fontTable" Target="fontTable.xml"/><Relationship Id="rId8" Type="http://schemas.openxmlformats.org/officeDocument/2006/relationships/hyperlink" Target="/wiki/Hydrogen" TargetMode="External"/><Relationship Id="rId51" Type="http://schemas.openxmlformats.org/officeDocument/2006/relationships/hyperlink" Target="/wiki/Kilocalorie" TargetMode="External"/><Relationship Id="rId3" Type="http://schemas.openxmlformats.org/officeDocument/2006/relationships/webSettings" Target="webSettings.xml"/><Relationship Id="rId12" Type="http://schemas.openxmlformats.org/officeDocument/2006/relationships/hyperlink" Target="/wiki/Greek_language" TargetMode="External"/><Relationship Id="rId17" Type="http://schemas.openxmlformats.org/officeDocument/2006/relationships/hyperlink" Target="/wiki/Hexose" TargetMode="External"/><Relationship Id="rId25" Type="http://schemas.openxmlformats.org/officeDocument/2006/relationships/hyperlink" Target="/wiki/Polymer" TargetMode="External"/><Relationship Id="rId33" Type="http://schemas.openxmlformats.org/officeDocument/2006/relationships/hyperlink" Target="/wiki/Cyclohexane_conformation" TargetMode="External"/><Relationship Id="rId38" Type="http://schemas.openxmlformats.org/officeDocument/2006/relationships/hyperlink" Target="/wiki/Enzyme" TargetMode="External"/><Relationship Id="rId46" Type="http://schemas.openxmlformats.org/officeDocument/2006/relationships/hyperlink" Target="/index.php?title=(none)&amp;action=edit&amp;section=3" TargetMode="External"/><Relationship Id="rId59" Type="http://schemas.openxmlformats.org/officeDocument/2006/relationships/hyperlink" Target="/wiki/Oxid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1125</Words>
  <Characters>5626</Characters>
  <Application>Microsoft Office Word</Application>
  <DocSecurity>0</DocSecurity>
  <Lines>46</Lines>
  <Paragraphs>13</Paragraphs>
  <ScaleCrop>false</ScaleCrop>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