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2433A2">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4" w:tooltip="Template:Infobox company" w:history="1">
        <w:r>
          <w:rPr>
            <w:rStyle w:val="Hyperlink"/>
          </w:rPr>
          <w:t>Template:Infobox company</w:t>
        </w:r>
      </w:hyperlink>
      <w:r>
        <w:t xml:space="preserve"> </w:t>
      </w:r>
    </w:p>
    <w:p w:rsidR="00000000" w:rsidRDefault="002433A2">
      <w:pPr>
        <w:pStyle w:val="NormalWeb"/>
      </w:pPr>
      <w:r>
        <w:rPr>
          <w:b/>
          <w:bCs/>
        </w:rPr>
        <w:t>International Business Machines Corporation</w:t>
      </w:r>
      <w:r>
        <w:t xml:space="preserve"> (commonly referred to as </w:t>
      </w:r>
      <w:r>
        <w:rPr>
          <w:b/>
          <w:bCs/>
        </w:rPr>
        <w:t>IBM</w:t>
      </w:r>
      <w:r>
        <w:t xml:space="preserve">) is an </w:t>
      </w:r>
      <w:hyperlink r:id="rId5" w:tooltip="United States" w:history="1">
        <w:r>
          <w:rPr>
            <w:rStyle w:val="Hyperlink"/>
          </w:rPr>
          <w:t>American</w:t>
        </w:r>
      </w:hyperlink>
      <w:r>
        <w:t xml:space="preserve"> </w:t>
      </w:r>
      <w:hyperlink r:id="rId6" w:tooltip="Multinational corporation" w:history="1">
        <w:r>
          <w:rPr>
            <w:rStyle w:val="Hyperlink"/>
          </w:rPr>
          <w:t>multinational</w:t>
        </w:r>
      </w:hyperlink>
      <w:r>
        <w:t xml:space="preserve"> </w:t>
      </w:r>
      <w:hyperlink r:id="rId7" w:tooltip="Technology" w:history="1">
        <w:r>
          <w:rPr>
            <w:rStyle w:val="Hyperlink"/>
          </w:rPr>
          <w:t>technology</w:t>
        </w:r>
      </w:hyperlink>
      <w:r>
        <w:t xml:space="preserve"> and </w:t>
      </w:r>
      <w:hyperlink r:id="rId8" w:tooltip="Consultant" w:history="1">
        <w:r>
          <w:rPr>
            <w:rStyle w:val="Hyperlink"/>
          </w:rPr>
          <w:t>consulting</w:t>
        </w:r>
      </w:hyperlink>
      <w:r>
        <w:t xml:space="preserve"> corporation, with corporate headquarters in </w:t>
      </w:r>
      <w:hyperlink r:id="rId9" w:tooltip="Armonk, New York" w:history="1">
        <w:r>
          <w:rPr>
            <w:rStyle w:val="Hyperlink"/>
          </w:rPr>
          <w:t>Armonk</w:t>
        </w:r>
      </w:hyperlink>
      <w:r>
        <w:t xml:space="preserve">, New York. IBM manufactures and markets computer </w:t>
      </w:r>
      <w:hyperlink r:id="rId10" w:tooltip="Personal computer hardware" w:history="1">
        <w:r>
          <w:rPr>
            <w:rStyle w:val="Hyperlink"/>
          </w:rPr>
          <w:t>hardware</w:t>
        </w:r>
      </w:hyperlink>
      <w:r>
        <w:t xml:space="preserve">, </w:t>
      </w:r>
      <w:hyperlink r:id="rId11" w:tooltip="Middleware" w:history="1">
        <w:r>
          <w:rPr>
            <w:rStyle w:val="Hyperlink"/>
          </w:rPr>
          <w:t>middleware</w:t>
        </w:r>
      </w:hyperlink>
      <w:r>
        <w:t xml:space="preserve"> and </w:t>
      </w:r>
      <w:hyperlink r:id="rId12" w:tooltip="Computer software" w:history="1">
        <w:r>
          <w:rPr>
            <w:rStyle w:val="Hyperlink"/>
          </w:rPr>
          <w:t>software</w:t>
        </w:r>
      </w:hyperlink>
      <w:r>
        <w:t xml:space="preserve"> and offers </w:t>
      </w:r>
      <w:hyperlink r:id="rId13" w:tooltip="Infrastructure" w:history="1">
        <w:r>
          <w:rPr>
            <w:rStyle w:val="Hyperlink"/>
          </w:rPr>
          <w:t>infrastructure</w:t>
        </w:r>
      </w:hyperlink>
      <w:r>
        <w:t xml:space="preserve">, </w:t>
      </w:r>
      <w:hyperlink r:id="rId14" w:tooltip="Internet hosting service" w:history="1">
        <w:r>
          <w:rPr>
            <w:rStyle w:val="Hyperlink"/>
          </w:rPr>
          <w:t>hosting</w:t>
        </w:r>
      </w:hyperlink>
      <w:r>
        <w:t xml:space="preserve"> and </w:t>
      </w:r>
      <w:hyperlink r:id="rId15" w:tooltip="Consultant" w:history="1">
        <w:r>
          <w:rPr>
            <w:rStyle w:val="Hyperlink"/>
          </w:rPr>
          <w:t>consulting services</w:t>
        </w:r>
      </w:hyperlink>
      <w:r>
        <w:t xml:space="preserve"> in areas ranging from </w:t>
      </w:r>
      <w:hyperlink r:id="rId16" w:tooltip="Mainframe computer" w:history="1">
        <w:r>
          <w:rPr>
            <w:rStyle w:val="Hyperlink"/>
          </w:rPr>
          <w:t>mainframe computers</w:t>
        </w:r>
      </w:hyperlink>
      <w:r>
        <w:t xml:space="preserve"> to </w:t>
      </w:r>
      <w:hyperlink r:id="rId17" w:tooltip="Nanotechnology" w:history="1">
        <w:r>
          <w:rPr>
            <w:rStyle w:val="Hyperlink"/>
          </w:rPr>
          <w:t>nanotechnology</w:t>
        </w:r>
      </w:hyperlink>
      <w:r>
        <w:t>.</w:t>
      </w:r>
      <w:hyperlink w:anchor="cite_note-1" w:history="1">
        <w:r>
          <w:rPr>
            <w:rStyle w:val="Hyperlink"/>
            <w:vertAlign w:val="superscript"/>
          </w:rPr>
          <w:t>[1]</w:t>
        </w:r>
      </w:hyperlink>
      <w:r>
        <w:t xml:space="preserve"> The company originated in 1911 as the </w:t>
      </w:r>
      <w:hyperlink r:id="rId18" w:tooltip="Computing-Tabulating-Recording Company" w:history="1">
        <w:r>
          <w:rPr>
            <w:rStyle w:val="Hyperlink"/>
          </w:rPr>
          <w:t>Computing-Tabulating-Recording Company</w:t>
        </w:r>
      </w:hyperlink>
      <w:r>
        <w:t xml:space="preserve"> (CTR) through the </w:t>
      </w:r>
      <w:hyperlink r:id="rId19" w:tooltip="Holding company" w:history="1">
        <w:r>
          <w:rPr>
            <w:rStyle w:val="Hyperlink"/>
          </w:rPr>
          <w:t>consolidation</w:t>
        </w:r>
      </w:hyperlink>
      <w:r>
        <w:t xml:space="preserve"> of </w:t>
      </w:r>
      <w:hyperlink r:id="rId20" w:tooltip="Tabulating Machine Company" w:history="1">
        <w:r>
          <w:rPr>
            <w:rStyle w:val="Hyperlink"/>
          </w:rPr>
          <w:t>The Tabulating Machine Company</w:t>
        </w:r>
      </w:hyperlink>
      <w:r>
        <w:t xml:space="preserve">, the </w:t>
      </w:r>
      <w:hyperlink r:id="rId21" w:tooltip="International Time Recording Company" w:history="1">
        <w:r>
          <w:rPr>
            <w:rStyle w:val="Hyperlink"/>
          </w:rPr>
          <w:t>International Time Recording Company</w:t>
        </w:r>
      </w:hyperlink>
      <w:r>
        <w:t xml:space="preserve">, the Computing Scale Company and the </w:t>
      </w:r>
      <w:hyperlink r:id="rId22" w:tooltip="Bundy Manufacturing Company" w:history="1">
        <w:r>
          <w:rPr>
            <w:rStyle w:val="Hyperlink"/>
          </w:rPr>
          <w:t>Bund</w:t>
        </w:r>
        <w:r>
          <w:rPr>
            <w:rStyle w:val="Hyperlink"/>
          </w:rPr>
          <w:t>y Manufacturing Company</w:t>
        </w:r>
      </w:hyperlink>
      <w:r>
        <w:t>.</w:t>
      </w:r>
      <w:hyperlink w:anchor="cite_note-2" w:history="1">
        <w:r>
          <w:rPr>
            <w:rStyle w:val="Hyperlink"/>
            <w:vertAlign w:val="superscript"/>
          </w:rPr>
          <w:t>[2]</w:t>
        </w:r>
      </w:hyperlink>
      <w:hyperlink w:anchor="cite_note-3" w:history="1">
        <w:r>
          <w:rPr>
            <w:rStyle w:val="Hyperlink"/>
            <w:vertAlign w:val="superscript"/>
          </w:rPr>
          <w:t>[3]</w:t>
        </w:r>
      </w:hyperlink>
      <w:r>
        <w:t xml:space="preserve"> CTR was renamed "International Business Machines" in 1924, a name which </w:t>
      </w:r>
      <w:hyperlink r:id="rId23" w:tooltip="Thomas J. Watson" w:history="1">
        <w:r>
          <w:rPr>
            <w:rStyle w:val="Hyperlink"/>
          </w:rPr>
          <w:t>Thomas J. Watson</w:t>
        </w:r>
      </w:hyperlink>
      <w:r>
        <w:t xml:space="preserve"> first u</w:t>
      </w:r>
      <w:r>
        <w:t>sed for a CTR Canadian subsidiary</w:t>
      </w:r>
      <w:r>
        <w:t>.</w:t>
      </w:r>
      <w:hyperlink w:anchor="cite_note-4" w:history="1">
        <w:r>
          <w:rPr>
            <w:rStyle w:val="Hyperlink"/>
            <w:vertAlign w:val="superscript"/>
          </w:rPr>
          <w:t>[4]</w:t>
        </w:r>
      </w:hyperlink>
      <w:r>
        <w:t xml:space="preserve"> The initialism "IBM" followed. In 1949, Watson created IBM World Trade Corporation, a subsidiary of IBM focused on foreign operations</w:t>
      </w:r>
      <w:r>
        <w:t>.</w:t>
      </w:r>
      <w:hyperlink w:anchor="cite_note-5" w:history="1">
        <w:r>
          <w:rPr>
            <w:rStyle w:val="Hyperlink"/>
            <w:vertAlign w:val="superscript"/>
          </w:rPr>
          <w:t>[5]</w:t>
        </w:r>
      </w:hyperlink>
      <w:r>
        <w:t xml:space="preserve"> Securities a</w:t>
      </w:r>
      <w:r>
        <w:t xml:space="preserve">nalysts nicknamed the company </w:t>
      </w:r>
      <w:r>
        <w:rPr>
          <w:b/>
          <w:bCs/>
        </w:rPr>
        <w:t>Big Blue</w:t>
      </w:r>
      <w:r>
        <w:t xml:space="preserve"> for its size and common use of the color in products, packaging and its logo</w:t>
      </w:r>
      <w:r>
        <w:t>.</w:t>
      </w:r>
      <w:hyperlink w:anchor="cite_note-6" w:history="1">
        <w:r>
          <w:rPr>
            <w:rStyle w:val="Hyperlink"/>
            <w:vertAlign w:val="superscript"/>
          </w:rPr>
          <w:t>[6]</w:t>
        </w:r>
      </w:hyperlink>
      <w:r>
        <w:t xml:space="preserve"> In 2012, </w:t>
      </w:r>
      <w:hyperlink r:id="rId24" w:tooltip="Fortune (magazine)" w:history="1">
        <w:r>
          <w:rPr>
            <w:rStyle w:val="Hyperlink"/>
            <w:i/>
            <w:iCs/>
          </w:rPr>
          <w:t>Fortune</w:t>
        </w:r>
      </w:hyperlink>
      <w:r>
        <w:t xml:space="preserve"> ranked IBM the secon</w:t>
      </w:r>
      <w:r>
        <w:t>d largest U.S. firm in terms of number of employees (435,000 worldwide)</w:t>
      </w:r>
      <w:r>
        <w:t>,</w:t>
      </w:r>
      <w:hyperlink w:anchor="cite_note-7" w:history="1">
        <w:r>
          <w:rPr>
            <w:rStyle w:val="Hyperlink"/>
            <w:vertAlign w:val="superscript"/>
          </w:rPr>
          <w:t>[7]</w:t>
        </w:r>
      </w:hyperlink>
      <w:r>
        <w:t xml:space="preserve"> the fourth largest in terms of </w:t>
      </w:r>
      <w:hyperlink r:id="rId25" w:tooltip="Market capitalization" w:history="1">
        <w:r>
          <w:rPr>
            <w:rStyle w:val="Hyperlink"/>
          </w:rPr>
          <w:t>market capitalization</w:t>
        </w:r>
      </w:hyperlink>
      <w:r>
        <w:t>,</w:t>
      </w:r>
      <w:hyperlink w:anchor="cite_note-8" w:history="1">
        <w:r>
          <w:rPr>
            <w:rStyle w:val="Hyperlink"/>
            <w:vertAlign w:val="superscript"/>
          </w:rPr>
          <w:t>[8]</w:t>
        </w:r>
      </w:hyperlink>
      <w:r>
        <w:t xml:space="preserve"> the ninth most profitable</w:t>
      </w:r>
      <w:r>
        <w:t>,</w:t>
      </w:r>
      <w:hyperlink w:anchor="cite_note-9" w:history="1">
        <w:r>
          <w:rPr>
            <w:rStyle w:val="Hyperlink"/>
            <w:vertAlign w:val="superscript"/>
          </w:rPr>
          <w:t>[9]</w:t>
        </w:r>
      </w:hyperlink>
      <w:r>
        <w:t xml:space="preserve"> and the nineteenth largest firm in terms of revenue</w:t>
      </w:r>
      <w:r>
        <w:t>.</w:t>
      </w:r>
      <w:hyperlink w:anchor="cite_note-10" w:history="1">
        <w:r>
          <w:rPr>
            <w:rStyle w:val="Hyperlink"/>
            <w:vertAlign w:val="superscript"/>
          </w:rPr>
          <w:t>[10]</w:t>
        </w:r>
      </w:hyperlink>
      <w:r>
        <w:t xml:space="preserve"> Globally, the company was ranked the 31st largest in terms of revenue by </w:t>
      </w:r>
      <w:hyperlink r:id="rId26" w:tooltip="Forbes" w:history="1">
        <w:r>
          <w:rPr>
            <w:rStyle w:val="Hyperlink"/>
            <w:i/>
            <w:iCs/>
          </w:rPr>
          <w:t>Forbes</w:t>
        </w:r>
      </w:hyperlink>
      <w:r>
        <w:t xml:space="preserve"> for 2011</w:t>
      </w:r>
      <w:r>
        <w:t>.</w:t>
      </w:r>
      <w:hyperlink w:anchor="cite_note-11" w:history="1">
        <w:r>
          <w:rPr>
            <w:rStyle w:val="Hyperlink"/>
            <w:vertAlign w:val="superscript"/>
          </w:rPr>
          <w:t>[11]</w:t>
        </w:r>
      </w:hyperlink>
      <w:hyperlink w:anchor="cite_note-12" w:history="1">
        <w:r>
          <w:rPr>
            <w:rStyle w:val="Hyperlink"/>
            <w:vertAlign w:val="superscript"/>
          </w:rPr>
          <w:t>[12]</w:t>
        </w:r>
      </w:hyperlink>
      <w:r>
        <w:t xml:space="preserve"> Other rankings for 2011/2012 include №1 company for leaders (</w:t>
      </w:r>
      <w:r>
        <w:rPr>
          <w:i/>
          <w:iCs/>
        </w:rPr>
        <w:t>Fortune</w:t>
      </w:r>
      <w:r>
        <w:t xml:space="preserve">), №1 </w:t>
      </w:r>
      <w:hyperlink r:id="rId27" w:tooltip="Green company" w:history="1">
        <w:r>
          <w:rPr>
            <w:rStyle w:val="Hyperlink"/>
          </w:rPr>
          <w:t>green company</w:t>
        </w:r>
      </w:hyperlink>
      <w:r>
        <w:t xml:space="preserve"> in the United States (</w:t>
      </w:r>
      <w:hyperlink r:id="rId28" w:tooltip="Newsweek" w:history="1">
        <w:r>
          <w:rPr>
            <w:rStyle w:val="Hyperlink"/>
            <w:i/>
            <w:iCs/>
          </w:rPr>
          <w:t>Newsweek</w:t>
        </w:r>
      </w:hyperlink>
      <w:r>
        <w:t>), №2 best global brand (</w:t>
      </w:r>
      <w:hyperlink r:id="rId29" w:tooltip="Interbrand" w:history="1">
        <w:r>
          <w:rPr>
            <w:rStyle w:val="Hyperlink"/>
            <w:i/>
            <w:iCs/>
          </w:rPr>
          <w:t>Interbrand</w:t>
        </w:r>
      </w:hyperlink>
      <w:r>
        <w:t>), №2 most respected company (</w:t>
      </w:r>
      <w:hyperlink r:id="rId30" w:tooltip="Barron's (newspaper)" w:history="1">
        <w:r>
          <w:rPr>
            <w:rStyle w:val="Hyperlink"/>
            <w:i/>
            <w:iCs/>
          </w:rPr>
          <w:t>Barron's</w:t>
        </w:r>
      </w:hyperlink>
      <w:r>
        <w:t>), №5 most admired company (</w:t>
      </w:r>
      <w:r>
        <w:rPr>
          <w:i/>
          <w:iCs/>
        </w:rPr>
        <w:t>Fortune</w:t>
      </w:r>
      <w:r>
        <w:t>), and №18 most innovative company (</w:t>
      </w:r>
      <w:hyperlink r:id="rId31" w:tooltip="Fast Company (magazine)" w:history="1">
        <w:r>
          <w:rPr>
            <w:rStyle w:val="Hyperlink"/>
            <w:i/>
            <w:iCs/>
          </w:rPr>
          <w:t>Fast Company</w:t>
        </w:r>
      </w:hyperlink>
      <w:r>
        <w:t>)</w:t>
      </w:r>
      <w:r>
        <w:t>.</w:t>
      </w:r>
      <w:hyperlink w:anchor="cite_note-13" w:history="1">
        <w:r>
          <w:rPr>
            <w:rStyle w:val="Hyperlink"/>
            <w:vertAlign w:val="superscript"/>
          </w:rPr>
          <w:t>[13]</w:t>
        </w:r>
      </w:hyperlink>
      <w:r>
        <w:t xml:space="preserve"> IBM has 12 research lab</w:t>
      </w:r>
      <w:r>
        <w:t xml:space="preserve">oratories worldwide, bundled into </w:t>
      </w:r>
      <w:hyperlink r:id="rId32" w:tooltip="IBM Research" w:history="1">
        <w:r>
          <w:rPr>
            <w:rStyle w:val="Hyperlink"/>
          </w:rPr>
          <w:t>IBM Research</w:t>
        </w:r>
      </w:hyperlink>
      <w:r>
        <w:t xml:space="preserve">. </w:t>
      </w:r>
      <w:hyperlink r:id="rId33" w:tooltip="Template:As of" w:history="1">
        <w:r>
          <w:rPr>
            <w:rStyle w:val="Hyperlink"/>
          </w:rPr>
          <w:t>Template:As of</w:t>
        </w:r>
      </w:hyperlink>
      <w:r>
        <w:t xml:space="preserve"> the company held the record for most </w:t>
      </w:r>
      <w:hyperlink r:id="rId34" w:tooltip="Patents" w:history="1">
        <w:r>
          <w:rPr>
            <w:rStyle w:val="Hyperlink"/>
          </w:rPr>
          <w:t>pat</w:t>
        </w:r>
        <w:r>
          <w:rPr>
            <w:rStyle w:val="Hyperlink"/>
          </w:rPr>
          <w:t>ents</w:t>
        </w:r>
      </w:hyperlink>
      <w:r>
        <w:t xml:space="preserve"> generated by a business for 22 consecutive years</w:t>
      </w:r>
      <w:r>
        <w:t>.</w:t>
      </w:r>
      <w:hyperlink w:anchor="cite_note-14" w:history="1">
        <w:r>
          <w:rPr>
            <w:rStyle w:val="Hyperlink"/>
            <w:vertAlign w:val="superscript"/>
          </w:rPr>
          <w:t>[14]</w:t>
        </w:r>
      </w:hyperlink>
      <w:r>
        <w:t xml:space="preserve"> Its employees have garnered five </w:t>
      </w:r>
      <w:hyperlink r:id="rId35" w:tooltip="Nobel Prize" w:history="1">
        <w:r>
          <w:rPr>
            <w:rStyle w:val="Hyperlink"/>
          </w:rPr>
          <w:t>Nobel Prizes</w:t>
        </w:r>
      </w:hyperlink>
      <w:r>
        <w:t xml:space="preserve">, six </w:t>
      </w:r>
      <w:hyperlink r:id="rId36" w:tooltip="Turing Award" w:history="1">
        <w:r>
          <w:rPr>
            <w:rStyle w:val="Hyperlink"/>
          </w:rPr>
          <w:t>Turing Awards</w:t>
        </w:r>
      </w:hyperlink>
      <w:r>
        <w:t xml:space="preserve">, ten </w:t>
      </w:r>
      <w:hyperlink r:id="rId37" w:tooltip="National Medal of Technology" w:history="1">
        <w:r>
          <w:rPr>
            <w:rStyle w:val="Hyperlink"/>
          </w:rPr>
          <w:t>National Medals of Technology</w:t>
        </w:r>
      </w:hyperlink>
      <w:r>
        <w:t xml:space="preserve"> and five </w:t>
      </w:r>
      <w:hyperlink r:id="rId38" w:tooltip="National Medal of Science" w:history="1">
        <w:r>
          <w:rPr>
            <w:rStyle w:val="Hyperlink"/>
          </w:rPr>
          <w:t>National Medals of Science</w:t>
        </w:r>
      </w:hyperlink>
      <w:r>
        <w:t>.</w:t>
      </w:r>
      <w:hyperlink w:anchor="cite_note-15" w:history="1">
        <w:r>
          <w:rPr>
            <w:rStyle w:val="Hyperlink"/>
            <w:vertAlign w:val="superscript"/>
          </w:rPr>
          <w:t>[15]</w:t>
        </w:r>
      </w:hyperlink>
      <w:r>
        <w:t xml:space="preserve"> Notable company inventions or developments include the </w:t>
      </w:r>
      <w:hyperlink r:id="rId39" w:tooltip="Automated teller machine" w:history="1">
        <w:r>
          <w:rPr>
            <w:rStyle w:val="Hyperlink"/>
          </w:rPr>
          <w:t>automated teller machine (ATM)</w:t>
        </w:r>
      </w:hyperlink>
      <w:r>
        <w:t xml:space="preserve">, the </w:t>
      </w:r>
      <w:hyperlink r:id="rId40" w:tooltip="Floppy disk" w:history="1">
        <w:r>
          <w:rPr>
            <w:rStyle w:val="Hyperlink"/>
          </w:rPr>
          <w:t>flop</w:t>
        </w:r>
        <w:r>
          <w:rPr>
            <w:rStyle w:val="Hyperlink"/>
          </w:rPr>
          <w:t>py disk</w:t>
        </w:r>
      </w:hyperlink>
      <w:r>
        <w:t xml:space="preserve">, the </w:t>
      </w:r>
      <w:hyperlink r:id="rId41" w:tooltip="Hard disk drive" w:history="1">
        <w:r>
          <w:rPr>
            <w:rStyle w:val="Hyperlink"/>
          </w:rPr>
          <w:t>hard disk drive</w:t>
        </w:r>
      </w:hyperlink>
      <w:r>
        <w:t xml:space="preserve">, the </w:t>
      </w:r>
      <w:hyperlink r:id="rId42" w:tooltip="Magnetic stripe card" w:history="1">
        <w:r>
          <w:rPr>
            <w:rStyle w:val="Hyperlink"/>
          </w:rPr>
          <w:t>magnetic stripe card</w:t>
        </w:r>
      </w:hyperlink>
      <w:r>
        <w:t xml:space="preserve">, the </w:t>
      </w:r>
      <w:hyperlink r:id="rId43" w:tooltip="Relational model" w:history="1">
        <w:r>
          <w:rPr>
            <w:rStyle w:val="Hyperlink"/>
          </w:rPr>
          <w:t>relatio</w:t>
        </w:r>
        <w:r>
          <w:rPr>
            <w:rStyle w:val="Hyperlink"/>
          </w:rPr>
          <w:t>nal database</w:t>
        </w:r>
      </w:hyperlink>
      <w:r>
        <w:t xml:space="preserve">, the </w:t>
      </w:r>
      <w:hyperlink r:id="rId44" w:tooltip="Universal Product Code" w:history="1">
        <w:r>
          <w:rPr>
            <w:rStyle w:val="Hyperlink"/>
          </w:rPr>
          <w:t>Universal Product Code (UPC)</w:t>
        </w:r>
      </w:hyperlink>
      <w:r>
        <w:t xml:space="preserve">, the </w:t>
      </w:r>
      <w:hyperlink r:id="rId45" w:tooltip="Swap (finance)" w:history="1">
        <w:r>
          <w:rPr>
            <w:rStyle w:val="Hyperlink"/>
          </w:rPr>
          <w:t>financial swap</w:t>
        </w:r>
      </w:hyperlink>
      <w:r>
        <w:t xml:space="preserve">, the </w:t>
      </w:r>
      <w:hyperlink r:id="rId46" w:tooltip="Fortran" w:history="1">
        <w:r>
          <w:rPr>
            <w:rStyle w:val="Hyperlink"/>
          </w:rPr>
          <w:t>Fortran</w:t>
        </w:r>
      </w:hyperlink>
      <w:r>
        <w:t xml:space="preserve"> pro</w:t>
      </w:r>
      <w:r>
        <w:t xml:space="preserve">gramming language, </w:t>
      </w:r>
      <w:hyperlink r:id="rId47" w:tooltip="Sabre (computer system)" w:history="1">
        <w:r>
          <w:rPr>
            <w:rStyle w:val="Hyperlink"/>
          </w:rPr>
          <w:t>SABRE airline reservation system</w:t>
        </w:r>
      </w:hyperlink>
      <w:r>
        <w:t xml:space="preserve">, </w:t>
      </w:r>
      <w:hyperlink r:id="rId48" w:tooltip="Dynamic random-access memory" w:history="1">
        <w:r>
          <w:rPr>
            <w:rStyle w:val="Hyperlink"/>
          </w:rPr>
          <w:t>dynamic random-access memory</w:t>
        </w:r>
      </w:hyperlink>
      <w:r>
        <w:t xml:space="preserve"> (DRAM), copper</w:t>
      </w:r>
      <w:r>
        <w:t xml:space="preserve"> wiring in </w:t>
      </w:r>
      <w:hyperlink r:id="rId49" w:tooltip="Semiconductor" w:history="1">
        <w:r>
          <w:rPr>
            <w:rStyle w:val="Hyperlink"/>
          </w:rPr>
          <w:t>semiconductors</w:t>
        </w:r>
      </w:hyperlink>
      <w:r>
        <w:t xml:space="preserve">, the </w:t>
      </w:r>
      <w:hyperlink r:id="rId50" w:tooltip="Silicon-on-insulator" w:history="1">
        <w:r>
          <w:rPr>
            <w:rStyle w:val="Hyperlink"/>
          </w:rPr>
          <w:t>silicon-on-insulator (SOI)</w:t>
        </w:r>
      </w:hyperlink>
      <w:r>
        <w:t xml:space="preserve"> semiconductor manufacturing process and </w:t>
      </w:r>
      <w:hyperlink r:id="rId51" w:tooltip="Watson (computer)" w:history="1">
        <w:r>
          <w:rPr>
            <w:rStyle w:val="Hyperlink"/>
          </w:rPr>
          <w:t>Watson artificial intelligence</w:t>
        </w:r>
      </w:hyperlink>
      <w:r>
        <w:t xml:space="preserve">. </w:t>
      </w:r>
    </w:p>
    <w:p w:rsidR="00000000" w:rsidRDefault="002433A2">
      <w:pPr>
        <w:pStyle w:val="NormalWeb"/>
      </w:pPr>
      <w:r>
        <w:t xml:space="preserve">IBM has constantly evolved since its inception. Over the past decade, it has steadily shifted its business mix by exiting </w:t>
      </w:r>
      <w:hyperlink r:id="rId52" w:tooltip="Commoditization" w:history="1">
        <w:r>
          <w:rPr>
            <w:rStyle w:val="Hyperlink"/>
          </w:rPr>
          <w:t>commoditizing</w:t>
        </w:r>
      </w:hyperlink>
      <w:r>
        <w:t xml:space="preserve"> markets such as </w:t>
      </w:r>
      <w:hyperlink r:id="rId53" w:tooltip="Personal computer" w:history="1">
        <w:r>
          <w:rPr>
            <w:rStyle w:val="Hyperlink"/>
          </w:rPr>
          <w:t>PCs</w:t>
        </w:r>
      </w:hyperlink>
      <w:r>
        <w:t xml:space="preserve">, hard disk drives and DRAMs and focusing on higher-value, more profitable markets such as </w:t>
      </w:r>
      <w:hyperlink r:id="rId54" w:tooltip="Business intelligence" w:history="1">
        <w:r>
          <w:rPr>
            <w:rStyle w:val="Hyperlink"/>
          </w:rPr>
          <w:t>business in</w:t>
        </w:r>
        <w:r>
          <w:rPr>
            <w:rStyle w:val="Hyperlink"/>
          </w:rPr>
          <w:t>telligence</w:t>
        </w:r>
      </w:hyperlink>
      <w:r>
        <w:t xml:space="preserve">, </w:t>
      </w:r>
      <w:hyperlink r:id="rId55" w:tooltip="Data analysis" w:history="1">
        <w:r>
          <w:rPr>
            <w:rStyle w:val="Hyperlink"/>
          </w:rPr>
          <w:t>data analytics</w:t>
        </w:r>
      </w:hyperlink>
      <w:r>
        <w:t xml:space="preserve">, </w:t>
      </w:r>
      <w:hyperlink r:id="rId56" w:tooltip="Business continuity" w:history="1">
        <w:r>
          <w:rPr>
            <w:rStyle w:val="Hyperlink"/>
          </w:rPr>
          <w:t>business continuity</w:t>
        </w:r>
      </w:hyperlink>
      <w:r>
        <w:t xml:space="preserve">, security, </w:t>
      </w:r>
      <w:hyperlink r:id="rId57" w:tooltip="Cloud computing" w:history="1">
        <w:r>
          <w:rPr>
            <w:rStyle w:val="Hyperlink"/>
          </w:rPr>
          <w:t>cloud computing</w:t>
        </w:r>
      </w:hyperlink>
      <w:r>
        <w:t>,</w:t>
      </w:r>
      <w:r>
        <w:t xml:space="preserve"> </w:t>
      </w:r>
      <w:hyperlink r:id="rId58" w:tooltip="Virtualization" w:history="1">
        <w:r>
          <w:rPr>
            <w:rStyle w:val="Hyperlink"/>
          </w:rPr>
          <w:t>virtualization</w:t>
        </w:r>
      </w:hyperlink>
      <w:r>
        <w:t xml:space="preserve"> and green solutions</w:t>
      </w:r>
      <w:r>
        <w:t>,</w:t>
      </w:r>
      <w:hyperlink w:anchor="cite_note-16" w:history="1">
        <w:r>
          <w:rPr>
            <w:rStyle w:val="Hyperlink"/>
            <w:vertAlign w:val="superscript"/>
          </w:rPr>
          <w:t>[16]</w:t>
        </w:r>
      </w:hyperlink>
      <w:r>
        <w:t xml:space="preserve"> CTR's business office was in Endicott</w:t>
      </w:r>
      <w:r>
        <w:t>.</w:t>
      </w:r>
      <w:hyperlink w:anchor="cite_note-23" w:history="1">
        <w:r>
          <w:rPr>
            <w:rStyle w:val="Hyperlink"/>
            <w:vertAlign w:val="superscript"/>
          </w:rPr>
          <w:t>[23]</w:t>
        </w:r>
      </w:hyperlink>
      <w:r>
        <w:t xml:space="preserve"> The individual companies owned by CTR continu</w:t>
      </w:r>
      <w:r>
        <w:t>ed to operate using their established names until the businesses were integrated in 1933 and the holding company eliminated</w:t>
      </w:r>
      <w:r>
        <w:t>.</w:t>
      </w:r>
      <w:hyperlink w:anchor="cite_note-24" w:history="1">
        <w:r>
          <w:rPr>
            <w:rStyle w:val="Hyperlink"/>
            <w:vertAlign w:val="superscript"/>
          </w:rPr>
          <w:t>[24]</w:t>
        </w:r>
      </w:hyperlink>
      <w:hyperlink w:anchor="cite_note-25" w:history="1">
        <w:r>
          <w:rPr>
            <w:rStyle w:val="Hyperlink"/>
            <w:vertAlign w:val="superscript"/>
          </w:rPr>
          <w:t>[25]</w:t>
        </w:r>
      </w:hyperlink>
      <w:r>
        <w:t xml:space="preserve"> The four companies had 1,300 employees and offices an</w:t>
      </w:r>
      <w:r>
        <w:t xml:space="preserve">d plants in </w:t>
      </w:r>
      <w:hyperlink r:id="rId59" w:tooltip="Endicott, New York" w:history="1">
        <w:r>
          <w:rPr>
            <w:rStyle w:val="Hyperlink"/>
          </w:rPr>
          <w:t>Endicott</w:t>
        </w:r>
      </w:hyperlink>
      <w:r>
        <w:t xml:space="preserve"> and </w:t>
      </w:r>
      <w:hyperlink r:id="rId60" w:tooltip="Binghamton, New York" w:history="1">
        <w:r>
          <w:rPr>
            <w:rStyle w:val="Hyperlink"/>
          </w:rPr>
          <w:t>Binghamton</w:t>
        </w:r>
      </w:hyperlink>
      <w:r>
        <w:t xml:space="preserve">, New York; </w:t>
      </w:r>
      <w:hyperlink r:id="rId61" w:tooltip="Dayton, Ohio" w:history="1">
        <w:r>
          <w:rPr>
            <w:rStyle w:val="Hyperlink"/>
          </w:rPr>
          <w:t>Dayton, Ohio</w:t>
        </w:r>
      </w:hyperlink>
      <w:r>
        <w:t xml:space="preserve">; </w:t>
      </w:r>
      <w:hyperlink r:id="rId62" w:tooltip="Detroit, Michigan" w:history="1">
        <w:r>
          <w:rPr>
            <w:rStyle w:val="Hyperlink"/>
          </w:rPr>
          <w:t>Detroit, Michigan</w:t>
        </w:r>
      </w:hyperlink>
      <w:r>
        <w:t xml:space="preserve">; </w:t>
      </w:r>
      <w:hyperlink r:id="rId63" w:tooltip="Washington, D.C." w:history="1">
        <w:r>
          <w:rPr>
            <w:rStyle w:val="Hyperlink"/>
          </w:rPr>
          <w:t>Washington, D.C.</w:t>
        </w:r>
      </w:hyperlink>
      <w:r>
        <w:t xml:space="preserve">; and </w:t>
      </w:r>
      <w:hyperlink r:id="rId64" w:tooltip="Toronto" w:history="1">
        <w:r>
          <w:rPr>
            <w:rStyle w:val="Hyperlink"/>
          </w:rPr>
          <w:t>Toronto</w:t>
        </w:r>
      </w:hyperlink>
      <w:r>
        <w:t>. They manufactured machinery for sale and lease,</w:t>
      </w:r>
      <w:r>
        <w:t xml:space="preserve"> ranging from commercial scales and industrial time recorders, meat and cheese slicers, to tabulators and punched cards. </w:t>
      </w:r>
    </w:p>
    <w:p w:rsidR="00000000" w:rsidRDefault="002433A2">
      <w:pPr>
        <w:pStyle w:val="NormalWeb"/>
      </w:pPr>
      <w:hyperlink r:id="rId65" w:tooltip="Thomas J. Watson, Sr." w:history="1">
        <w:r>
          <w:rPr>
            <w:rStyle w:val="Hyperlink"/>
          </w:rPr>
          <w:t>Thomas J. Watson, Sr.</w:t>
        </w:r>
      </w:hyperlink>
      <w:r>
        <w:t xml:space="preserve">, fired from the </w:t>
      </w:r>
      <w:hyperlink r:id="rId66" w:tooltip="National Cash Register Company" w:history="1">
        <w:r>
          <w:rPr>
            <w:rStyle w:val="Hyperlink"/>
          </w:rPr>
          <w:t>National Cash Register Company</w:t>
        </w:r>
      </w:hyperlink>
      <w:r>
        <w:t xml:space="preserve"> by </w:t>
      </w:r>
      <w:hyperlink r:id="rId67" w:tooltip="John Henry Patterson (NCR owner)" w:history="1">
        <w:r>
          <w:rPr>
            <w:rStyle w:val="Hyperlink"/>
          </w:rPr>
          <w:t>John Henry Patterson</w:t>
        </w:r>
      </w:hyperlink>
      <w:r>
        <w:t>, called on Flint an</w:t>
      </w:r>
      <w:r>
        <w:t>d, in 1914, was offered CTR</w:t>
      </w:r>
      <w:r>
        <w:t>.</w:t>
      </w:r>
      <w:hyperlink w:anchor="cite_note-26" w:history="1">
        <w:r>
          <w:rPr>
            <w:rStyle w:val="Hyperlink"/>
            <w:vertAlign w:val="superscript"/>
          </w:rPr>
          <w:t>[26]</w:t>
        </w:r>
      </w:hyperlink>
      <w:r>
        <w:t xml:space="preserve"> Watson joined </w:t>
      </w:r>
      <w:r>
        <w:lastRenderedPageBreak/>
        <w:t xml:space="preserve">CTR as </w:t>
      </w:r>
      <w:r>
        <w:rPr>
          <w:i/>
          <w:iCs/>
        </w:rPr>
        <w:t>General Manager</w:t>
      </w:r>
      <w:r>
        <w:t xml:space="preserve"> then, 11 months later, was made </w:t>
      </w:r>
      <w:r>
        <w:rPr>
          <w:i/>
          <w:iCs/>
        </w:rPr>
        <w:t>President</w:t>
      </w:r>
      <w:r>
        <w:t xml:space="preserve"> when court cases relating to his time at NCR were resolved</w:t>
      </w:r>
      <w:r>
        <w:t>.</w:t>
      </w:r>
      <w:hyperlink w:anchor="cite_note-27" w:history="1">
        <w:r>
          <w:rPr>
            <w:rStyle w:val="Hyperlink"/>
            <w:vertAlign w:val="superscript"/>
          </w:rPr>
          <w:t>[27]</w:t>
        </w:r>
      </w:hyperlink>
      <w:r>
        <w:t xml:space="preserve"> Having lea</w:t>
      </w:r>
      <w:r>
        <w:t xml:space="preserve">rned Patterson's </w:t>
      </w:r>
      <w:hyperlink r:id="rId68" w:anchor="Pioneering_business_practices" w:tooltip="John Henry Patterson (NCR owner)#Pioneering business practices" w:history="1">
        <w:r>
          <w:rPr>
            <w:rStyle w:val="Hyperlink"/>
          </w:rPr>
          <w:t>pioneering business practices</w:t>
        </w:r>
      </w:hyperlink>
      <w:r>
        <w:t>, Watson proceeded to put the stamp of NCR onto CTR'</w:t>
      </w:r>
      <w:r>
        <w:t>s companies</w:t>
      </w:r>
      <w:r>
        <w:t>.</w:t>
      </w:r>
      <w:hyperlink w:anchor="cite_note-28" w:history="1">
        <w:r>
          <w:rPr>
            <w:rStyle w:val="Hyperlink"/>
            <w:vertAlign w:val="superscript"/>
          </w:rPr>
          <w:t>[28]</w:t>
        </w:r>
      </w:hyperlink>
      <w:r>
        <w:t xml:space="preserve"> He implemented sales conventions, "generous sales incentives, a focus on customer service, an insistence on well-groomed, dark-suited salesmen and had an evangelical fervor for instilling company pride an</w:t>
      </w:r>
      <w:r>
        <w:t>d loyalty in every worker"</w:t>
      </w:r>
      <w:r>
        <w:t>.</w:t>
      </w:r>
      <w:hyperlink w:anchor="cite_note-29" w:history="1">
        <w:r>
          <w:rPr>
            <w:rStyle w:val="Hyperlink"/>
            <w:vertAlign w:val="superscript"/>
          </w:rPr>
          <w:t>[29]</w:t>
        </w:r>
      </w:hyperlink>
      <w:hyperlink w:anchor="cite_note-30" w:history="1">
        <w:r>
          <w:rPr>
            <w:rStyle w:val="Hyperlink"/>
            <w:vertAlign w:val="superscript"/>
          </w:rPr>
          <w:t>[30]</w:t>
        </w:r>
      </w:hyperlink>
      <w:r>
        <w:t xml:space="preserve"> His favorite slogan, "</w:t>
      </w:r>
      <w:hyperlink r:id="rId69" w:tooltip="Think (IBM)" w:history="1">
        <w:r>
          <w:rPr>
            <w:rStyle w:val="Hyperlink"/>
          </w:rPr>
          <w:t>THINK</w:t>
        </w:r>
      </w:hyperlink>
      <w:r>
        <w:t>", became a mantra for each company's employees</w:t>
      </w:r>
      <w:r>
        <w:t>.</w:t>
      </w:r>
      <w:hyperlink w:anchor="cite_note-29" w:history="1">
        <w:r>
          <w:rPr>
            <w:rStyle w:val="Hyperlink"/>
            <w:vertAlign w:val="superscript"/>
          </w:rPr>
          <w:t>[29]</w:t>
        </w:r>
      </w:hyperlink>
      <w:r>
        <w:t xml:space="preserve"> During Watson's first four years, revenues more than doubled to $9 million and the company's operations expanded to Europe, South America, Asia and Australia</w:t>
      </w:r>
      <w:r>
        <w:t>.</w:t>
      </w:r>
      <w:hyperlink w:anchor="cite_note-29" w:history="1">
        <w:r>
          <w:rPr>
            <w:rStyle w:val="Hyperlink"/>
            <w:vertAlign w:val="superscript"/>
          </w:rPr>
          <w:t>[29]</w:t>
        </w:r>
      </w:hyperlink>
      <w:r>
        <w:t xml:space="preserve"> "Watson had never liked the clumsy hyphena</w:t>
      </w:r>
      <w:r>
        <w:t>ted title of the CTR" and chose to replace it with the more expansive title "International Business Machines"</w:t>
      </w:r>
      <w:r>
        <w:t>.</w:t>
      </w:r>
      <w:hyperlink w:anchor="cite_note-4" w:history="1">
        <w:r>
          <w:rPr>
            <w:rStyle w:val="Hyperlink"/>
            <w:vertAlign w:val="superscript"/>
          </w:rPr>
          <w:t>[4]</w:t>
        </w:r>
      </w:hyperlink>
      <w:r>
        <w:t xml:space="preserve"> First as a name for a 1917 Canadian subsidiary, then as a line in advertisements. For example, the McClures </w:t>
      </w:r>
      <w:r>
        <w:t xml:space="preserve">magazine, v53, May 1921, has a full page ad with, at the bottom: </w:t>
      </w:r>
    </w:p>
    <w:p w:rsidR="00000000" w:rsidRDefault="002433A2">
      <w:pPr>
        <w:pStyle w:val="HTMLPreformatted"/>
      </w:pPr>
      <w:r>
        <w:t xml:space="preserve">     </w:t>
      </w:r>
      <w:r>
        <w:rPr>
          <w:b/>
          <w:bCs/>
          <w:sz w:val="24"/>
          <w:szCs w:val="24"/>
        </w:rPr>
        <w:t>International Time Recording Company of New York</w:t>
      </w:r>
      <w:r>
        <w:t xml:space="preserve"> </w:t>
      </w:r>
    </w:p>
    <w:p w:rsidR="00000000" w:rsidRDefault="002433A2">
      <w:pPr>
        <w:pStyle w:val="HTMLPreformatted"/>
      </w:pPr>
      <w:r>
        <w:t xml:space="preserve">                      </w:t>
      </w:r>
      <w:r>
        <w:rPr>
          <w:sz w:val="15"/>
          <w:szCs w:val="15"/>
        </w:rPr>
        <w:t>Subsidiary of</w:t>
      </w:r>
      <w:r>
        <w:t xml:space="preserve"> </w:t>
      </w:r>
    </w:p>
    <w:p w:rsidR="00000000" w:rsidRDefault="002433A2">
      <w:pPr>
        <w:pStyle w:val="HTMLPreformatted"/>
      </w:pPr>
      <w:r>
        <w:t xml:space="preserve">          </w:t>
      </w:r>
      <w:r>
        <w:rPr>
          <w:sz w:val="15"/>
          <w:szCs w:val="15"/>
        </w:rPr>
        <w:t>Computing-Tabulating-Recording Company, New York</w:t>
      </w:r>
    </w:p>
    <w:p w:rsidR="00000000" w:rsidRDefault="002433A2">
      <w:pPr>
        <w:pStyle w:val="HTMLPreformatted"/>
      </w:pPr>
      <w:r>
        <w:t xml:space="preserve">                        </w:t>
      </w:r>
      <w:r>
        <w:rPr>
          <w:sz w:val="15"/>
          <w:szCs w:val="15"/>
        </w:rPr>
        <w:t>Makers of</w:t>
      </w:r>
    </w:p>
    <w:p w:rsidR="00000000" w:rsidRDefault="002433A2">
      <w:pPr>
        <w:pStyle w:val="HTMLPreformatted"/>
      </w:pPr>
      <w:r>
        <w:t xml:space="preserve">     </w:t>
      </w:r>
      <w:r>
        <w:t xml:space="preserve">       </w:t>
      </w:r>
      <w:r>
        <w:rPr>
          <w:b/>
          <w:bCs/>
          <w:sz w:val="24"/>
          <w:szCs w:val="24"/>
        </w:rPr>
        <w:t>International Business Machines</w:t>
      </w:r>
    </w:p>
    <w:p w:rsidR="00000000" w:rsidRDefault="002433A2">
      <w:pPr>
        <w:pStyle w:val="NormalWeb"/>
      </w:pPr>
      <w:r>
        <w:t xml:space="preserve">Finally, February 14, 1924, for CTR itself. </w:t>
      </w:r>
    </w:p>
    <w:p w:rsidR="00000000" w:rsidRDefault="002433A2">
      <w:pPr>
        <w:pStyle w:val="Heading3"/>
        <w:rPr>
          <w:rFonts w:eastAsia="Times New Roman"/>
        </w:rPr>
      </w:pPr>
      <w:r>
        <w:rPr>
          <w:rStyle w:val="mw-headline"/>
          <w:rFonts w:eastAsia="Times New Roman"/>
        </w:rPr>
        <w:t>1930–197</w:t>
      </w:r>
      <w:r>
        <w:rPr>
          <w:rStyle w:val="mw-headline"/>
          <w:rFonts w:eastAsia="Times New Roman"/>
        </w:rPr>
        <w:t>9</w:t>
      </w:r>
      <w:r>
        <w:rPr>
          <w:rStyle w:val="mw-editsection-bracket"/>
          <w:rFonts w:eastAsia="Times New Roman"/>
        </w:rPr>
        <w:t>[</w:t>
      </w:r>
      <w:hyperlink r:id="rId70" w:tooltip="Edit section: 1930–1979" w:history="1">
        <w:r>
          <w:rPr>
            <w:rStyle w:val="Hyperlink"/>
            <w:rFonts w:eastAsia="Times New Roman"/>
          </w:rPr>
          <w:t>edit</w:t>
        </w:r>
      </w:hyperlink>
      <w:r>
        <w:rPr>
          <w:rStyle w:val="mw-editsection-bracket"/>
          <w:rFonts w:eastAsia="Times New Roman"/>
        </w:rPr>
        <w:t>]</w:t>
      </w:r>
    </w:p>
    <w:p w:rsidR="00000000" w:rsidRDefault="002433A2">
      <w:pPr>
        <w:pStyle w:val="NormalWeb"/>
      </w:pPr>
      <w:hyperlink r:id="rId71" w:tooltip="File:IBM Electronic Data Processing Machine - GPN-2000-001881.jpg" w:history="1">
        <w:r>
          <w:rPr>
            <w:rStyle w:val="Hyperlink"/>
          </w:rPr>
          <w:t>thumb|left|250px|</w:t>
        </w:r>
      </w:hyperlink>
      <w:hyperlink r:id="rId72" w:tooltip="NACA" w:history="1">
        <w:r>
          <w:rPr>
            <w:rStyle w:val="Hyperlink"/>
          </w:rPr>
          <w:t>NACA</w:t>
        </w:r>
      </w:hyperlink>
      <w:r>
        <w:t xml:space="preserve"> researchers using an IBM type 704 elec</w:t>
      </w:r>
      <w:r>
        <w:t xml:space="preserve">tronic data processing machine in 1957 In 1937, IBM's tabulating equipment enabled organizations to process unprecedented amounts of data, its clients including the </w:t>
      </w:r>
      <w:hyperlink r:id="rId73" w:tooltip="U.S. Government" w:history="1">
        <w:r>
          <w:rPr>
            <w:rStyle w:val="Hyperlink"/>
          </w:rPr>
          <w:t>U.S. Government</w:t>
        </w:r>
      </w:hyperlink>
      <w:r>
        <w:t>, during its firs</w:t>
      </w:r>
      <w:r>
        <w:t xml:space="preserve">t effort to maintain the employment records for 26 million people pursuant to the </w:t>
      </w:r>
      <w:hyperlink r:id="rId74" w:tooltip="Social Security Act" w:history="1">
        <w:r>
          <w:rPr>
            <w:rStyle w:val="Hyperlink"/>
          </w:rPr>
          <w:t>Social Security Act</w:t>
        </w:r>
      </w:hyperlink>
      <w:r>
        <w:t>,</w:t>
      </w:r>
      <w:hyperlink w:anchor="cite_note-31" w:history="1">
        <w:r>
          <w:rPr>
            <w:rStyle w:val="Hyperlink"/>
            <w:vertAlign w:val="superscript"/>
          </w:rPr>
          <w:t>[31]</w:t>
        </w:r>
      </w:hyperlink>
      <w:r>
        <w:t xml:space="preserve"> and the </w:t>
      </w:r>
      <w:hyperlink r:id="rId75" w:tooltip="Third Reich" w:history="1">
        <w:r>
          <w:rPr>
            <w:rStyle w:val="Hyperlink"/>
          </w:rPr>
          <w:t>Third Reich</w:t>
        </w:r>
      </w:hyperlink>
      <w:r>
        <w:t>,</w:t>
      </w:r>
      <w:hyperlink w:anchor="cite_note-32" w:history="1">
        <w:r>
          <w:rPr>
            <w:rStyle w:val="Hyperlink"/>
            <w:vertAlign w:val="superscript"/>
          </w:rPr>
          <w:t>[32]</w:t>
        </w:r>
      </w:hyperlink>
      <w:r>
        <w:t xml:space="preserve"> largely through the German subsidiary </w:t>
      </w:r>
      <w:hyperlink r:id="rId76" w:tooltip="Dehomag" w:history="1">
        <w:r>
          <w:rPr>
            <w:rStyle w:val="Hyperlink"/>
          </w:rPr>
          <w:t>Dehomag</w:t>
        </w:r>
      </w:hyperlink>
      <w:r>
        <w:t xml:space="preserve">. During the </w:t>
      </w:r>
      <w:hyperlink r:id="rId77" w:tooltip="Second World War" w:history="1">
        <w:r>
          <w:rPr>
            <w:rStyle w:val="Hyperlink"/>
          </w:rPr>
          <w:t>Second World War</w:t>
        </w:r>
      </w:hyperlink>
      <w:r>
        <w:t xml:space="preserve"> the company p</w:t>
      </w:r>
      <w:r>
        <w:t>roduced small arms for the American war effort (</w:t>
      </w:r>
      <w:hyperlink r:id="rId78" w:tooltip="M1 Carbine" w:history="1">
        <w:r>
          <w:rPr>
            <w:rStyle w:val="Hyperlink"/>
          </w:rPr>
          <w:t>M1 Carbine</w:t>
        </w:r>
      </w:hyperlink>
      <w:r>
        <w:t xml:space="preserve">, and </w:t>
      </w:r>
      <w:hyperlink r:id="rId79" w:tooltip="Browning Automatic Rifle" w:history="1">
        <w:r>
          <w:rPr>
            <w:rStyle w:val="Hyperlink"/>
          </w:rPr>
          <w:t>Browning Automatic Rifle</w:t>
        </w:r>
      </w:hyperlink>
      <w:r>
        <w:t>). IBM provided translation services for t</w:t>
      </w:r>
      <w:r>
        <w:t xml:space="preserve">he </w:t>
      </w:r>
      <w:hyperlink r:id="rId80" w:tooltip="Nuremberg Trials" w:history="1">
        <w:r>
          <w:rPr>
            <w:rStyle w:val="Hyperlink"/>
          </w:rPr>
          <w:t>Nuremberg Trials</w:t>
        </w:r>
      </w:hyperlink>
      <w:r>
        <w:t>. In 1947, IBM opened its first office in Bahrain</w:t>
      </w:r>
      <w:r>
        <w:t>,</w:t>
      </w:r>
      <w:hyperlink w:anchor="cite_note-33" w:history="1">
        <w:r>
          <w:rPr>
            <w:rStyle w:val="Hyperlink"/>
            <w:vertAlign w:val="superscript"/>
          </w:rPr>
          <w:t>[33]</w:t>
        </w:r>
      </w:hyperlink>
      <w:r>
        <w:t xml:space="preserve"> as well as an office in </w:t>
      </w:r>
      <w:hyperlink r:id="rId81" w:tooltip="Saudi Arabia" w:history="1">
        <w:r>
          <w:rPr>
            <w:rStyle w:val="Hyperlink"/>
          </w:rPr>
          <w:t>Saudi Ara</w:t>
        </w:r>
        <w:r>
          <w:rPr>
            <w:rStyle w:val="Hyperlink"/>
          </w:rPr>
          <w:t>bia</w:t>
        </w:r>
      </w:hyperlink>
      <w:r>
        <w:t xml:space="preserve"> to service the needs of the </w:t>
      </w:r>
      <w:hyperlink r:id="rId82" w:tooltip="ARAMCO" w:history="1">
        <w:r>
          <w:rPr>
            <w:rStyle w:val="Hyperlink"/>
          </w:rPr>
          <w:t>Arabian-American Oil Company</w:t>
        </w:r>
      </w:hyperlink>
      <w:r>
        <w:t xml:space="preserve"> that would grow to become Saudi Business Machines (SBM)</w:t>
      </w:r>
      <w:r>
        <w:t>.</w:t>
      </w:r>
      <w:hyperlink w:anchor="cite_note-34" w:history="1">
        <w:r>
          <w:rPr>
            <w:rStyle w:val="Hyperlink"/>
            <w:vertAlign w:val="superscript"/>
          </w:rPr>
          <w:t>[34]</w:t>
        </w:r>
      </w:hyperlink>
      <w:r>
        <w:t xml:space="preserve"> </w:t>
      </w:r>
      <w:r>
        <w:t>IBM Israel, registered on June 8, 1950, was the country's first high-tech firm. The company, located on Allenby Street in Tel Aviv, assembled and repaired punch card machines, sorting machines and tabulators. In 1956, a local plant was opened to produce pu</w:t>
      </w:r>
      <w:r>
        <w:t xml:space="preserve">nch cards, and a year later, the first service center opened, offering computerized data processing services. </w:t>
      </w:r>
    </w:p>
    <w:p w:rsidR="00000000" w:rsidRDefault="002433A2">
      <w:pPr>
        <w:pStyle w:val="NormalWeb"/>
      </w:pPr>
      <w:r>
        <w:t xml:space="preserve">In 1952, Thomas Watson, Sr., stepped down after almost 40 years at the company helm; his son, </w:t>
      </w:r>
      <w:hyperlink r:id="rId83" w:tooltip="Thomas Watson, Jr." w:history="1">
        <w:r>
          <w:rPr>
            <w:rStyle w:val="Hyperlink"/>
          </w:rPr>
          <w:t>Thomas Watson, Jr.</w:t>
        </w:r>
      </w:hyperlink>
      <w:r>
        <w:t xml:space="preserve">, was named president. In 1956, the company demonstrated the first practical example of </w:t>
      </w:r>
      <w:hyperlink r:id="rId84" w:tooltip="Artificial intelligence" w:history="1">
        <w:r>
          <w:rPr>
            <w:rStyle w:val="Hyperlink"/>
          </w:rPr>
          <w:t>artificial intelligence</w:t>
        </w:r>
      </w:hyperlink>
      <w:r>
        <w:t xml:space="preserve"> when Arthur L. Samuel of IBM's Poughk</w:t>
      </w:r>
      <w:r>
        <w:t xml:space="preserve">eepsie, New York, laboratory programmed an </w:t>
      </w:r>
      <w:hyperlink r:id="rId85" w:tooltip="IBM 704" w:history="1">
        <w:r>
          <w:rPr>
            <w:rStyle w:val="Hyperlink"/>
          </w:rPr>
          <w:t>IBM 704</w:t>
        </w:r>
      </w:hyperlink>
      <w:r>
        <w:t xml:space="preserve"> not merely to play checkers but "learn" from its own experience. In 1957, the </w:t>
      </w:r>
      <w:hyperlink r:id="rId86" w:tooltip="FORTRAN" w:history="1">
        <w:r>
          <w:rPr>
            <w:rStyle w:val="Hyperlink"/>
          </w:rPr>
          <w:t>FORTRAN</w:t>
        </w:r>
      </w:hyperlink>
      <w:r>
        <w:t xml:space="preserve"> (FORmula TRANslation) scientific </w:t>
      </w:r>
      <w:r>
        <w:t xml:space="preserve">programming language was developed. In 1961, Thomas J. Watson, Jr., was elected chairman of the board and </w:t>
      </w:r>
      <w:hyperlink r:id="rId87" w:tooltip="Albert L. Williams" w:history="1">
        <w:r>
          <w:rPr>
            <w:rStyle w:val="Hyperlink"/>
          </w:rPr>
          <w:t>Albert L. Williams</w:t>
        </w:r>
      </w:hyperlink>
      <w:r>
        <w:t xml:space="preserve"> became company president. The same year IBM developed the SABRE (S</w:t>
      </w:r>
      <w:r>
        <w:t xml:space="preserve">emi-Automatic Business-Related Environment) reservation system for American Airlines and introduced the highly successful </w:t>
      </w:r>
      <w:hyperlink r:id="rId88" w:tooltip="IBM Selectric typewriter" w:history="1">
        <w:r>
          <w:rPr>
            <w:rStyle w:val="Hyperlink"/>
          </w:rPr>
          <w:t>Selectric</w:t>
        </w:r>
      </w:hyperlink>
      <w:r>
        <w:t xml:space="preserve"> typewriter. </w:t>
      </w:r>
    </w:p>
    <w:p w:rsidR="00000000" w:rsidRDefault="002433A2">
      <w:pPr>
        <w:pStyle w:val="NormalWeb"/>
      </w:pPr>
      <w:r>
        <w:lastRenderedPageBreak/>
        <w:t>In 1963, IBM employees and compute</w:t>
      </w:r>
      <w:r>
        <w:t xml:space="preserve">rs helped NASA track the orbital flight of the Mercury astronauts. A year later it moved its corporate headquarters from New York City to </w:t>
      </w:r>
      <w:hyperlink r:id="rId89" w:tooltip="Armonk, New York" w:history="1">
        <w:r>
          <w:rPr>
            <w:rStyle w:val="Hyperlink"/>
          </w:rPr>
          <w:t>Armonk, New York</w:t>
        </w:r>
      </w:hyperlink>
      <w:r>
        <w:t>. The latter half of the 1960s saw IBM co</w:t>
      </w:r>
      <w:r>
        <w:t xml:space="preserve">ntinue its support of space exploration, participating in the 1965 Gemini flights, 1966 Saturn flights and 1969 lunar mission. </w:t>
      </w:r>
    </w:p>
    <w:p w:rsidR="00000000" w:rsidRDefault="002433A2">
      <w:pPr>
        <w:pStyle w:val="NormalWeb"/>
      </w:pPr>
      <w:r>
        <w:t xml:space="preserve">On April 7, 1964, IBM announced the first computer system family, the revolutionary </w:t>
      </w:r>
      <w:hyperlink r:id="rId90" w:tooltip="IBM System/360" w:history="1">
        <w:r>
          <w:rPr>
            <w:rStyle w:val="Hyperlink"/>
          </w:rPr>
          <w:t>IBM System/360</w:t>
        </w:r>
      </w:hyperlink>
      <w:r>
        <w:t>. Sold between 1964 and 1978, it spanned the complete range of commercial and scientific applications from large to small, allowing companies for the first time to upgrade to models with greater computing capability without havin</w:t>
      </w:r>
      <w:r>
        <w:t xml:space="preserve">g to rewrite their application. </w:t>
      </w:r>
    </w:p>
    <w:p w:rsidR="00000000" w:rsidRDefault="002433A2">
      <w:pPr>
        <w:pStyle w:val="NormalWeb"/>
      </w:pPr>
      <w:r>
        <w:t xml:space="preserve">In 1974, IBM engineer </w:t>
      </w:r>
      <w:hyperlink r:id="rId91" w:tooltip="George J. Laurer" w:history="1">
        <w:r>
          <w:rPr>
            <w:rStyle w:val="Hyperlink"/>
          </w:rPr>
          <w:t>George J. Laurer</w:t>
        </w:r>
      </w:hyperlink>
      <w:r>
        <w:t xml:space="preserve"> developed the </w:t>
      </w:r>
      <w:hyperlink r:id="rId92" w:tooltip="Universal Product Code" w:history="1">
        <w:r>
          <w:rPr>
            <w:rStyle w:val="Hyperlink"/>
          </w:rPr>
          <w:t>Universal Product Code</w:t>
        </w:r>
      </w:hyperlink>
      <w:r>
        <w:t>.</w:t>
      </w:r>
      <w:hyperlink w:anchor="cite_note-35" w:history="1">
        <w:r>
          <w:rPr>
            <w:rStyle w:val="Hyperlink"/>
            <w:vertAlign w:val="superscript"/>
          </w:rPr>
          <w:t>[35]</w:t>
        </w:r>
      </w:hyperlink>
      <w:r>
        <w:t xml:space="preserve"> On October 11, 1973, IBM introduced the IBM 3666, a laser-scanning point-of-sale barcode reader which would become the backbone of retail checkouts. On June 26, 1974, at Marsh's supermarket in Troy, Ohio, a pack of </w:t>
      </w:r>
      <w:hyperlink r:id="rId93" w:tooltip="Wrigley Company" w:history="1">
        <w:r>
          <w:rPr>
            <w:rStyle w:val="Hyperlink"/>
          </w:rPr>
          <w:t>Wrigley's</w:t>
        </w:r>
      </w:hyperlink>
      <w:r>
        <w:t xml:space="preserve"> </w:t>
      </w:r>
      <w:hyperlink r:id="rId94" w:tooltip="Juicy Fruit" w:history="1">
        <w:r>
          <w:rPr>
            <w:rStyle w:val="Hyperlink"/>
          </w:rPr>
          <w:t>Juicy Fruit chewing gum</w:t>
        </w:r>
      </w:hyperlink>
      <w:r>
        <w:t xml:space="preserve"> was the first-ever product scanned. It is now on display at the </w:t>
      </w:r>
      <w:hyperlink r:id="rId95" w:tooltip="Smithsonian Institution" w:history="1">
        <w:r>
          <w:rPr>
            <w:rStyle w:val="Hyperlink"/>
          </w:rPr>
          <w:t>Smithsonian Institution’s</w:t>
        </w:r>
      </w:hyperlink>
      <w:r>
        <w:t xml:space="preserve"> </w:t>
      </w:r>
      <w:hyperlink r:id="rId96" w:tooltip="Smithsonian National Museum of American History" w:history="1">
        <w:r>
          <w:rPr>
            <w:rStyle w:val="Hyperlink"/>
          </w:rPr>
          <w:t>National Museum of American History</w:t>
        </w:r>
      </w:hyperlink>
      <w:r>
        <w:t xml:space="preserve"> in </w:t>
      </w:r>
      <w:hyperlink r:id="rId97" w:tooltip="Washington, D.C." w:history="1">
        <w:r>
          <w:rPr>
            <w:rStyle w:val="Hyperlink"/>
          </w:rPr>
          <w:t>Washington, D.C.</w:t>
        </w:r>
      </w:hyperlink>
      <w:r>
        <w:t xml:space="preserve"> </w:t>
      </w:r>
    </w:p>
    <w:p w:rsidR="00000000" w:rsidRDefault="002433A2">
      <w:pPr>
        <w:pStyle w:val="NormalWeb"/>
      </w:pPr>
      <w:r>
        <w:t xml:space="preserve">In the late 1970s, IBM underwent a wave of internal convulsions between a management faction wanting to concentrate on its bread-and-butter mainframe business and one desiring to expand into the emerging personal computer industry. </w:t>
      </w:r>
    </w:p>
    <w:p w:rsidR="00000000" w:rsidRDefault="002433A2">
      <w:pPr>
        <w:pStyle w:val="Heading3"/>
        <w:rPr>
          <w:rFonts w:eastAsia="Times New Roman"/>
        </w:rPr>
      </w:pPr>
      <w:r>
        <w:rPr>
          <w:rStyle w:val="mw-headline"/>
          <w:rFonts w:eastAsia="Times New Roman"/>
        </w:rPr>
        <w:t>1980–presen</w:t>
      </w:r>
      <w:r>
        <w:rPr>
          <w:rStyle w:val="mw-headline"/>
          <w:rFonts w:eastAsia="Times New Roman"/>
        </w:rPr>
        <w:t>t</w:t>
      </w:r>
      <w:r>
        <w:rPr>
          <w:rStyle w:val="mw-editsection-bracket"/>
          <w:rFonts w:eastAsia="Times New Roman"/>
        </w:rPr>
        <w:t>[</w:t>
      </w:r>
      <w:hyperlink r:id="rId98" w:tooltip="Edit section: 1980–present" w:history="1">
        <w:r>
          <w:rPr>
            <w:rStyle w:val="Hyperlink"/>
            <w:rFonts w:eastAsia="Times New Roman"/>
          </w:rPr>
          <w:t>edit</w:t>
        </w:r>
      </w:hyperlink>
      <w:r>
        <w:rPr>
          <w:rStyle w:val="mw-editsection-bracket"/>
          <w:rFonts w:eastAsia="Times New Roman"/>
        </w:rPr>
        <w:t>]</w:t>
      </w:r>
    </w:p>
    <w:p w:rsidR="00000000" w:rsidRDefault="002433A2">
      <w:pPr>
        <w:pStyle w:val="NormalWeb"/>
      </w:pPr>
      <w:hyperlink r:id="rId99" w:tooltip="File:IBM Blue Gene P supercomputer.jpg" w:history="1">
        <w:r>
          <w:rPr>
            <w:rStyle w:val="Hyperlink"/>
          </w:rPr>
          <w:t xml:space="preserve">thumb|right|250px|IBM's </w:t>
        </w:r>
      </w:hyperlink>
      <w:hyperlink r:id="rId100" w:tooltip="Blue Gene" w:history="1">
        <w:r>
          <w:rPr>
            <w:rStyle w:val="Hyperlink"/>
          </w:rPr>
          <w:t>Blue Gene</w:t>
        </w:r>
      </w:hyperlink>
      <w:r>
        <w:t xml:space="preserve"> supercomputers were awarded the </w:t>
      </w:r>
      <w:hyperlink r:id="rId101" w:tooltip="National Medal of Technology and Innovation" w:history="1">
        <w:r>
          <w:rPr>
            <w:rStyle w:val="Hyperlink"/>
          </w:rPr>
          <w:t>National Medal of Technology and Innovation</w:t>
        </w:r>
      </w:hyperlink>
      <w:r>
        <w:t xml:space="preserve"> by </w:t>
      </w:r>
      <w:hyperlink r:id="rId102" w:tooltip="President of the United States" w:history="1">
        <w:r>
          <w:rPr>
            <w:rStyle w:val="Hyperlink"/>
          </w:rPr>
          <w:t>U.S. President</w:t>
        </w:r>
      </w:hyperlink>
      <w:r>
        <w:t xml:space="preserve"> </w:t>
      </w:r>
      <w:hyperlink r:id="rId103" w:tooltip="Barack Obama" w:history="1">
        <w:r>
          <w:rPr>
            <w:rStyle w:val="Hyperlink"/>
          </w:rPr>
          <w:t>Barack Obama</w:t>
        </w:r>
      </w:hyperlink>
      <w:r>
        <w:t xml:space="preserve"> on September 18, 2009 </w:t>
      </w:r>
    </w:p>
    <w:p w:rsidR="00000000" w:rsidRDefault="002433A2">
      <w:pPr>
        <w:pStyle w:val="NormalWeb"/>
      </w:pPr>
      <w:r>
        <w:t xml:space="preserve">IBM and the </w:t>
      </w:r>
      <w:hyperlink r:id="rId104" w:tooltip="World Bank" w:history="1">
        <w:r>
          <w:rPr>
            <w:rStyle w:val="Hyperlink"/>
          </w:rPr>
          <w:t>World B</w:t>
        </w:r>
        <w:r>
          <w:rPr>
            <w:rStyle w:val="Hyperlink"/>
          </w:rPr>
          <w:t>ank</w:t>
        </w:r>
      </w:hyperlink>
      <w:r>
        <w:t xml:space="preserve"> first introduced </w:t>
      </w:r>
      <w:hyperlink r:id="rId105" w:tooltip="Swap (finance)" w:history="1">
        <w:r>
          <w:rPr>
            <w:rStyle w:val="Hyperlink"/>
          </w:rPr>
          <w:t>financial swaps</w:t>
        </w:r>
      </w:hyperlink>
      <w:r>
        <w:t xml:space="preserve"> to the public in 1981 when they entered into a swap agreement</w:t>
      </w:r>
      <w:r>
        <w:t>.</w:t>
      </w:r>
      <w:hyperlink w:anchor="cite_note-36" w:history="1">
        <w:r>
          <w:rPr>
            <w:rStyle w:val="Hyperlink"/>
            <w:vertAlign w:val="superscript"/>
          </w:rPr>
          <w:t>[36]</w:t>
        </w:r>
      </w:hyperlink>
      <w:r>
        <w:t xml:space="preserve"> The </w:t>
      </w:r>
      <w:hyperlink r:id="rId106" w:tooltip="IBM PC" w:history="1">
        <w:r>
          <w:rPr>
            <w:rStyle w:val="Hyperlink"/>
          </w:rPr>
          <w:t>IBM PC</w:t>
        </w:r>
      </w:hyperlink>
      <w:r>
        <w:t>, origina</w:t>
      </w:r>
      <w:r>
        <w:t xml:space="preserve">lly designated IBM 5150, was introduced in 1981, and it soon became an industry standard. In 1991, IBM sold printer manufacturer </w:t>
      </w:r>
      <w:hyperlink r:id="rId107" w:tooltip="Lexmark" w:history="1">
        <w:r>
          <w:rPr>
            <w:rStyle w:val="Hyperlink"/>
          </w:rPr>
          <w:t>Lexmark</w:t>
        </w:r>
      </w:hyperlink>
      <w:r>
        <w:t>. In 1993, IBM posted a US$8 billion loss - at the time the biggest in Americ</w:t>
      </w:r>
      <w:r>
        <w:t>an corporate history</w:t>
      </w:r>
      <w:r>
        <w:t>.</w:t>
      </w:r>
      <w:hyperlink w:anchor="cite_note-37" w:history="1">
        <w:r>
          <w:rPr>
            <w:rStyle w:val="Hyperlink"/>
            <w:vertAlign w:val="superscript"/>
          </w:rPr>
          <w:t>[37]</w:t>
        </w:r>
      </w:hyperlink>
      <w:r>
        <w:t xml:space="preserve"> In 2002, IBM acquired </w:t>
      </w:r>
      <w:hyperlink r:id="rId108" w:tooltip="PwC" w:history="1">
        <w:r>
          <w:rPr>
            <w:rStyle w:val="Hyperlink"/>
          </w:rPr>
          <w:t>PwC</w:t>
        </w:r>
      </w:hyperlink>
      <w:r>
        <w:t xml:space="preserve"> consulting. In 2003 it initiated a project to redefine company values. Using its </w:t>
      </w:r>
      <w:r>
        <w:rPr>
          <w:i/>
          <w:iCs/>
        </w:rPr>
        <w:t>Jam</w:t>
      </w:r>
      <w:r>
        <w:t xml:space="preserve"> technology, it hosted a three-day Internet-based </w:t>
      </w:r>
      <w:r>
        <w:t xml:space="preserve">online discussion of key </w:t>
      </w:r>
      <w:hyperlink r:id="rId109" w:tooltip="Business" w:history="1">
        <w:r>
          <w:rPr>
            <w:rStyle w:val="Hyperlink"/>
          </w:rPr>
          <w:t>business</w:t>
        </w:r>
      </w:hyperlink>
      <w:r>
        <w:t xml:space="preserve"> issues with 50,000 employees. Results were data mined with sophisticated text analysis software (eClassifier) for common themes. Three emerged, expressed as: "Dedication to ever</w:t>
      </w:r>
      <w:r>
        <w:t>y client's success", "Innovation that matters—for our company and for the world", and "Trust and personal responsibility in all relationships"</w:t>
      </w:r>
      <w:r>
        <w:t>.</w:t>
      </w:r>
      <w:hyperlink w:anchor="cite_note-38" w:history="1">
        <w:r>
          <w:rPr>
            <w:rStyle w:val="Hyperlink"/>
            <w:vertAlign w:val="superscript"/>
          </w:rPr>
          <w:t>[38]</w:t>
        </w:r>
      </w:hyperlink>
      <w:r>
        <w:t xml:space="preserve"> </w:t>
      </w:r>
      <w:r>
        <w:t xml:space="preserve">Another three-day Jam took place in 2004, with 52,000 employees discussing ways to implement company values </w:t>
      </w:r>
      <w:hyperlink r:id="rId110" w:tooltip="Best practice" w:history="1">
        <w:r>
          <w:rPr>
            <w:rStyle w:val="Hyperlink"/>
          </w:rPr>
          <w:t>in practice</w:t>
        </w:r>
      </w:hyperlink>
      <w:r>
        <w:t>.</w:t>
      </w:r>
      <w:hyperlink w:anchor="cite_note-39" w:history="1">
        <w:r>
          <w:rPr>
            <w:rStyle w:val="Hyperlink"/>
            <w:vertAlign w:val="superscript"/>
          </w:rPr>
          <w:t>[39]</w:t>
        </w:r>
      </w:hyperlink>
      <w:r>
        <w:t xml:space="preserve"> </w:t>
      </w:r>
      <w:hyperlink r:id="rId111" w:tooltip="File:IBM CeBIT 2010.jpg" w:history="1">
        <w:r>
          <w:rPr>
            <w:rStyle w:val="Hyperlink"/>
          </w:rPr>
          <w:t xml:space="preserve">left|thumb|IBM showing their various innovations at </w:t>
        </w:r>
      </w:hyperlink>
      <w:hyperlink r:id="rId112" w:tooltip="CeBIT" w:history="1">
        <w:r>
          <w:rPr>
            <w:rStyle w:val="Hyperlink"/>
          </w:rPr>
          <w:t>CeBIT</w:t>
        </w:r>
      </w:hyperlink>
      <w:r>
        <w:t xml:space="preserve"> 2010 in Hanover, Germany In 2005, the company sold its personal computer business to Chinese technology company </w:t>
      </w:r>
      <w:hyperlink r:id="rId113" w:tooltip="Lenovo" w:history="1">
        <w:r>
          <w:rPr>
            <w:rStyle w:val="Hyperlink"/>
          </w:rPr>
          <w:t>Lenovo</w:t>
        </w:r>
      </w:hyperlink>
      <w:r>
        <w:t xml:space="preserve">, and in the same year it agreed to acquire </w:t>
      </w:r>
      <w:hyperlink r:id="rId114" w:tooltip="Micromuse" w:history="1">
        <w:r>
          <w:rPr>
            <w:rStyle w:val="Hyperlink"/>
          </w:rPr>
          <w:t>Micromuse</w:t>
        </w:r>
      </w:hyperlink>
      <w:r>
        <w:t>.</w:t>
      </w:r>
      <w:hyperlink w:anchor="cite_note-40" w:history="1">
        <w:r>
          <w:rPr>
            <w:rStyle w:val="Hyperlink"/>
            <w:vertAlign w:val="superscript"/>
          </w:rPr>
          <w:t>[40]</w:t>
        </w:r>
      </w:hyperlink>
      <w:r>
        <w:t xml:space="preserve"> A year later IBM launched </w:t>
      </w:r>
      <w:hyperlink r:id="rId115" w:tooltip="IBM Secure Blue" w:history="1">
        <w:r>
          <w:rPr>
            <w:rStyle w:val="Hyperlink"/>
          </w:rPr>
          <w:t>Secure Blue</w:t>
        </w:r>
      </w:hyperlink>
      <w:r>
        <w:t>, a low-cost hardware design for data encryption that can be built into a microprocessor</w:t>
      </w:r>
      <w:r>
        <w:t>.</w:t>
      </w:r>
      <w:hyperlink w:anchor="cite_note-41" w:history="1">
        <w:r>
          <w:rPr>
            <w:rStyle w:val="Hyperlink"/>
            <w:vertAlign w:val="superscript"/>
          </w:rPr>
          <w:t>[41]</w:t>
        </w:r>
      </w:hyperlink>
      <w:r>
        <w:t xml:space="preserve"> In 2009 it acquired software company </w:t>
      </w:r>
      <w:hyperlink r:id="rId116" w:tooltip="SPSS Inc." w:history="1">
        <w:r>
          <w:rPr>
            <w:rStyle w:val="Hyperlink"/>
          </w:rPr>
          <w:t>SPSS Inc.</w:t>
        </w:r>
      </w:hyperlink>
      <w:r>
        <w:t xml:space="preserve"> Later in 2009, IBM</w:t>
      </w:r>
      <w:r>
        <w:t xml:space="preserve">'s </w:t>
      </w:r>
      <w:hyperlink r:id="rId117" w:tooltip="Blue Gene" w:history="1">
        <w:r>
          <w:rPr>
            <w:rStyle w:val="Hyperlink"/>
          </w:rPr>
          <w:t>Blue Gene</w:t>
        </w:r>
      </w:hyperlink>
      <w:r>
        <w:t xml:space="preserve"> supercomputing program was awarded the </w:t>
      </w:r>
      <w:hyperlink r:id="rId118" w:tooltip="National Medal of Technology and Innovation" w:history="1">
        <w:r>
          <w:rPr>
            <w:rStyle w:val="Hyperlink"/>
          </w:rPr>
          <w:t>National Medal of Technology and Innovatio</w:t>
        </w:r>
        <w:r>
          <w:rPr>
            <w:rStyle w:val="Hyperlink"/>
          </w:rPr>
          <w:t>n</w:t>
        </w:r>
      </w:hyperlink>
      <w:r>
        <w:t xml:space="preserve"> by </w:t>
      </w:r>
      <w:hyperlink r:id="rId119" w:tooltip="President of the United States" w:history="1">
        <w:r>
          <w:rPr>
            <w:rStyle w:val="Hyperlink"/>
          </w:rPr>
          <w:t>U.S. President</w:t>
        </w:r>
      </w:hyperlink>
      <w:r>
        <w:t xml:space="preserve"> </w:t>
      </w:r>
      <w:hyperlink r:id="rId120" w:tooltip="Barack Obama" w:history="1">
        <w:r>
          <w:rPr>
            <w:rStyle w:val="Hyperlink"/>
          </w:rPr>
          <w:t>Barack Obama</w:t>
        </w:r>
      </w:hyperlink>
      <w:r>
        <w:t xml:space="preserve">. In 2011, IBM gained worldwide attention for its </w:t>
      </w:r>
      <w:hyperlink r:id="rId121" w:tooltip="Artificial intelligence" w:history="1">
        <w:r>
          <w:rPr>
            <w:rStyle w:val="Hyperlink"/>
          </w:rPr>
          <w:t>artificial intelligence</w:t>
        </w:r>
      </w:hyperlink>
      <w:r>
        <w:t xml:space="preserve"> program </w:t>
      </w:r>
      <w:hyperlink r:id="rId122" w:tooltip="Watson (artificial intelligence software)" w:history="1">
        <w:r>
          <w:rPr>
            <w:rStyle w:val="Hyperlink"/>
          </w:rPr>
          <w:t>Watson</w:t>
        </w:r>
      </w:hyperlink>
      <w:r>
        <w:t xml:space="preserve">, which was exhibited on </w:t>
      </w:r>
      <w:hyperlink r:id="rId123" w:tooltip="Jeopardy!" w:history="1">
        <w:r>
          <w:rPr>
            <w:rStyle w:val="Hyperlink"/>
            <w:i/>
            <w:iCs/>
          </w:rPr>
          <w:t>Jeopardy!</w:t>
        </w:r>
      </w:hyperlink>
      <w:r>
        <w:t xml:space="preserve"> where it won against game-show champions </w:t>
      </w:r>
      <w:hyperlink r:id="rId124" w:tooltip="Ken Jennings" w:history="1">
        <w:r>
          <w:rPr>
            <w:rStyle w:val="Hyperlink"/>
          </w:rPr>
          <w:t>Ken Jennings</w:t>
        </w:r>
      </w:hyperlink>
      <w:r>
        <w:t xml:space="preserve"> and </w:t>
      </w:r>
      <w:hyperlink r:id="rId125" w:tooltip="Brad Rutter" w:history="1">
        <w:r>
          <w:rPr>
            <w:rStyle w:val="Hyperlink"/>
          </w:rPr>
          <w:t>Brad Rutter</w:t>
        </w:r>
      </w:hyperlink>
      <w:r>
        <w:t xml:space="preserve">. </w:t>
      </w:r>
      <w:hyperlink r:id="rId126" w:tooltip="Template:As of" w:history="1">
        <w:r>
          <w:rPr>
            <w:rStyle w:val="Hyperlink"/>
          </w:rPr>
          <w:t>Template:As of</w:t>
        </w:r>
      </w:hyperlink>
      <w:r>
        <w:t>, IBM had been the top annual recipient of U.S. patents for 20 consecutive years</w:t>
      </w:r>
      <w:r>
        <w:t>.</w:t>
      </w:r>
      <w:hyperlink w:anchor="cite_note-42" w:history="1">
        <w:r>
          <w:rPr>
            <w:rStyle w:val="Hyperlink"/>
            <w:vertAlign w:val="superscript"/>
          </w:rPr>
          <w:t>[42]</w:t>
        </w:r>
      </w:hyperlink>
      <w:r>
        <w:t xml:space="preserve"> IBM's closing value of $214 billion on September 29, 2011 surpassed </w:t>
      </w:r>
      <w:hyperlink r:id="rId127" w:tooltip="Microsoft" w:history="1">
        <w:r>
          <w:rPr>
            <w:rStyle w:val="Hyperlink"/>
          </w:rPr>
          <w:t>Micros</w:t>
        </w:r>
        <w:r>
          <w:rPr>
            <w:rStyle w:val="Hyperlink"/>
          </w:rPr>
          <w:t>oft's</w:t>
        </w:r>
      </w:hyperlink>
      <w:r>
        <w:t xml:space="preserve"> $213.2 billion valuation. It was the first time since 1996 that IBM's closing price exceeded that of its software rival. On August 16, 2012, IBM announced that it had entered an agreement to buy </w:t>
      </w:r>
      <w:hyperlink r:id="rId128" w:tooltip="Texas Memory Systems" w:history="1">
        <w:r>
          <w:rPr>
            <w:rStyle w:val="Hyperlink"/>
          </w:rPr>
          <w:t>Texas Memory Systems</w:t>
        </w:r>
      </w:hyperlink>
      <w:r>
        <w:t>.</w:t>
      </w:r>
      <w:hyperlink w:anchor="cite_note-43" w:history="1">
        <w:r>
          <w:rPr>
            <w:rStyle w:val="Hyperlink"/>
            <w:vertAlign w:val="superscript"/>
          </w:rPr>
          <w:t>[43]</w:t>
        </w:r>
      </w:hyperlink>
      <w:r>
        <w:t xml:space="preserve"> Later that month, IBM announced it has agreed to buy </w:t>
      </w:r>
      <w:hyperlink r:id="rId129" w:tooltip="Kenexa" w:history="1">
        <w:r>
          <w:rPr>
            <w:rStyle w:val="Hyperlink"/>
          </w:rPr>
          <w:t>Kenexa</w:t>
        </w:r>
      </w:hyperlink>
      <w:r>
        <w:t xml:space="preserve">. </w:t>
      </w:r>
    </w:p>
    <w:p w:rsidR="00000000" w:rsidRDefault="002433A2">
      <w:pPr>
        <w:pStyle w:val="NormalWeb"/>
      </w:pPr>
      <w:r>
        <w:t xml:space="preserve">In June 2013 IBM acquired </w:t>
      </w:r>
      <w:hyperlink r:id="rId130" w:tooltip="SoftLayer Technologies" w:history="1">
        <w:r>
          <w:rPr>
            <w:rStyle w:val="Hyperlink"/>
          </w:rPr>
          <w:t>SoftLayer Technologies</w:t>
        </w:r>
      </w:hyperlink>
      <w:r>
        <w:t xml:space="preserve">, a </w:t>
      </w:r>
      <w:hyperlink r:id="rId131" w:tooltip="Web hosting service" w:history="1">
        <w:r>
          <w:rPr>
            <w:rStyle w:val="Hyperlink"/>
          </w:rPr>
          <w:t>web hosting service</w:t>
        </w:r>
      </w:hyperlink>
      <w:r>
        <w:t>, in a deal worth around $2 billion</w:t>
      </w:r>
      <w:r>
        <w:t>;</w:t>
      </w:r>
      <w:hyperlink w:anchor="cite_note-44" w:history="1">
        <w:r>
          <w:rPr>
            <w:rStyle w:val="Hyperlink"/>
            <w:vertAlign w:val="superscript"/>
          </w:rPr>
          <w:t>[44]</w:t>
        </w:r>
      </w:hyperlink>
      <w:r>
        <w:t xml:space="preserve"> and in July 2014 the company announced a partne</w:t>
      </w:r>
      <w:r>
        <w:t xml:space="preserve">rship with </w:t>
      </w:r>
      <w:hyperlink r:id="rId132" w:tooltip="Apple Inc." w:history="1">
        <w:r>
          <w:rPr>
            <w:rStyle w:val="Hyperlink"/>
          </w:rPr>
          <w:t>Apple Inc.</w:t>
        </w:r>
      </w:hyperlink>
      <w:r>
        <w:t xml:space="preserve"> in </w:t>
      </w:r>
      <w:hyperlink r:id="rId133" w:tooltip="Mobile enterprise" w:history="1">
        <w:r>
          <w:rPr>
            <w:rStyle w:val="Hyperlink"/>
          </w:rPr>
          <w:t>mobile enterprise</w:t>
        </w:r>
      </w:hyperlink>
      <w:r>
        <w:t>.</w:t>
      </w:r>
      <w:hyperlink w:anchor="cite_note-45" w:history="1">
        <w:r>
          <w:rPr>
            <w:rStyle w:val="Hyperlink"/>
            <w:vertAlign w:val="superscript"/>
          </w:rPr>
          <w:t>[45]</w:t>
        </w:r>
      </w:hyperlink>
      <w:hyperlink w:anchor="cite_note-46" w:history="1">
        <w:r>
          <w:rPr>
            <w:rStyle w:val="Hyperlink"/>
            <w:vertAlign w:val="superscript"/>
          </w:rPr>
          <w:t>[46]</w:t>
        </w:r>
      </w:hyperlink>
      <w:r>
        <w:t xml:space="preserve"> On August 11, 2014, IB</w:t>
      </w:r>
      <w:r>
        <w:t>M announced it had acquired the business operations of Lighthouse Security Group, LLC, a premier cloud-security services provider. Financial terms were not disclosed</w:t>
      </w:r>
      <w:r>
        <w:t>.</w:t>
      </w:r>
      <w:hyperlink w:anchor="cite_note-47" w:history="1">
        <w:r>
          <w:rPr>
            <w:rStyle w:val="Hyperlink"/>
            <w:vertAlign w:val="superscript"/>
          </w:rPr>
          <w:t>[47]</w:t>
        </w:r>
      </w:hyperlink>
      <w:r>
        <w:t xml:space="preserve"> </w:t>
      </w:r>
      <w:r>
        <w:t>In September 2014 it was announced that IBM would sell its x86 server division to Lenovo for a fee of $2.1 billion</w:t>
      </w:r>
      <w:r>
        <w:t>.</w:t>
      </w:r>
      <w:hyperlink w:anchor="cite_note-48" w:history="1">
        <w:r>
          <w:rPr>
            <w:rStyle w:val="Hyperlink"/>
            <w:vertAlign w:val="superscript"/>
          </w:rPr>
          <w:t>[48]</w:t>
        </w:r>
      </w:hyperlink>
      <w:r>
        <w:t xml:space="preserve"> That same year, </w:t>
      </w:r>
      <w:hyperlink r:id="rId134" w:tooltip="Reuters" w:history="1">
        <w:r>
          <w:rPr>
            <w:rStyle w:val="Hyperlink"/>
          </w:rPr>
          <w:t>Reuters</w:t>
        </w:r>
      </w:hyperlink>
      <w:r>
        <w:t xml:space="preserve"> referred to IBM as "largely a comp</w:t>
      </w:r>
      <w:r>
        <w:t>uter services supplier"</w:t>
      </w:r>
      <w:r>
        <w:t>.</w:t>
      </w:r>
      <w:hyperlink w:anchor="cite_note-49" w:history="1">
        <w:r>
          <w:rPr>
            <w:rStyle w:val="Hyperlink"/>
            <w:vertAlign w:val="superscript"/>
          </w:rPr>
          <w:t>[49]</w:t>
        </w:r>
      </w:hyperlink>
      <w:r>
        <w:t xml:space="preserve"> In November 2014, IBM and </w:t>
      </w:r>
      <w:hyperlink r:id="rId135" w:tooltip="Twitter" w:history="1">
        <w:r>
          <w:rPr>
            <w:rStyle w:val="Hyperlink"/>
          </w:rPr>
          <w:t>Twitter</w:t>
        </w:r>
      </w:hyperlink>
      <w:r>
        <w:t xml:space="preserve"> announced a global landmark partnership which they claim will change how institutions and businesses understand the</w:t>
      </w:r>
      <w:r>
        <w:t>ir customers, markets and trends. With Twitter's data on people and IBM's cloud-based analytics and customer-engagement platforms they plan to help enterprises make better, more informed decisions. The partnership will give enterprises and institutions a w</w:t>
      </w:r>
      <w:r>
        <w:t>ay to make sense of Twitter's mountain of data using IBM's Watson supercomputer</w:t>
      </w:r>
      <w:r>
        <w:t>.</w:t>
      </w:r>
      <w:hyperlink w:anchor="cite_note-50" w:history="1">
        <w:r>
          <w:rPr>
            <w:rStyle w:val="Hyperlink"/>
            <w:vertAlign w:val="superscript"/>
          </w:rPr>
          <w:t>[50]</w:t>
        </w:r>
      </w:hyperlink>
      <w:r>
        <w:t xml:space="preserve"> On April 3, 2015, IBM made the first molecule movie to tell a story. The movie is called </w:t>
      </w:r>
      <w:hyperlink r:id="rId136" w:tooltip="A Boy and His Atom" w:history="1">
        <w:r>
          <w:rPr>
            <w:rStyle w:val="Hyperlink"/>
            <w:i/>
            <w:iCs/>
          </w:rPr>
          <w:t>A Boy and His Atom</w:t>
        </w:r>
      </w:hyperlink>
      <w:r>
        <w:t xml:space="preserve">. </w:t>
      </w:r>
    </w:p>
    <w:p w:rsidR="00000000" w:rsidRDefault="002433A2">
      <w:pPr>
        <w:pStyle w:val="NormalWeb"/>
      </w:pPr>
      <w:r>
        <w:t>In August 2015 IBM agreed to purchase Merge Healthcare for $1 billion, incorporating Merge's imaging management platform with its Watson data analytics tool</w:t>
      </w:r>
      <w:r>
        <w:t>.</w:t>
      </w:r>
      <w:hyperlink w:anchor="cite_note-51" w:history="1">
        <w:r>
          <w:rPr>
            <w:rStyle w:val="Hyperlink"/>
            <w:vertAlign w:val="superscript"/>
          </w:rPr>
          <w:t>[51]</w:t>
        </w:r>
      </w:hyperlink>
      <w:r>
        <w:t xml:space="preserve"> The following month,</w:t>
      </w:r>
      <w:r>
        <w:t xml:space="preserve"> IBM acquired </w:t>
      </w:r>
      <w:hyperlink r:id="rId137" w:tooltip="Strongloop" w:history="1">
        <w:r>
          <w:rPr>
            <w:rStyle w:val="Hyperlink"/>
          </w:rPr>
          <w:t>Strongloop</w:t>
        </w:r>
      </w:hyperlink>
      <w:r>
        <w:t>, an API developer, in order to position itself for the coming "</w:t>
      </w:r>
      <w:hyperlink r:id="rId138" w:tooltip="Internet of things" w:history="1">
        <w:r>
          <w:rPr>
            <w:rStyle w:val="Hyperlink"/>
          </w:rPr>
          <w:t>internet of things</w:t>
        </w:r>
      </w:hyperlink>
      <w:r>
        <w:t xml:space="preserve">". </w:t>
      </w:r>
    </w:p>
    <w:p w:rsidR="002433A2" w:rsidRDefault="002433A2">
      <w:pPr>
        <w:pStyle w:val="NormalWeb"/>
      </w:pPr>
      <w:r>
        <w:t>On October 28, 2015, IBM announc</w:t>
      </w:r>
      <w:r>
        <w:t xml:space="preserve">ed its acquisition of digital assets from The Weather Company—a holding company of </w:t>
      </w:r>
      <w:hyperlink r:id="rId139" w:tooltip="Bain Capital" w:history="1">
        <w:r>
          <w:rPr>
            <w:rStyle w:val="Hyperlink"/>
          </w:rPr>
          <w:t>Bain Capital</w:t>
        </w:r>
      </w:hyperlink>
      <w:r>
        <w:t xml:space="preserve">, </w:t>
      </w:r>
      <w:hyperlink r:id="rId140" w:tooltip="The Blackstone Group" w:history="1">
        <w:r>
          <w:rPr>
            <w:rStyle w:val="Hyperlink"/>
          </w:rPr>
          <w:t>The Blackstone Group</w:t>
        </w:r>
      </w:hyperlink>
      <w:r>
        <w:t xml:space="preserve"> and </w:t>
      </w:r>
      <w:hyperlink r:id="rId141" w:tooltip="NBCUniversal" w:history="1">
        <w:r>
          <w:rPr>
            <w:rStyle w:val="Hyperlink"/>
          </w:rPr>
          <w:t>NBCUniversal</w:t>
        </w:r>
      </w:hyperlink>
      <w:r>
        <w:t xml:space="preserve"> which owns </w:t>
      </w:r>
      <w:hyperlink r:id="rId142" w:tooltip="The Weather Channel" w:history="1">
        <w:r>
          <w:rPr>
            <w:rStyle w:val="Hyperlink"/>
          </w:rPr>
          <w:t>The Weather Channel</w:t>
        </w:r>
      </w:hyperlink>
      <w:r>
        <w:t>, including its weather data platforms (such as Weather Services International), websites (Weather.com an</w:t>
      </w:r>
      <w:r>
        <w:t xml:space="preserve">d </w:t>
      </w:r>
      <w:hyperlink r:id="rId143" w:tooltip="Weather Underground (weather service)" w:history="1">
        <w:r>
          <w:rPr>
            <w:rStyle w:val="Hyperlink"/>
          </w:rPr>
          <w:t>Weather Underground</w:t>
        </w:r>
      </w:hyperlink>
      <w:r>
        <w:t xml:space="preserve">) and </w:t>
      </w:r>
      <w:hyperlink r:id="rId144" w:tooltip="Mobile app" w:history="1">
        <w:r>
          <w:rPr>
            <w:rStyle w:val="Hyperlink"/>
          </w:rPr>
          <w:t>mobile apps</w:t>
        </w:r>
      </w:hyperlink>
      <w:r>
        <w:t>. The acquisition seeks to use Watson for weather analytics and pr</w:t>
      </w:r>
      <w:r>
        <w:t>edictions. The acquisition does not include The Weather Channel itself, which will enter into a long-term licensing agreement with IBM for use of its data.&lt;ref name=bloomberg-twcibm&gt;</w:t>
      </w:r>
      <w:hyperlink r:id="rId145" w:tooltip="Template:Cite news" w:history="1">
        <w:r>
          <w:rPr>
            <w:rStyle w:val="Hyperlink"/>
          </w:rPr>
          <w:t>Template:Cite news</w:t>
        </w:r>
      </w:hyperlink>
      <w:r>
        <w:t>&lt;/ref&gt;&lt;ref name=nyt-ibmtwc&gt;</w:t>
      </w:r>
      <w:hyperlink r:id="rId146" w:tooltip="Template:Cite news" w:history="1">
        <w:r>
          <w:rPr>
            <w:rStyle w:val="Hyperlink"/>
          </w:rPr>
          <w:t>Template:Cite news</w:t>
        </w:r>
      </w:hyperlink>
      <w:r>
        <w:t>&lt;/ref&gt; The sale closed on January 29, 2016</w:t>
      </w:r>
      <w:r>
        <w:t xml:space="preserve"> </w:t>
      </w:r>
      <w:hyperlink w:anchor="cite_note-52" w:history="1">
        <w:r>
          <w:rPr>
            <w:rStyle w:val="Hyperlink"/>
            <w:vertAlign w:val="superscript"/>
          </w:rPr>
          <w:t>[52]</w:t>
        </w:r>
      </w:hyperlink>
      <w:r>
        <w:t xml:space="preserve"> On January 21, 2016, IBM acquired </w:t>
      </w:r>
      <w:hyperlink r:id="rId147" w:tooltip="Ustream" w:history="1">
        <w:r>
          <w:rPr>
            <w:rStyle w:val="Hyperlink"/>
          </w:rPr>
          <w:t>Ustream</w:t>
        </w:r>
      </w:hyperlink>
      <w:r>
        <w:t>, a video conferencing service, to form a new cloud video unit</w:t>
      </w:r>
      <w:r>
        <w:t>.</w:t>
      </w:r>
      <w:hyperlink w:anchor="cite_note-53" w:history="1">
        <w:r>
          <w:rPr>
            <w:rStyle w:val="Hyperlink"/>
            <w:vertAlign w:val="superscript"/>
          </w:rPr>
          <w:t>[53]</w:t>
        </w:r>
      </w:hyperlink>
      <w:hyperlink w:anchor="cite_note-54" w:history="1">
        <w:r>
          <w:rPr>
            <w:rStyle w:val="Hyperlink"/>
            <w:vertAlign w:val="superscript"/>
          </w:rPr>
          <w:t>[54]</w:t>
        </w:r>
      </w:hyperlink>
      <w:r>
        <w:t xml:space="preserve"> </w:t>
      </w:r>
    </w:p>
    <w:sectPr w:rsidR="002433A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2433A2"/>
    <w:rsid w:val="00243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A56D7EC-D2AB-4047-8C62-3B6EFFFE9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wiki/Forbes" TargetMode="External"/><Relationship Id="rId117" Type="http://schemas.openxmlformats.org/officeDocument/2006/relationships/hyperlink" Target="/wiki/Blue_Gene" TargetMode="External"/><Relationship Id="rId21" Type="http://schemas.openxmlformats.org/officeDocument/2006/relationships/hyperlink" Target="/wiki/International_Time_Recording_Company" TargetMode="External"/><Relationship Id="rId42" Type="http://schemas.openxmlformats.org/officeDocument/2006/relationships/hyperlink" Target="/wiki/Magnetic_stripe_card" TargetMode="External"/><Relationship Id="rId47" Type="http://schemas.openxmlformats.org/officeDocument/2006/relationships/hyperlink" Target="/wiki/Sabre_(computer_system)" TargetMode="External"/><Relationship Id="rId63" Type="http://schemas.openxmlformats.org/officeDocument/2006/relationships/hyperlink" Target="/wiki/Washington,_D.C." TargetMode="External"/><Relationship Id="rId68" Type="http://schemas.openxmlformats.org/officeDocument/2006/relationships/hyperlink" Target="/wiki/John_Henry_Patterson_(NCR_owner)" TargetMode="External"/><Relationship Id="rId84" Type="http://schemas.openxmlformats.org/officeDocument/2006/relationships/hyperlink" Target="/wiki/Artificial_intelligence" TargetMode="External"/><Relationship Id="rId89" Type="http://schemas.openxmlformats.org/officeDocument/2006/relationships/hyperlink" Target="/wiki/Armonk,_New_York" TargetMode="External"/><Relationship Id="rId112" Type="http://schemas.openxmlformats.org/officeDocument/2006/relationships/hyperlink" Target="/wiki/CeBIT" TargetMode="External"/><Relationship Id="rId133" Type="http://schemas.openxmlformats.org/officeDocument/2006/relationships/hyperlink" Target="/wiki/Mobile_enterprise" TargetMode="External"/><Relationship Id="rId138" Type="http://schemas.openxmlformats.org/officeDocument/2006/relationships/hyperlink" Target="/wiki/Internet_of_things" TargetMode="External"/><Relationship Id="rId16" Type="http://schemas.openxmlformats.org/officeDocument/2006/relationships/hyperlink" Target="/wiki/Mainframe_computer" TargetMode="External"/><Relationship Id="rId107" Type="http://schemas.openxmlformats.org/officeDocument/2006/relationships/hyperlink" Target="/wiki/Lexmark" TargetMode="External"/><Relationship Id="rId11" Type="http://schemas.openxmlformats.org/officeDocument/2006/relationships/hyperlink" Target="/wiki/Middleware" TargetMode="External"/><Relationship Id="rId32" Type="http://schemas.openxmlformats.org/officeDocument/2006/relationships/hyperlink" Target="/wiki/IBM_Research" TargetMode="External"/><Relationship Id="rId37" Type="http://schemas.openxmlformats.org/officeDocument/2006/relationships/hyperlink" Target="/wiki/National_Medal_of_Technology" TargetMode="External"/><Relationship Id="rId53" Type="http://schemas.openxmlformats.org/officeDocument/2006/relationships/hyperlink" Target="/wiki/Personal_computer" TargetMode="External"/><Relationship Id="rId58" Type="http://schemas.openxmlformats.org/officeDocument/2006/relationships/hyperlink" Target="/wiki/Virtualization" TargetMode="External"/><Relationship Id="rId74" Type="http://schemas.openxmlformats.org/officeDocument/2006/relationships/hyperlink" Target="/wiki/Social_Security_Act" TargetMode="External"/><Relationship Id="rId79" Type="http://schemas.openxmlformats.org/officeDocument/2006/relationships/hyperlink" Target="/wiki/Browning_Automatic_Rifle" TargetMode="External"/><Relationship Id="rId102" Type="http://schemas.openxmlformats.org/officeDocument/2006/relationships/hyperlink" Target="/wiki/President_of_the_United_States" TargetMode="External"/><Relationship Id="rId123" Type="http://schemas.openxmlformats.org/officeDocument/2006/relationships/hyperlink" Target="/wiki/Jeopardy!" TargetMode="External"/><Relationship Id="rId128" Type="http://schemas.openxmlformats.org/officeDocument/2006/relationships/hyperlink" Target="/wiki/Texas_Memory_Systems" TargetMode="External"/><Relationship Id="rId144" Type="http://schemas.openxmlformats.org/officeDocument/2006/relationships/hyperlink" Target="/wiki/Mobile_app" TargetMode="External"/><Relationship Id="rId149" Type="http://schemas.openxmlformats.org/officeDocument/2006/relationships/theme" Target="theme/theme1.xml"/><Relationship Id="rId5" Type="http://schemas.openxmlformats.org/officeDocument/2006/relationships/hyperlink" Target="/wiki/United_States" TargetMode="External"/><Relationship Id="rId90" Type="http://schemas.openxmlformats.org/officeDocument/2006/relationships/hyperlink" Target="/wiki/IBM_System/360" TargetMode="External"/><Relationship Id="rId95" Type="http://schemas.openxmlformats.org/officeDocument/2006/relationships/hyperlink" Target="/wiki/Smithsonian_Institution" TargetMode="External"/><Relationship Id="rId22" Type="http://schemas.openxmlformats.org/officeDocument/2006/relationships/hyperlink" Target="/wiki/Bundy_Manufacturing_Company" TargetMode="External"/><Relationship Id="rId27" Type="http://schemas.openxmlformats.org/officeDocument/2006/relationships/hyperlink" Target="/wiki/Green_company" TargetMode="External"/><Relationship Id="rId43" Type="http://schemas.openxmlformats.org/officeDocument/2006/relationships/hyperlink" Target="/wiki/Relational_model" TargetMode="External"/><Relationship Id="rId48" Type="http://schemas.openxmlformats.org/officeDocument/2006/relationships/hyperlink" Target="/wiki/Dynamic_random-access_memory" TargetMode="External"/><Relationship Id="rId64" Type="http://schemas.openxmlformats.org/officeDocument/2006/relationships/hyperlink" Target="/wiki/Toronto" TargetMode="External"/><Relationship Id="rId69" Type="http://schemas.openxmlformats.org/officeDocument/2006/relationships/hyperlink" Target="/wiki/Think_(IBM)" TargetMode="External"/><Relationship Id="rId113" Type="http://schemas.openxmlformats.org/officeDocument/2006/relationships/hyperlink" Target="/wiki/Lenovo" TargetMode="External"/><Relationship Id="rId118" Type="http://schemas.openxmlformats.org/officeDocument/2006/relationships/hyperlink" Target="/wiki/National_Medal_of_Technology_and_Innovation" TargetMode="External"/><Relationship Id="rId134" Type="http://schemas.openxmlformats.org/officeDocument/2006/relationships/hyperlink" Target="/wiki/Reuters" TargetMode="External"/><Relationship Id="rId139" Type="http://schemas.openxmlformats.org/officeDocument/2006/relationships/hyperlink" Target="/wiki/Bain_Capital" TargetMode="External"/><Relationship Id="rId80" Type="http://schemas.openxmlformats.org/officeDocument/2006/relationships/hyperlink" Target="/wiki/Nuremberg_Trials" TargetMode="External"/><Relationship Id="rId85" Type="http://schemas.openxmlformats.org/officeDocument/2006/relationships/hyperlink" Target="/wiki/IBM_704" TargetMode="External"/><Relationship Id="rId3" Type="http://schemas.openxmlformats.org/officeDocument/2006/relationships/webSettings" Target="webSettings.xml"/><Relationship Id="rId12" Type="http://schemas.openxmlformats.org/officeDocument/2006/relationships/hyperlink" Target="/wiki/Computer_software" TargetMode="External"/><Relationship Id="rId17" Type="http://schemas.openxmlformats.org/officeDocument/2006/relationships/hyperlink" Target="/wiki/Nanotechnology" TargetMode="External"/><Relationship Id="rId25" Type="http://schemas.openxmlformats.org/officeDocument/2006/relationships/hyperlink" Target="/wiki/Market_capitalization" TargetMode="External"/><Relationship Id="rId33" Type="http://schemas.openxmlformats.org/officeDocument/2006/relationships/hyperlink" Target="/wiki/Template:As_of" TargetMode="External"/><Relationship Id="rId38" Type="http://schemas.openxmlformats.org/officeDocument/2006/relationships/hyperlink" Target="/wiki/National_Medal_of_Science" TargetMode="External"/><Relationship Id="rId46" Type="http://schemas.openxmlformats.org/officeDocument/2006/relationships/hyperlink" Target="/wiki/Fortran" TargetMode="External"/><Relationship Id="rId59" Type="http://schemas.openxmlformats.org/officeDocument/2006/relationships/hyperlink" Target="/wiki/Endicott,_New_York" TargetMode="External"/><Relationship Id="rId67" Type="http://schemas.openxmlformats.org/officeDocument/2006/relationships/hyperlink" Target="/wiki/John_Henry_Patterson_(NCR_owner)" TargetMode="External"/><Relationship Id="rId103" Type="http://schemas.openxmlformats.org/officeDocument/2006/relationships/hyperlink" Target="/wiki/Barack_Obama" TargetMode="External"/><Relationship Id="rId108" Type="http://schemas.openxmlformats.org/officeDocument/2006/relationships/hyperlink" Target="/wiki/PwC" TargetMode="External"/><Relationship Id="rId116" Type="http://schemas.openxmlformats.org/officeDocument/2006/relationships/hyperlink" Target="/wiki/SPSS_Inc." TargetMode="External"/><Relationship Id="rId124" Type="http://schemas.openxmlformats.org/officeDocument/2006/relationships/hyperlink" Target="/wiki/Ken_Jennings" TargetMode="External"/><Relationship Id="rId129" Type="http://schemas.openxmlformats.org/officeDocument/2006/relationships/hyperlink" Target="/wiki/Kenexa" TargetMode="External"/><Relationship Id="rId137" Type="http://schemas.openxmlformats.org/officeDocument/2006/relationships/hyperlink" Target="/wiki/Strongloop" TargetMode="External"/><Relationship Id="rId20" Type="http://schemas.openxmlformats.org/officeDocument/2006/relationships/hyperlink" Target="/wiki/Tabulating_Machine_Company" TargetMode="External"/><Relationship Id="rId41" Type="http://schemas.openxmlformats.org/officeDocument/2006/relationships/hyperlink" Target="/wiki/Hard_disk_drive" TargetMode="External"/><Relationship Id="rId54" Type="http://schemas.openxmlformats.org/officeDocument/2006/relationships/hyperlink" Target="/wiki/Business_intelligence" TargetMode="External"/><Relationship Id="rId62" Type="http://schemas.openxmlformats.org/officeDocument/2006/relationships/hyperlink" Target="/wiki/Detroit,_Michigan" TargetMode="External"/><Relationship Id="rId70" Type="http://schemas.openxmlformats.org/officeDocument/2006/relationships/hyperlink" Target="/index.php?title=(none)&amp;action=edit&amp;section=2" TargetMode="External"/><Relationship Id="rId75" Type="http://schemas.openxmlformats.org/officeDocument/2006/relationships/hyperlink" Target="/wiki/Third_Reich" TargetMode="External"/><Relationship Id="rId83" Type="http://schemas.openxmlformats.org/officeDocument/2006/relationships/hyperlink" Target="/wiki/Thomas_Watson,_Jr." TargetMode="External"/><Relationship Id="rId88" Type="http://schemas.openxmlformats.org/officeDocument/2006/relationships/hyperlink" Target="/wiki/IBM_Selectric_typewriter" TargetMode="External"/><Relationship Id="rId91" Type="http://schemas.openxmlformats.org/officeDocument/2006/relationships/hyperlink" Target="/wiki/George_J._Laurer" TargetMode="External"/><Relationship Id="rId96" Type="http://schemas.openxmlformats.org/officeDocument/2006/relationships/hyperlink" Target="/wiki/Smithsonian_National_Museum_of_American_History" TargetMode="External"/><Relationship Id="rId111" Type="http://schemas.openxmlformats.org/officeDocument/2006/relationships/hyperlink" Target="/wiki/File:IBM_CeBIT_2010.jpg" TargetMode="External"/><Relationship Id="rId132" Type="http://schemas.openxmlformats.org/officeDocument/2006/relationships/hyperlink" Target="/wiki/Apple_Inc." TargetMode="External"/><Relationship Id="rId140" Type="http://schemas.openxmlformats.org/officeDocument/2006/relationships/hyperlink" Target="/wiki/The_Blackstone_Group" TargetMode="External"/><Relationship Id="rId145" Type="http://schemas.openxmlformats.org/officeDocument/2006/relationships/hyperlink" Target="/wiki/Template:Cite_news" TargetMode="External"/><Relationship Id="rId1" Type="http://schemas.openxmlformats.org/officeDocument/2006/relationships/styles" Target="styles.xml"/><Relationship Id="rId6" Type="http://schemas.openxmlformats.org/officeDocument/2006/relationships/hyperlink" Target="/wiki/Multinational_corporation" TargetMode="External"/><Relationship Id="rId15" Type="http://schemas.openxmlformats.org/officeDocument/2006/relationships/hyperlink" Target="/wiki/Consultant" TargetMode="External"/><Relationship Id="rId23" Type="http://schemas.openxmlformats.org/officeDocument/2006/relationships/hyperlink" Target="/wiki/Thomas_J._Watson" TargetMode="External"/><Relationship Id="rId28" Type="http://schemas.openxmlformats.org/officeDocument/2006/relationships/hyperlink" Target="/wiki/Newsweek" TargetMode="External"/><Relationship Id="rId36" Type="http://schemas.openxmlformats.org/officeDocument/2006/relationships/hyperlink" Target="/wiki/Turing_Award" TargetMode="External"/><Relationship Id="rId49" Type="http://schemas.openxmlformats.org/officeDocument/2006/relationships/hyperlink" Target="/wiki/Semiconductor" TargetMode="External"/><Relationship Id="rId57" Type="http://schemas.openxmlformats.org/officeDocument/2006/relationships/hyperlink" Target="/wiki/Cloud_computing" TargetMode="External"/><Relationship Id="rId106" Type="http://schemas.openxmlformats.org/officeDocument/2006/relationships/hyperlink" Target="/wiki/IBM_PC" TargetMode="External"/><Relationship Id="rId114" Type="http://schemas.openxmlformats.org/officeDocument/2006/relationships/hyperlink" Target="/wiki/Micromuse" TargetMode="External"/><Relationship Id="rId119" Type="http://schemas.openxmlformats.org/officeDocument/2006/relationships/hyperlink" Target="/wiki/President_of_the_United_States" TargetMode="External"/><Relationship Id="rId127" Type="http://schemas.openxmlformats.org/officeDocument/2006/relationships/hyperlink" Target="/wiki/Microsoft" TargetMode="External"/><Relationship Id="rId10" Type="http://schemas.openxmlformats.org/officeDocument/2006/relationships/hyperlink" Target="/wiki/Personal_computer_hardware" TargetMode="External"/><Relationship Id="rId31" Type="http://schemas.openxmlformats.org/officeDocument/2006/relationships/hyperlink" Target="/wiki/Fast_Company_(magazine)" TargetMode="External"/><Relationship Id="rId44" Type="http://schemas.openxmlformats.org/officeDocument/2006/relationships/hyperlink" Target="/wiki/Universal_Product_Code" TargetMode="External"/><Relationship Id="rId52" Type="http://schemas.openxmlformats.org/officeDocument/2006/relationships/hyperlink" Target="/wiki/Commoditization" TargetMode="External"/><Relationship Id="rId60" Type="http://schemas.openxmlformats.org/officeDocument/2006/relationships/hyperlink" Target="/wiki/Binghamton,_New_York" TargetMode="External"/><Relationship Id="rId65" Type="http://schemas.openxmlformats.org/officeDocument/2006/relationships/hyperlink" Target="/wiki/Thomas_J._Watson,_Sr." TargetMode="External"/><Relationship Id="rId73" Type="http://schemas.openxmlformats.org/officeDocument/2006/relationships/hyperlink" Target="/wiki/U.S._Government" TargetMode="External"/><Relationship Id="rId78" Type="http://schemas.openxmlformats.org/officeDocument/2006/relationships/hyperlink" Target="/wiki/M1_Carbine" TargetMode="External"/><Relationship Id="rId81" Type="http://schemas.openxmlformats.org/officeDocument/2006/relationships/hyperlink" Target="/wiki/Saudi_Arabia" TargetMode="External"/><Relationship Id="rId86" Type="http://schemas.openxmlformats.org/officeDocument/2006/relationships/hyperlink" Target="/wiki/FORTRAN" TargetMode="External"/><Relationship Id="rId94" Type="http://schemas.openxmlformats.org/officeDocument/2006/relationships/hyperlink" Target="/wiki/Juicy_Fruit" TargetMode="External"/><Relationship Id="rId99" Type="http://schemas.openxmlformats.org/officeDocument/2006/relationships/hyperlink" Target="/wiki/File:IBM_Blue_Gene_P_supercomputer.jpg" TargetMode="External"/><Relationship Id="rId101" Type="http://schemas.openxmlformats.org/officeDocument/2006/relationships/hyperlink" Target="/wiki/National_Medal_of_Technology_and_Innovation" TargetMode="External"/><Relationship Id="rId122" Type="http://schemas.openxmlformats.org/officeDocument/2006/relationships/hyperlink" Target="/wiki/Watson_(artificial_intelligence_software)" TargetMode="External"/><Relationship Id="rId130" Type="http://schemas.openxmlformats.org/officeDocument/2006/relationships/hyperlink" Target="/wiki/SoftLayer_Technologies" TargetMode="External"/><Relationship Id="rId135" Type="http://schemas.openxmlformats.org/officeDocument/2006/relationships/hyperlink" Target="/wiki/Twitter" TargetMode="External"/><Relationship Id="rId143" Type="http://schemas.openxmlformats.org/officeDocument/2006/relationships/hyperlink" Target="/wiki/Weather_Underground_(weather_service)" TargetMode="External"/><Relationship Id="rId148" Type="http://schemas.openxmlformats.org/officeDocument/2006/relationships/fontTable" Target="fontTable.xml"/><Relationship Id="rId4" Type="http://schemas.openxmlformats.org/officeDocument/2006/relationships/hyperlink" Target="/wiki/Template:Infobox_company" TargetMode="External"/><Relationship Id="rId9" Type="http://schemas.openxmlformats.org/officeDocument/2006/relationships/hyperlink" Target="/wiki/Armonk,_New_York" TargetMode="External"/><Relationship Id="rId13" Type="http://schemas.openxmlformats.org/officeDocument/2006/relationships/hyperlink" Target="/wiki/Infrastructure" TargetMode="External"/><Relationship Id="rId18" Type="http://schemas.openxmlformats.org/officeDocument/2006/relationships/hyperlink" Target="/wiki/Computing-Tabulating-Recording_Company" TargetMode="External"/><Relationship Id="rId39" Type="http://schemas.openxmlformats.org/officeDocument/2006/relationships/hyperlink" Target="/wiki/Automated_teller_machine" TargetMode="External"/><Relationship Id="rId109" Type="http://schemas.openxmlformats.org/officeDocument/2006/relationships/hyperlink" Target="/wiki/Business" TargetMode="External"/><Relationship Id="rId34" Type="http://schemas.openxmlformats.org/officeDocument/2006/relationships/hyperlink" Target="/wiki/Patents" TargetMode="External"/><Relationship Id="rId50" Type="http://schemas.openxmlformats.org/officeDocument/2006/relationships/hyperlink" Target="/wiki/Silicon-on-insulator" TargetMode="External"/><Relationship Id="rId55" Type="http://schemas.openxmlformats.org/officeDocument/2006/relationships/hyperlink" Target="/wiki/Data_analysis" TargetMode="External"/><Relationship Id="rId76" Type="http://schemas.openxmlformats.org/officeDocument/2006/relationships/hyperlink" Target="/wiki/Dehomag" TargetMode="External"/><Relationship Id="rId97" Type="http://schemas.openxmlformats.org/officeDocument/2006/relationships/hyperlink" Target="/wiki/Washington,_D.C." TargetMode="External"/><Relationship Id="rId104" Type="http://schemas.openxmlformats.org/officeDocument/2006/relationships/hyperlink" Target="/wiki/World_Bank" TargetMode="External"/><Relationship Id="rId120" Type="http://schemas.openxmlformats.org/officeDocument/2006/relationships/hyperlink" Target="/wiki/Barack_Obama" TargetMode="External"/><Relationship Id="rId125" Type="http://schemas.openxmlformats.org/officeDocument/2006/relationships/hyperlink" Target="/wiki/Brad_Rutter" TargetMode="External"/><Relationship Id="rId141" Type="http://schemas.openxmlformats.org/officeDocument/2006/relationships/hyperlink" Target="/wiki/NBCUniversal" TargetMode="External"/><Relationship Id="rId146" Type="http://schemas.openxmlformats.org/officeDocument/2006/relationships/hyperlink" Target="/wiki/Template:Cite_news" TargetMode="External"/><Relationship Id="rId7" Type="http://schemas.openxmlformats.org/officeDocument/2006/relationships/hyperlink" Target="/wiki/Technology" TargetMode="External"/><Relationship Id="rId71" Type="http://schemas.openxmlformats.org/officeDocument/2006/relationships/hyperlink" Target="/wiki/File:IBM_Electronic_Data_Processing_Machine_-_GPN-2000-001881.jpg" TargetMode="External"/><Relationship Id="rId92" Type="http://schemas.openxmlformats.org/officeDocument/2006/relationships/hyperlink" Target="/wiki/Universal_Product_Code" TargetMode="External"/><Relationship Id="rId2" Type="http://schemas.openxmlformats.org/officeDocument/2006/relationships/settings" Target="settings.xml"/><Relationship Id="rId29" Type="http://schemas.openxmlformats.org/officeDocument/2006/relationships/hyperlink" Target="/wiki/Interbrand" TargetMode="External"/><Relationship Id="rId24" Type="http://schemas.openxmlformats.org/officeDocument/2006/relationships/hyperlink" Target="/wiki/Fortune_(magazine)" TargetMode="External"/><Relationship Id="rId40" Type="http://schemas.openxmlformats.org/officeDocument/2006/relationships/hyperlink" Target="/wiki/Floppy_disk" TargetMode="External"/><Relationship Id="rId45" Type="http://schemas.openxmlformats.org/officeDocument/2006/relationships/hyperlink" Target="/wiki/Swap_(finance)" TargetMode="External"/><Relationship Id="rId66" Type="http://schemas.openxmlformats.org/officeDocument/2006/relationships/hyperlink" Target="/wiki/National_Cash_Register_Company" TargetMode="External"/><Relationship Id="rId87" Type="http://schemas.openxmlformats.org/officeDocument/2006/relationships/hyperlink" Target="/wiki/Albert_L._Williams" TargetMode="External"/><Relationship Id="rId110" Type="http://schemas.openxmlformats.org/officeDocument/2006/relationships/hyperlink" Target="/wiki/Best_practice" TargetMode="External"/><Relationship Id="rId115" Type="http://schemas.openxmlformats.org/officeDocument/2006/relationships/hyperlink" Target="/wiki/IBM_Secure_Blue" TargetMode="External"/><Relationship Id="rId131" Type="http://schemas.openxmlformats.org/officeDocument/2006/relationships/hyperlink" Target="/wiki/Web_hosting_service" TargetMode="External"/><Relationship Id="rId136" Type="http://schemas.openxmlformats.org/officeDocument/2006/relationships/hyperlink" Target="/wiki/A_Boy_and_His_Atom" TargetMode="External"/><Relationship Id="rId61" Type="http://schemas.openxmlformats.org/officeDocument/2006/relationships/hyperlink" Target="/wiki/Dayton,_Ohio" TargetMode="External"/><Relationship Id="rId82" Type="http://schemas.openxmlformats.org/officeDocument/2006/relationships/hyperlink" Target="/wiki/ARAMCO" TargetMode="External"/><Relationship Id="rId19" Type="http://schemas.openxmlformats.org/officeDocument/2006/relationships/hyperlink" Target="/wiki/Holding_company" TargetMode="External"/><Relationship Id="rId14" Type="http://schemas.openxmlformats.org/officeDocument/2006/relationships/hyperlink" Target="/wiki/Internet_hosting_service" TargetMode="External"/><Relationship Id="rId30" Type="http://schemas.openxmlformats.org/officeDocument/2006/relationships/hyperlink" Target="/wiki/Barron's_(newspaper)" TargetMode="External"/><Relationship Id="rId35" Type="http://schemas.openxmlformats.org/officeDocument/2006/relationships/hyperlink" Target="/wiki/Nobel_Prize" TargetMode="External"/><Relationship Id="rId56" Type="http://schemas.openxmlformats.org/officeDocument/2006/relationships/hyperlink" Target="/wiki/Business_continuity" TargetMode="External"/><Relationship Id="rId77" Type="http://schemas.openxmlformats.org/officeDocument/2006/relationships/hyperlink" Target="/wiki/Second_World_War" TargetMode="External"/><Relationship Id="rId100" Type="http://schemas.openxmlformats.org/officeDocument/2006/relationships/hyperlink" Target="/wiki/Blue_Gene" TargetMode="External"/><Relationship Id="rId105" Type="http://schemas.openxmlformats.org/officeDocument/2006/relationships/hyperlink" Target="/wiki/Swap_(finance)" TargetMode="External"/><Relationship Id="rId126" Type="http://schemas.openxmlformats.org/officeDocument/2006/relationships/hyperlink" Target="/wiki/Template:As_of" TargetMode="External"/><Relationship Id="rId147" Type="http://schemas.openxmlformats.org/officeDocument/2006/relationships/hyperlink" Target="/wiki/Ustream" TargetMode="External"/><Relationship Id="rId8" Type="http://schemas.openxmlformats.org/officeDocument/2006/relationships/hyperlink" Target="/wiki/Consultant" TargetMode="External"/><Relationship Id="rId51" Type="http://schemas.openxmlformats.org/officeDocument/2006/relationships/hyperlink" Target="/wiki/Watson_(computer)" TargetMode="External"/><Relationship Id="rId72" Type="http://schemas.openxmlformats.org/officeDocument/2006/relationships/hyperlink" Target="/wiki/NACA" TargetMode="External"/><Relationship Id="rId93" Type="http://schemas.openxmlformats.org/officeDocument/2006/relationships/hyperlink" Target="/wiki/Wrigley_Company" TargetMode="External"/><Relationship Id="rId98" Type="http://schemas.openxmlformats.org/officeDocument/2006/relationships/hyperlink" Target="/index.php?title=(none)&amp;action=edit&amp;section=3" TargetMode="External"/><Relationship Id="rId121" Type="http://schemas.openxmlformats.org/officeDocument/2006/relationships/hyperlink" Target="/wiki/Artificial_intelligence" TargetMode="External"/><Relationship Id="rId142" Type="http://schemas.openxmlformats.org/officeDocument/2006/relationships/hyperlink" Target="/wiki/The_Weather_Chan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4029</Words>
  <Characters>20149</Characters>
  <Application>Microsoft Office Word</Application>
  <DocSecurity>0</DocSecurity>
  <Lines>167</Lines>
  <Paragraphs>48</Paragraphs>
  <ScaleCrop>false</ScaleCrop>
  <Company/>
  <LinksUpToDate>false</LinksUpToDate>
  <CharactersWithSpaces>24130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