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31104">
      <w:pPr>
        <w:pStyle w:val="NormalWeb"/>
      </w:pPr>
      <w:r>
        <w:fldChar w:fldCharType="begin"/>
      </w:r>
      <w:r>
        <w:instrText xml:space="preserve"> </w:instrText>
      </w:r>
      <w:r>
        <w:instrText>HYPERLINK "/wiki/Template:Use_British_English" \o "Template:Use British English"</w:instrText>
      </w:r>
      <w:r>
        <w:instrText xml:space="preserve"> </w:instrText>
      </w:r>
      <w:r>
        <w:fldChar w:fldCharType="separate"/>
      </w:r>
      <w:r>
        <w:rPr>
          <w:rStyle w:val="Hyperlink"/>
        </w:rPr>
        <w:t>Template:Use British English</w:t>
      </w:r>
      <w:r>
        <w:fldChar w:fldCharType="end"/>
      </w:r>
      <w:r>
        <w:t xml:space="preserve"> </w:t>
      </w:r>
      <w:hyperlink r:id="rId5" w:tooltip="Template:Refimprove" w:history="1">
        <w:r>
          <w:rPr>
            <w:rStyle w:val="Hyperlink"/>
          </w:rPr>
          <w:t>Template:Refimprove</w:t>
        </w:r>
      </w:hyperlink>
      <w:r>
        <w:t xml:space="preserve"> </w:t>
      </w:r>
    </w:p>
    <w:p w:rsidR="00000000" w:rsidRDefault="00D31104">
      <w:pPr>
        <w:pStyle w:val="NormalWeb"/>
      </w:pPr>
      <w:r>
        <w:rPr>
          <w:b/>
          <w:bCs/>
        </w:rPr>
        <w:t>ITIL</w:t>
      </w:r>
      <w:r>
        <w:t xml:space="preserve">, formerly an acronym for </w:t>
      </w:r>
      <w:r>
        <w:rPr>
          <w:b/>
          <w:bCs/>
        </w:rPr>
        <w:t>Information Technology Infrastructure Library</w:t>
      </w:r>
      <w:r>
        <w:t xml:space="preserve">, is a set of practices for </w:t>
      </w:r>
      <w:hyperlink r:id="rId6" w:tooltip="IT service management" w:history="1">
        <w:r>
          <w:rPr>
            <w:rStyle w:val="Hyperlink"/>
          </w:rPr>
          <w:t>IT service management</w:t>
        </w:r>
      </w:hyperlink>
      <w:r>
        <w:t xml:space="preserve"> (ITSM) that focuses on aligning IT services with the needs of business. In its current for</w:t>
      </w:r>
      <w:r>
        <w:t xml:space="preserve">m (known as ITIL 2011 edition), ITIL is published as a series of five core volumes, each of which covers a different ITSM lifecycle stage. Although ITIL underpins </w:t>
      </w:r>
      <w:hyperlink r:id="rId7" w:tooltip="ISO/IEC 20000" w:history="1">
        <w:r>
          <w:rPr>
            <w:rStyle w:val="Hyperlink"/>
          </w:rPr>
          <w:t>ISO/IEC 20000</w:t>
        </w:r>
      </w:hyperlink>
      <w:r>
        <w:t xml:space="preserve"> (previously BS 15000), t</w:t>
      </w:r>
      <w:r>
        <w:t xml:space="preserve">he International Service Management Standard for IT service management, there are some differences between the ISO 20000 standard and the ITIL framework. </w:t>
      </w:r>
    </w:p>
    <w:p w:rsidR="00000000" w:rsidRDefault="00D31104">
      <w:pPr>
        <w:pStyle w:val="NormalWeb"/>
      </w:pPr>
      <w:r>
        <w:t xml:space="preserve">ITIL describes processes, procedures, tasks, and checklists which are not organization-specific, but </w:t>
      </w:r>
      <w:r>
        <w:t>can be applied by an organization for establishing integration with the organization's strategy, delivering value, and maintaining a minimum level of competency. It allows the organization to establish a baseline from which it can plan, implement, and meas</w:t>
      </w:r>
      <w:r>
        <w:t xml:space="preserve">ure. It is used to demonstrate compliance and to measure improvement. </w:t>
      </w:r>
    </w:p>
    <w:p w:rsidR="00000000" w:rsidRDefault="00D31104">
      <w:pPr>
        <w:pStyle w:val="NormalWeb"/>
      </w:pPr>
      <w:r>
        <w:t xml:space="preserve">Since July 2013, ITIL has been owned by </w:t>
      </w:r>
      <w:hyperlink r:id="rId8" w:tooltip="AXELOS" w:history="1">
        <w:r>
          <w:rPr>
            <w:rStyle w:val="Hyperlink"/>
          </w:rPr>
          <w:t>AXELOS</w:t>
        </w:r>
      </w:hyperlink>
      <w:r>
        <w:t xml:space="preserve">, a </w:t>
      </w:r>
      <w:hyperlink r:id="rId9" w:tooltip="Joint venture" w:history="1">
        <w:r>
          <w:rPr>
            <w:rStyle w:val="Hyperlink"/>
          </w:rPr>
          <w:t>joint venture</w:t>
        </w:r>
      </w:hyperlink>
      <w:r>
        <w:t xml:space="preserve"> between </w:t>
      </w:r>
      <w:hyperlink r:id="rId10" w:tooltip="Capita" w:history="1">
        <w:r>
          <w:rPr>
            <w:rStyle w:val="Hyperlink"/>
          </w:rPr>
          <w:t>Capita</w:t>
        </w:r>
      </w:hyperlink>
      <w:r>
        <w:t xml:space="preserve"> and the </w:t>
      </w:r>
      <w:hyperlink r:id="rId11" w:tooltip="Cabinet Office" w:history="1">
        <w:r>
          <w:rPr>
            <w:rStyle w:val="Hyperlink"/>
          </w:rPr>
          <w:t>Cabinet Office</w:t>
        </w:r>
      </w:hyperlink>
      <w:r>
        <w:t>. AXELOS licenses organisations to use the ITIL intellectual property, accredits licensed examination institutes, and manages updates to the frame</w:t>
      </w:r>
      <w:r>
        <w:t xml:space="preserve">work. </w:t>
      </w:r>
    </w:p>
    <w:p w:rsidR="00000000" w:rsidRDefault="00D31104">
      <w:pPr>
        <w:pStyle w:val="Heading2"/>
        <w:divId w:val="914243894"/>
        <w:rPr>
          <w:rFonts w:eastAsia="Times New Roman"/>
        </w:rPr>
      </w:pPr>
      <w:r>
        <w:rPr>
          <w:rFonts w:eastAsia="Times New Roman"/>
        </w:rPr>
        <w:t>Contents</w:t>
      </w:r>
    </w:p>
    <w:p w:rsidR="00000000" w:rsidRDefault="00D31104">
      <w:pPr>
        <w:numPr>
          <w:ilvl w:val="0"/>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2" w:tooltip="Edit section: History" w:history="1">
        <w:r>
          <w:rPr>
            <w:rStyle w:val="Hyperlink"/>
            <w:rFonts w:eastAsia="Times New Roman"/>
          </w:rPr>
          <w:t>edit</w:t>
        </w:r>
      </w:hyperlink>
      <w:r>
        <w:rPr>
          <w:rStyle w:val="mw-editsection-bracket"/>
          <w:rFonts w:eastAsia="Times New Roman"/>
        </w:rPr>
        <w:t>]</w:t>
      </w:r>
    </w:p>
    <w:p w:rsidR="00000000" w:rsidRDefault="00D31104">
      <w:pPr>
        <w:numPr>
          <w:ilvl w:val="0"/>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Service strateg</w:t>
        </w:r>
        <w:r>
          <w:rPr>
            <w:rStyle w:val="mw-headline"/>
            <w:rFonts w:eastAsia="Times New Roman"/>
            <w:color w:val="0000FF"/>
            <w:u w:val="single"/>
          </w:rPr>
          <w:t>y</w:t>
        </w:r>
        <w:r>
          <w:rPr>
            <w:rStyle w:val="mw-editsection-bracket"/>
            <w:rFonts w:eastAsia="Times New Roman"/>
            <w:color w:val="0000FF"/>
            <w:u w:val="single"/>
          </w:rPr>
          <w:t>[</w:t>
        </w:r>
      </w:hyperlink>
      <w:hyperlink r:id="rId13" w:tooltip="Edit section: Service strate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Service Portfolio Managemen</w:t>
        </w:r>
        <w:r>
          <w:rPr>
            <w:rStyle w:val="mw-headline"/>
            <w:rFonts w:eastAsia="Times New Roman"/>
            <w:color w:val="0000FF"/>
            <w:u w:val="single"/>
          </w:rPr>
          <w:t>t</w:t>
        </w:r>
        <w:r>
          <w:rPr>
            <w:rStyle w:val="mw-editsection-bracket"/>
            <w:rFonts w:eastAsia="Times New Roman"/>
            <w:color w:val="0000FF"/>
            <w:u w:val="single"/>
          </w:rPr>
          <w:t>[</w:t>
        </w:r>
      </w:hyperlink>
      <w:hyperlink r:id="rId14" w:tooltip="Edit section: Service Portfolio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Financial management for IT service</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Financial management for IT services" w:history="1">
        <w:r>
          <w:rPr>
            <w:rStyle w:val="Hyperlink"/>
            <w:rFonts w:eastAsia="Times New Roman"/>
          </w:rPr>
          <w:t>edit</w:t>
        </w:r>
      </w:hyperlink>
      <w:r>
        <w:rPr>
          <w:rStyle w:val="mw-editsection-bracket"/>
          <w:rFonts w:eastAsia="Times New Roman"/>
        </w:rPr>
        <w:t>]</w:t>
      </w:r>
    </w:p>
    <w:p w:rsidR="00000000" w:rsidRDefault="00D31104">
      <w:pPr>
        <w:numPr>
          <w:ilvl w:val="0"/>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Service desig</w:t>
        </w:r>
        <w:r>
          <w:rPr>
            <w:rStyle w:val="mw-headline"/>
            <w:rFonts w:eastAsia="Times New Roman"/>
            <w:color w:val="0000FF"/>
            <w:u w:val="single"/>
          </w:rPr>
          <w:t>n</w:t>
        </w:r>
        <w:r>
          <w:rPr>
            <w:rStyle w:val="mw-editsection-bracket"/>
            <w:rFonts w:eastAsia="Times New Roman"/>
            <w:color w:val="0000FF"/>
            <w:u w:val="single"/>
          </w:rPr>
          <w:t>[</w:t>
        </w:r>
      </w:hyperlink>
      <w:hyperlink r:id="rId16" w:tooltip="Edit section: Service design"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Service catalogue managemen</w:t>
        </w:r>
        <w:r>
          <w:rPr>
            <w:rStyle w:val="mw-headline"/>
            <w:rFonts w:eastAsia="Times New Roman"/>
            <w:color w:val="0000FF"/>
            <w:u w:val="single"/>
          </w:rPr>
          <w:t>t</w:t>
        </w:r>
        <w:r>
          <w:rPr>
            <w:rStyle w:val="mw-editsection-bracket"/>
            <w:rFonts w:eastAsia="Times New Roman"/>
            <w:color w:val="0000FF"/>
            <w:u w:val="single"/>
          </w:rPr>
          <w:t>[</w:t>
        </w:r>
      </w:hyperlink>
      <w:hyperlink r:id="rId17" w:tooltip="Edit section: Service catalogue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Service-level managemen</w:t>
        </w:r>
        <w:r>
          <w:rPr>
            <w:rStyle w:val="mw-headline"/>
            <w:rFonts w:eastAsia="Times New Roman"/>
            <w:color w:val="0000FF"/>
            <w:u w:val="single"/>
          </w:rPr>
          <w:t>t</w:t>
        </w:r>
        <w:r>
          <w:rPr>
            <w:rStyle w:val="mw-editsection-bracket"/>
            <w:rFonts w:eastAsia="Times New Roman"/>
            <w:color w:val="0000FF"/>
            <w:u w:val="single"/>
          </w:rPr>
          <w:t>[</w:t>
        </w:r>
      </w:hyperlink>
      <w:hyperlink r:id="rId18" w:tooltip="Edit section: Service-level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Availability managemen</w:t>
        </w:r>
        <w:r>
          <w:rPr>
            <w:rStyle w:val="mw-headline"/>
            <w:rFonts w:eastAsia="Times New Roman"/>
            <w:color w:val="0000FF"/>
            <w:u w:val="single"/>
          </w:rPr>
          <w:t>t</w:t>
        </w:r>
        <w:r>
          <w:rPr>
            <w:rStyle w:val="mw-editsection-bracket"/>
            <w:rFonts w:eastAsia="Times New Roman"/>
            <w:color w:val="0000FF"/>
            <w:u w:val="single"/>
          </w:rPr>
          <w:t>[</w:t>
        </w:r>
      </w:hyperlink>
      <w:hyperlink r:id="rId19" w:tooltip="Edit section: Availability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Capacity managemen</w:t>
        </w:r>
        <w:r>
          <w:rPr>
            <w:rStyle w:val="mw-headline"/>
            <w:rFonts w:eastAsia="Times New Roman"/>
            <w:color w:val="0000FF"/>
            <w:u w:val="single"/>
          </w:rPr>
          <w:t>t</w:t>
        </w:r>
        <w:r>
          <w:rPr>
            <w:rStyle w:val="mw-editsection-bracket"/>
            <w:rFonts w:eastAsia="Times New Roman"/>
            <w:color w:val="0000FF"/>
            <w:u w:val="single"/>
          </w:rPr>
          <w:t>[</w:t>
        </w:r>
      </w:hyperlink>
      <w:hyperlink r:id="rId20" w:tooltip="Edit section: Capacity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IT service continuity managemen</w:t>
        </w:r>
        <w:r>
          <w:rPr>
            <w:rStyle w:val="mw-headline"/>
            <w:rFonts w:eastAsia="Times New Roman"/>
            <w:color w:val="0000FF"/>
            <w:u w:val="single"/>
          </w:rPr>
          <w:t>t</w:t>
        </w:r>
        <w:r>
          <w:rPr>
            <w:rStyle w:val="mw-editsection-bracket"/>
            <w:rFonts w:eastAsia="Times New Roman"/>
            <w:color w:val="0000FF"/>
            <w:u w:val="single"/>
          </w:rPr>
          <w:t>[</w:t>
        </w:r>
      </w:hyperlink>
      <w:hyperlink r:id="rId21" w:tooltip="Edit section: IT service continuity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Security managemen</w:t>
        </w:r>
        <w:r>
          <w:rPr>
            <w:rStyle w:val="mw-headline"/>
            <w:rFonts w:eastAsia="Times New Roman"/>
            <w:color w:val="0000FF"/>
            <w:u w:val="single"/>
          </w:rPr>
          <w:t>t</w:t>
        </w:r>
        <w:r>
          <w:rPr>
            <w:rStyle w:val="mw-editsection-bracket"/>
            <w:rFonts w:eastAsia="Times New Roman"/>
            <w:color w:val="0000FF"/>
            <w:u w:val="single"/>
          </w:rPr>
          <w:t>[</w:t>
        </w:r>
      </w:hyperlink>
      <w:hyperlink r:id="rId22" w:tooltip="Edit section: Security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Supplier managemen</w:t>
        </w:r>
        <w:r>
          <w:rPr>
            <w:rStyle w:val="mw-headline"/>
            <w:rFonts w:eastAsia="Times New Roman"/>
            <w:color w:val="0000FF"/>
            <w:u w:val="single"/>
          </w:rPr>
          <w:t>t</w:t>
        </w:r>
        <w:r>
          <w:rPr>
            <w:rStyle w:val="mw-editsection-bracket"/>
            <w:rFonts w:eastAsia="Times New Roman"/>
            <w:color w:val="0000FF"/>
            <w:u w:val="single"/>
          </w:rPr>
          <w:t>[</w:t>
        </w:r>
      </w:hyperlink>
      <w:hyperlink r:id="rId23" w:tooltip="Edit section: Supplier management" w:history="1">
        <w:r>
          <w:rPr>
            <w:rStyle w:val="Hyperlink"/>
            <w:rFonts w:eastAsia="Times New Roman"/>
          </w:rPr>
          <w:t>edit</w:t>
        </w:r>
      </w:hyperlink>
      <w:r>
        <w:rPr>
          <w:rStyle w:val="mw-editsection-bracket"/>
          <w:rFonts w:eastAsia="Times New Roman"/>
        </w:rPr>
        <w:t>]</w:t>
      </w:r>
    </w:p>
    <w:p w:rsidR="00000000" w:rsidRDefault="00D31104">
      <w:pPr>
        <w:numPr>
          <w:ilvl w:val="0"/>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Service transitio</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Service trans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Change managemen</w:t>
        </w:r>
        <w:r>
          <w:rPr>
            <w:rStyle w:val="mw-headline"/>
            <w:rFonts w:eastAsia="Times New Roman"/>
            <w:color w:val="0000FF"/>
            <w:u w:val="single"/>
          </w:rPr>
          <w:t>t</w:t>
        </w:r>
        <w:r>
          <w:rPr>
            <w:rStyle w:val="mw-editsection-bracket"/>
            <w:rFonts w:eastAsia="Times New Roman"/>
            <w:color w:val="0000FF"/>
            <w:u w:val="single"/>
          </w:rPr>
          <w:t>[</w:t>
        </w:r>
      </w:hyperlink>
      <w:hyperlink r:id="rId25" w:tooltip="Edit section: Change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Service asset and configuration managemen</w:t>
        </w:r>
        <w:r>
          <w:rPr>
            <w:rStyle w:val="mw-headline"/>
            <w:rFonts w:eastAsia="Times New Roman"/>
            <w:color w:val="0000FF"/>
            <w:u w:val="single"/>
          </w:rPr>
          <w:t>t</w:t>
        </w:r>
        <w:r>
          <w:rPr>
            <w:rStyle w:val="mw-editsection-bracket"/>
            <w:rFonts w:eastAsia="Times New Roman"/>
            <w:color w:val="0000FF"/>
            <w:u w:val="single"/>
          </w:rPr>
          <w:t>[</w:t>
        </w:r>
      </w:hyperlink>
      <w:hyperlink r:id="rId26" w:tooltip="Edit section: Service asset and configuration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Release and deployment managemen</w:t>
        </w:r>
        <w:r>
          <w:rPr>
            <w:rStyle w:val="mw-headline"/>
            <w:rFonts w:eastAsia="Times New Roman"/>
            <w:color w:val="0000FF"/>
            <w:u w:val="single"/>
          </w:rPr>
          <w:t>t</w:t>
        </w:r>
        <w:r>
          <w:rPr>
            <w:rStyle w:val="mw-editsection-bracket"/>
            <w:rFonts w:eastAsia="Times New Roman"/>
            <w:color w:val="0000FF"/>
            <w:u w:val="single"/>
          </w:rPr>
          <w:t>[</w:t>
        </w:r>
      </w:hyperlink>
      <w:hyperlink r:id="rId27" w:tooltip="Edit section: Release and deployment management" w:history="1">
        <w:r>
          <w:rPr>
            <w:rStyle w:val="Hyperlink"/>
            <w:rFonts w:eastAsia="Times New Roman"/>
          </w:rPr>
          <w:t>edit</w:t>
        </w:r>
      </w:hyperlink>
      <w:r>
        <w:rPr>
          <w:rStyle w:val="mw-editsection-bracket"/>
          <w:rFonts w:eastAsia="Times New Roman"/>
        </w:rPr>
        <w:t>]</w:t>
      </w:r>
    </w:p>
    <w:p w:rsidR="00000000" w:rsidRDefault="00D31104">
      <w:pPr>
        <w:numPr>
          <w:ilvl w:val="0"/>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Service operatio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Service ope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Processe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Processes"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Function</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Fun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104">
      <w:pPr>
        <w:numPr>
          <w:ilvl w:val="2"/>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Service des</w:t>
        </w:r>
        <w:r>
          <w:rPr>
            <w:rStyle w:val="mw-headline"/>
            <w:rFonts w:eastAsia="Times New Roman"/>
            <w:color w:val="0000FF"/>
            <w:u w:val="single"/>
          </w:rPr>
          <w:t>k</w:t>
        </w:r>
        <w:r>
          <w:rPr>
            <w:rStyle w:val="mw-editsection-bracket"/>
            <w:rFonts w:eastAsia="Times New Roman"/>
            <w:color w:val="0000FF"/>
            <w:u w:val="single"/>
          </w:rPr>
          <w:t>[</w:t>
        </w:r>
      </w:hyperlink>
      <w:hyperlink r:id="rId31" w:tooltip="Edit section: Service desk" w:history="1">
        <w:r>
          <w:rPr>
            <w:rStyle w:val="Hyperlink"/>
            <w:rFonts w:eastAsia="Times New Roman"/>
          </w:rPr>
          <w:t>edit</w:t>
        </w:r>
      </w:hyperlink>
      <w:r>
        <w:rPr>
          <w:rStyle w:val="mw-editsection-bracket"/>
          <w:rFonts w:eastAsia="Times New Roman"/>
        </w:rPr>
        <w:t>]</w:t>
      </w:r>
    </w:p>
    <w:p w:rsidR="00000000" w:rsidRDefault="00D31104">
      <w:pPr>
        <w:numPr>
          <w:ilvl w:val="2"/>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Application managemen</w:t>
        </w:r>
        <w:r>
          <w:rPr>
            <w:rStyle w:val="mw-headline"/>
            <w:rFonts w:eastAsia="Times New Roman"/>
            <w:color w:val="0000FF"/>
            <w:u w:val="single"/>
          </w:rPr>
          <w:t>t</w:t>
        </w:r>
        <w:r>
          <w:rPr>
            <w:rStyle w:val="mw-editsection-bracket"/>
            <w:rFonts w:eastAsia="Times New Roman"/>
            <w:color w:val="0000FF"/>
            <w:u w:val="single"/>
          </w:rPr>
          <w:t>[</w:t>
        </w:r>
      </w:hyperlink>
      <w:hyperlink r:id="rId32" w:tooltip="Edit section: Application management" w:history="1">
        <w:r>
          <w:rPr>
            <w:rStyle w:val="Hyperlink"/>
            <w:rFonts w:eastAsia="Times New Roman"/>
          </w:rPr>
          <w:t>edit</w:t>
        </w:r>
      </w:hyperlink>
      <w:r>
        <w:rPr>
          <w:rStyle w:val="mw-editsection-bracket"/>
          <w:rFonts w:eastAsia="Times New Roman"/>
        </w:rPr>
        <w:t>]</w:t>
      </w:r>
    </w:p>
    <w:p w:rsidR="00000000" w:rsidRDefault="00D31104">
      <w:pPr>
        <w:numPr>
          <w:ilvl w:val="2"/>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IT Operations managemen</w:t>
        </w:r>
        <w:r>
          <w:rPr>
            <w:rStyle w:val="mw-headline"/>
            <w:rFonts w:eastAsia="Times New Roman"/>
            <w:color w:val="0000FF"/>
            <w:u w:val="single"/>
          </w:rPr>
          <w:t>t</w:t>
        </w:r>
        <w:r>
          <w:rPr>
            <w:rStyle w:val="mw-editsection-bracket"/>
            <w:rFonts w:eastAsia="Times New Roman"/>
            <w:color w:val="0000FF"/>
            <w:u w:val="single"/>
          </w:rPr>
          <w:t>[</w:t>
        </w:r>
      </w:hyperlink>
      <w:hyperlink r:id="rId33" w:tooltip="Edit section: IT Operations management" w:history="1">
        <w:r>
          <w:rPr>
            <w:rStyle w:val="Hyperlink"/>
            <w:rFonts w:eastAsia="Times New Roman"/>
          </w:rPr>
          <w:t>edit</w:t>
        </w:r>
      </w:hyperlink>
      <w:r>
        <w:rPr>
          <w:rStyle w:val="mw-editsection-bracket"/>
          <w:rFonts w:eastAsia="Times New Roman"/>
        </w:rPr>
        <w:t>]</w:t>
      </w:r>
    </w:p>
    <w:p w:rsidR="00000000" w:rsidRDefault="00D31104">
      <w:pPr>
        <w:numPr>
          <w:ilvl w:val="2"/>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5.2.4</w:t>
        </w:r>
        <w:r>
          <w:rPr>
            <w:rStyle w:val="Hyperlink"/>
            <w:rFonts w:eastAsia="Times New Roman"/>
          </w:rPr>
          <w:t xml:space="preserve"> </w:t>
        </w:r>
        <w:r>
          <w:rPr>
            <w:rStyle w:val="mw-headline"/>
            <w:rFonts w:eastAsia="Times New Roman"/>
            <w:color w:val="0000FF"/>
            <w:u w:val="single"/>
          </w:rPr>
          <w:t>Technical managemen</w:t>
        </w:r>
        <w:r>
          <w:rPr>
            <w:rStyle w:val="mw-headline"/>
            <w:rFonts w:eastAsia="Times New Roman"/>
            <w:color w:val="0000FF"/>
            <w:u w:val="single"/>
          </w:rPr>
          <w:t>t</w:t>
        </w:r>
        <w:r>
          <w:rPr>
            <w:rStyle w:val="mw-editsection-bracket"/>
            <w:rFonts w:eastAsia="Times New Roman"/>
            <w:color w:val="0000FF"/>
            <w:u w:val="single"/>
          </w:rPr>
          <w:t>[</w:t>
        </w:r>
      </w:hyperlink>
      <w:hyperlink r:id="rId34" w:tooltip="Edit section: Technical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Event managemen</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Event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Incident managemen</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Incident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Request fulfillmen</w:t>
        </w:r>
        <w:r>
          <w:rPr>
            <w:rStyle w:val="mw-headline"/>
            <w:rFonts w:eastAsia="Times New Roman"/>
            <w:color w:val="0000FF"/>
            <w:u w:val="single"/>
          </w:rPr>
          <w:t>t</w:t>
        </w:r>
        <w:r>
          <w:rPr>
            <w:rStyle w:val="mw-editsection-bracket"/>
            <w:rFonts w:eastAsia="Times New Roman"/>
            <w:color w:val="0000FF"/>
            <w:u w:val="single"/>
          </w:rPr>
          <w:t>[</w:t>
        </w:r>
      </w:hyperlink>
      <w:hyperlink r:id="rId37" w:tooltip="Edit section: Request fulfill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Problem managemen</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Problem manag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104">
      <w:pPr>
        <w:numPr>
          <w:ilvl w:val="2"/>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5.6.1</w:t>
        </w:r>
        <w:r>
          <w:rPr>
            <w:rStyle w:val="Hyperlink"/>
            <w:rFonts w:eastAsia="Times New Roman"/>
          </w:rPr>
          <w:t xml:space="preserve"> </w:t>
        </w:r>
        <w:r>
          <w:rPr>
            <w:rStyle w:val="mw-headline"/>
            <w:rFonts w:eastAsia="Times New Roman"/>
            <w:color w:val="0000FF"/>
            <w:u w:val="single"/>
          </w:rPr>
          <w:t>Root-cause analysi</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oot-cause analysis"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Identity managemen</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Identity management" w:history="1">
        <w:r>
          <w:rPr>
            <w:rStyle w:val="Hyperlink"/>
            <w:rFonts w:eastAsia="Times New Roman"/>
          </w:rPr>
          <w:t>edit</w:t>
        </w:r>
      </w:hyperlink>
      <w:r>
        <w:rPr>
          <w:rStyle w:val="mw-editsection-bracket"/>
          <w:rFonts w:eastAsia="Times New Roman"/>
        </w:rPr>
        <w:t>]</w:t>
      </w:r>
    </w:p>
    <w:p w:rsidR="00000000" w:rsidRDefault="00D31104">
      <w:pPr>
        <w:numPr>
          <w:ilvl w:val="0"/>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Continual service improvement (CSI</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Continual service improvement (CSI)" w:history="1">
        <w:r>
          <w:rPr>
            <w:rStyle w:val="Hyperlink"/>
            <w:rFonts w:eastAsia="Times New Roman"/>
          </w:rPr>
          <w:t>edit</w:t>
        </w:r>
      </w:hyperlink>
      <w:r>
        <w:rPr>
          <w:rStyle w:val="mw-editsection-bracket"/>
          <w:rFonts w:eastAsia="Times New Roman"/>
        </w:rPr>
        <w:t>]</w:t>
      </w:r>
    </w:p>
    <w:p w:rsidR="00000000" w:rsidRDefault="00D31104">
      <w:pPr>
        <w:numPr>
          <w:ilvl w:val="0"/>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Overview of ITIL v</w:t>
        </w:r>
        <w:r>
          <w:rPr>
            <w:rStyle w:val="mw-headline"/>
            <w:rFonts w:eastAsia="Times New Roman"/>
            <w:color w:val="0000FF"/>
            <w:u w:val="single"/>
          </w:rPr>
          <w:t>2</w:t>
        </w:r>
        <w:r>
          <w:rPr>
            <w:rStyle w:val="mw-editsection-bracket"/>
            <w:rFonts w:eastAsia="Times New Roman"/>
            <w:color w:val="0000FF"/>
            <w:u w:val="single"/>
          </w:rPr>
          <w:t>[</w:t>
        </w:r>
      </w:hyperlink>
      <w:hyperlink r:id="rId42" w:tooltip="Edit section: Overview of ITIL v2"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Service suppor</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Service suppor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Service deliver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Service delivery"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ICT infrastructure managemen</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ICT infrastructure manag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104">
      <w:pPr>
        <w:numPr>
          <w:ilvl w:val="2"/>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ICT design and plannin</w:t>
        </w:r>
        <w:r>
          <w:rPr>
            <w:rStyle w:val="mw-headline"/>
            <w:rFonts w:eastAsia="Times New Roman"/>
            <w:color w:val="0000FF"/>
            <w:u w:val="single"/>
          </w:rPr>
          <w:t>g</w:t>
        </w:r>
        <w:r>
          <w:rPr>
            <w:rStyle w:val="mw-editsection-bracket"/>
            <w:rFonts w:eastAsia="Times New Roman"/>
            <w:color w:val="0000FF"/>
            <w:u w:val="single"/>
          </w:rPr>
          <w:t>[</w:t>
        </w:r>
      </w:hyperlink>
      <w:hyperlink r:id="rId46" w:tooltip="Edit section: ICT design and planning" w:history="1">
        <w:r>
          <w:rPr>
            <w:rStyle w:val="Hyperlink"/>
            <w:rFonts w:eastAsia="Times New Roman"/>
          </w:rPr>
          <w:t>edit</w:t>
        </w:r>
      </w:hyperlink>
      <w:r>
        <w:rPr>
          <w:rStyle w:val="mw-editsection-bracket"/>
          <w:rFonts w:eastAsia="Times New Roman"/>
        </w:rPr>
        <w:t>]</w:t>
      </w:r>
    </w:p>
    <w:p w:rsidR="00000000" w:rsidRDefault="00D31104">
      <w:pPr>
        <w:numPr>
          <w:ilvl w:val="2"/>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ICT deployment managemen</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ICT deployment management" w:history="1">
        <w:r>
          <w:rPr>
            <w:rStyle w:val="Hyperlink"/>
            <w:rFonts w:eastAsia="Times New Roman"/>
          </w:rPr>
          <w:t>edit</w:t>
        </w:r>
      </w:hyperlink>
      <w:r>
        <w:rPr>
          <w:rStyle w:val="mw-editsection-bracket"/>
          <w:rFonts w:eastAsia="Times New Roman"/>
        </w:rPr>
        <w:t>]</w:t>
      </w:r>
    </w:p>
    <w:p w:rsidR="00000000" w:rsidRDefault="00D31104">
      <w:pPr>
        <w:numPr>
          <w:ilvl w:val="2"/>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7.3.3</w:t>
        </w:r>
        <w:r>
          <w:rPr>
            <w:rStyle w:val="Hyperlink"/>
            <w:rFonts w:eastAsia="Times New Roman"/>
          </w:rPr>
          <w:t xml:space="preserve"> </w:t>
        </w:r>
        <w:r>
          <w:rPr>
            <w:rStyle w:val="mw-headline"/>
            <w:rFonts w:eastAsia="Times New Roman"/>
            <w:color w:val="0000FF"/>
            <w:u w:val="single"/>
          </w:rPr>
          <w:t>ICT operations managemen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ICT operations management" w:history="1">
        <w:r>
          <w:rPr>
            <w:rStyle w:val="Hyperlink"/>
            <w:rFonts w:eastAsia="Times New Roman"/>
          </w:rPr>
          <w:t>edit</w:t>
        </w:r>
      </w:hyperlink>
      <w:r>
        <w:rPr>
          <w:rStyle w:val="mw-editsection-bracket"/>
          <w:rFonts w:eastAsia="Times New Roman"/>
        </w:rPr>
        <w:t>]</w:t>
      </w:r>
    </w:p>
    <w:p w:rsidR="00000000" w:rsidRDefault="00D31104">
      <w:pPr>
        <w:numPr>
          <w:ilvl w:val="2"/>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7.3.4</w:t>
        </w:r>
        <w:r>
          <w:rPr>
            <w:rStyle w:val="Hyperlink"/>
            <w:rFonts w:eastAsia="Times New Roman"/>
          </w:rPr>
          <w:t xml:space="preserve"> </w:t>
        </w:r>
        <w:r>
          <w:rPr>
            <w:rStyle w:val="mw-headline"/>
            <w:rFonts w:eastAsia="Times New Roman"/>
            <w:color w:val="0000FF"/>
            <w:u w:val="single"/>
          </w:rPr>
          <w:t>ICT technical suppor</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ICT technical suppor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Planning to implement service managemen</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Planning to implement service management"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Small-scale implementatio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Small-scale implementation" w:history="1">
        <w:r>
          <w:rPr>
            <w:rStyle w:val="Hyperlink"/>
            <w:rFonts w:eastAsia="Times New Roman"/>
          </w:rPr>
          <w:t>edit</w:t>
        </w:r>
      </w:hyperlink>
      <w:r>
        <w:rPr>
          <w:rStyle w:val="mw-editsection-bracket"/>
          <w:rFonts w:eastAsia="Times New Roman"/>
        </w:rPr>
        <w:t>]</w:t>
      </w:r>
    </w:p>
    <w:p w:rsidR="00000000" w:rsidRDefault="00D31104">
      <w:pPr>
        <w:numPr>
          <w:ilvl w:val="0"/>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Related framework</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Related framewor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Descendant</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Descenda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104">
      <w:pPr>
        <w:numPr>
          <w:ilvl w:val="2"/>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Microsoft Operations Framewor</w:t>
        </w:r>
        <w:r>
          <w:rPr>
            <w:rStyle w:val="mw-headline"/>
            <w:rFonts w:eastAsia="Times New Roman"/>
            <w:color w:val="0000FF"/>
            <w:u w:val="single"/>
          </w:rPr>
          <w:t>k</w:t>
        </w:r>
        <w:r>
          <w:rPr>
            <w:rStyle w:val="mw-editsection-bracket"/>
            <w:rFonts w:eastAsia="Times New Roman"/>
            <w:color w:val="0000FF"/>
            <w:u w:val="single"/>
          </w:rPr>
          <w:t>[</w:t>
        </w:r>
      </w:hyperlink>
      <w:hyperlink r:id="rId54" w:tooltip="Edit section: Microsoft Operations Framework" w:history="1">
        <w:r>
          <w:rPr>
            <w:rStyle w:val="Hyperlink"/>
            <w:rFonts w:eastAsia="Times New Roman"/>
          </w:rPr>
          <w:t>edit</w:t>
        </w:r>
      </w:hyperlink>
      <w:r>
        <w:rPr>
          <w:rStyle w:val="mw-editsection-bracket"/>
          <w:rFonts w:eastAsia="Times New Roman"/>
        </w:rPr>
        <w:t>]</w:t>
      </w:r>
    </w:p>
    <w:p w:rsidR="00000000" w:rsidRDefault="00D31104">
      <w:pPr>
        <w:numPr>
          <w:ilvl w:val="2"/>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FIT</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FITS" w:history="1">
        <w:r>
          <w:rPr>
            <w:rStyle w:val="Hyperlink"/>
            <w:rFonts w:eastAsia="Times New Roman"/>
          </w:rPr>
          <w:t>edit</w:t>
        </w:r>
      </w:hyperlink>
      <w:r>
        <w:rPr>
          <w:rStyle w:val="mw-editsection-bracket"/>
          <w:rFonts w:eastAsia="Times New Roman"/>
        </w:rPr>
        <w:t>]</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Other framework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Other frameworks" w:history="1">
        <w:r>
          <w:rPr>
            <w:rStyle w:val="Hyperlink"/>
            <w:rFonts w:eastAsia="Times New Roman"/>
          </w:rPr>
          <w:t>edit</w:t>
        </w:r>
      </w:hyperlink>
      <w:r>
        <w:rPr>
          <w:rStyle w:val="mw-editsection-bracket"/>
          <w:rFonts w:eastAsia="Times New Roman"/>
        </w:rPr>
        <w:t>]</w:t>
      </w:r>
    </w:p>
    <w:p w:rsidR="00000000" w:rsidRDefault="00D31104">
      <w:pPr>
        <w:numPr>
          <w:ilvl w:val="0"/>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Certificatio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Cert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1104">
      <w:pPr>
        <w:numPr>
          <w:ilvl w:val="1"/>
          <w:numId w:val="1"/>
        </w:numPr>
        <w:spacing w:before="100" w:beforeAutospacing="1" w:after="100" w:afterAutospacing="1"/>
        <w:divId w:val="978070351"/>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Individual</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Individuals" w:history="1">
        <w:r>
          <w:rPr>
            <w:rStyle w:val="Hyperlink"/>
            <w:rFonts w:eastAsia="Times New Roman"/>
          </w:rPr>
          <w:t>edit</w:t>
        </w:r>
      </w:hyperlink>
      <w:r>
        <w:rPr>
          <w:rStyle w:val="mw-editsection-bracket"/>
          <w:rFonts w:eastAsia="Times New Roman"/>
        </w:rPr>
        <w:t>]</w:t>
      </w:r>
    </w:p>
    <w:p w:rsidR="00000000" w:rsidRDefault="00D3110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9" w:tooltip="Edit section: History"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Responding to growing dependence on IT, the UK Government's </w:t>
      </w:r>
      <w:hyperlink r:id="rId60" w:tooltip="Central Computer and Telecommunications Agency" w:history="1">
        <w:r>
          <w:rPr>
            <w:rStyle w:val="Hyperlink"/>
          </w:rPr>
          <w:t>Central Computer and Telecommunications Agency</w:t>
        </w:r>
      </w:hyperlink>
      <w:r>
        <w:t xml:space="preserve"> (CCTA) in the 1980s developed a set of recommendations. It recognized that, without standard practices, government agencies and private sector contracts had started independently creating their own IT </w:t>
      </w:r>
      <w:r>
        <w:t xml:space="preserve">management practices. </w:t>
      </w:r>
    </w:p>
    <w:p w:rsidR="00000000" w:rsidRDefault="00D31104">
      <w:pPr>
        <w:pStyle w:val="NormalWeb"/>
      </w:pPr>
      <w:r>
        <w:t xml:space="preserve">The IT Infrastructure Library originated as a collection of books, each covering a specific practice within </w:t>
      </w:r>
      <w:hyperlink r:id="rId61" w:tooltip="IT service management" w:history="1">
        <w:r>
          <w:rPr>
            <w:rStyle w:val="Hyperlink"/>
          </w:rPr>
          <w:t>IT service management</w:t>
        </w:r>
      </w:hyperlink>
      <w:r>
        <w:t>. ITIL was built around a process</w:t>
      </w:r>
      <w:r>
        <w:t xml:space="preserve"> model-based view of controlling and managing operations often credited to </w:t>
      </w:r>
      <w:hyperlink r:id="rId62" w:tooltip="W. Edwards Deming" w:history="1">
        <w:r>
          <w:rPr>
            <w:rStyle w:val="Hyperlink"/>
          </w:rPr>
          <w:t>W. Edwards Deming</w:t>
        </w:r>
      </w:hyperlink>
      <w:r>
        <w:t xml:space="preserve"> and his </w:t>
      </w:r>
      <w:hyperlink r:id="rId63" w:tooltip="PDCA" w:history="1">
        <w:r>
          <w:rPr>
            <w:rStyle w:val="Hyperlink"/>
          </w:rPr>
          <w:t>plan-do-check-act (PDCA)</w:t>
        </w:r>
      </w:hyperlink>
      <w:r>
        <w:t xml:space="preserve"> cycle</w:t>
      </w:r>
      <w:r>
        <w:t>.</w:t>
      </w:r>
      <w:hyperlink w:anchor="cite_note-1" w:history="1">
        <w:r>
          <w:rPr>
            <w:rStyle w:val="Hyperlink"/>
            <w:vertAlign w:val="superscript"/>
          </w:rPr>
          <w:t>[1]</w:t>
        </w:r>
      </w:hyperlink>
      <w:r>
        <w:t xml:space="preserve"> After the initial publication in 1989–96, the number of books quickly grew within ITIL v1 to more than 30 volumes. </w:t>
      </w:r>
    </w:p>
    <w:p w:rsidR="00000000" w:rsidRDefault="00D31104">
      <w:pPr>
        <w:pStyle w:val="NormalWeb"/>
      </w:pPr>
      <w:r>
        <w:t>In 2000/2001, to make ITIL more accessible (and affordable), ITIL v2 consolidated the publications int</w:t>
      </w:r>
      <w:r>
        <w:t>o nine logical "sets" that grouped related process-guidelines to match different aspects of IT management, applications and services. The Service Management sets (Service Support and Service Delivery) were by far the most widely used, circulated, and under</w:t>
      </w:r>
      <w:r>
        <w:t>stood of the ITIL v2 publications.</w:t>
      </w:r>
      <w:hyperlink r:id="rId64" w:tooltip="Template:Citation needed" w:history="1">
        <w:r>
          <w:rPr>
            <w:rStyle w:val="Hyperlink"/>
          </w:rPr>
          <w:t>Template:Citation needed</w:t>
        </w:r>
      </w:hyperlink>
      <w:r>
        <w:t xml:space="preserve"> </w:t>
      </w:r>
    </w:p>
    <w:p w:rsidR="00000000" w:rsidRDefault="00D31104">
      <w:pPr>
        <w:numPr>
          <w:ilvl w:val="0"/>
          <w:numId w:val="2"/>
        </w:numPr>
        <w:spacing w:before="100" w:beforeAutospacing="1" w:after="100" w:afterAutospacing="1"/>
        <w:rPr>
          <w:rFonts w:eastAsia="Times New Roman"/>
        </w:rPr>
      </w:pPr>
      <w:r>
        <w:rPr>
          <w:rFonts w:eastAsia="Times New Roman"/>
        </w:rPr>
        <w:t xml:space="preserve">In April 2001, the CCTA was merged into the </w:t>
      </w:r>
      <w:hyperlink r:id="rId65" w:tooltip="Office of Government Commerce" w:history="1">
        <w:r>
          <w:rPr>
            <w:rStyle w:val="Hyperlink"/>
            <w:rFonts w:eastAsia="Times New Roman"/>
          </w:rPr>
          <w:t>OGC</w:t>
        </w:r>
      </w:hyperlink>
      <w:r>
        <w:rPr>
          <w:rFonts w:eastAsia="Times New Roman"/>
        </w:rPr>
        <w:t xml:space="preserve">, an office of the </w:t>
      </w:r>
      <w:hyperlink r:id="rId66" w:tooltip="HM Treasury" w:history="1">
        <w:r>
          <w:rPr>
            <w:rStyle w:val="Hyperlink"/>
            <w:rFonts w:eastAsia="Times New Roman"/>
          </w:rPr>
          <w:t>UK Treasury</w:t>
        </w:r>
      </w:hyperlink>
      <w:r>
        <w:rPr>
          <w:rFonts w:eastAsia="Times New Roman"/>
        </w:rPr>
        <w:t>.</w:t>
      </w:r>
      <w:hyperlink w:anchor="cite_note-2" w:history="1">
        <w:r>
          <w:rPr>
            <w:rStyle w:val="Hyperlink"/>
            <w:rFonts w:eastAsia="Times New Roman"/>
            <w:vertAlign w:val="superscript"/>
          </w:rPr>
          <w:t>[2]</w:t>
        </w:r>
      </w:hyperlink>
      <w:r>
        <w:rPr>
          <w:rFonts w:eastAsia="Times New Roman"/>
        </w:rPr>
        <w:t xml:space="preserve"># ITIL Service Transition: </w:t>
      </w:r>
      <w:r>
        <w:rPr>
          <w:rFonts w:eastAsia="Times New Roman"/>
          <w:i/>
          <w:iCs/>
        </w:rPr>
        <w:t>develops and improves capabilities for introducing new services into supported environments.</w:t>
      </w:r>
      <w:r>
        <w:rPr>
          <w:rFonts w:eastAsia="Times New Roman"/>
        </w:rPr>
        <w:t>&lt;re</w:t>
      </w:r>
      <w:r>
        <w:rPr>
          <w:rFonts w:eastAsia="Times New Roman"/>
        </w:rPr>
        <w:t>f name=service_transition&gt;</w:t>
      </w:r>
      <w:hyperlink r:id="rId67" w:tooltip="Template:Cite book" w:history="1">
        <w:r>
          <w:rPr>
            <w:rStyle w:val="Hyperlink"/>
            <w:rFonts w:eastAsia="Times New Roman"/>
          </w:rPr>
          <w:t>Template:Cite book</w:t>
        </w:r>
      </w:hyperlink>
      <w:r>
        <w:rPr>
          <w:rFonts w:eastAsia="Times New Roman"/>
        </w:rPr>
        <w:t xml:space="preserve">&lt;/ref&gt; </w:t>
      </w:r>
    </w:p>
    <w:p w:rsidR="00000000" w:rsidRDefault="00D31104">
      <w:pPr>
        <w:numPr>
          <w:ilvl w:val="0"/>
          <w:numId w:val="3"/>
        </w:numPr>
        <w:spacing w:before="100" w:beforeAutospacing="1" w:after="100" w:afterAutospacing="1"/>
        <w:rPr>
          <w:rFonts w:eastAsia="Times New Roman"/>
        </w:rPr>
      </w:pPr>
      <w:r>
        <w:rPr>
          <w:rFonts w:eastAsia="Times New Roman"/>
        </w:rPr>
        <w:lastRenderedPageBreak/>
        <w:t xml:space="preserve">ITIL Service Operation: </w:t>
      </w:r>
      <w:r>
        <w:rPr>
          <w:rFonts w:eastAsia="Times New Roman"/>
          <w:i/>
          <w:iCs/>
        </w:rPr>
        <w:t>manages services in supported environments.</w:t>
      </w:r>
      <w:r>
        <w:rPr>
          <w:rFonts w:eastAsia="Times New Roman"/>
        </w:rPr>
        <w:t>&lt;ref name=service_operation&gt;</w:t>
      </w:r>
      <w:hyperlink r:id="rId68" w:tooltip="Template:Cite book" w:history="1">
        <w:r>
          <w:rPr>
            <w:rStyle w:val="Hyperlink"/>
            <w:rFonts w:eastAsia="Times New Roman"/>
          </w:rPr>
          <w:t>Template:Cite book</w:t>
        </w:r>
      </w:hyperlink>
      <w:r>
        <w:rPr>
          <w:rFonts w:eastAsia="Times New Roman"/>
        </w:rPr>
        <w:t xml:space="preserve">&lt;/ref&gt; </w:t>
      </w:r>
    </w:p>
    <w:p w:rsidR="00000000" w:rsidRDefault="00D31104">
      <w:pPr>
        <w:numPr>
          <w:ilvl w:val="0"/>
          <w:numId w:val="3"/>
        </w:numPr>
        <w:spacing w:before="100" w:beforeAutospacing="1" w:after="100" w:afterAutospacing="1"/>
        <w:rPr>
          <w:rFonts w:eastAsia="Times New Roman"/>
        </w:rPr>
      </w:pPr>
      <w:r>
        <w:rPr>
          <w:rFonts w:eastAsia="Times New Roman"/>
        </w:rPr>
        <w:t xml:space="preserve">ITIL Continual Service Improvement: </w:t>
      </w:r>
      <w:r>
        <w:rPr>
          <w:rFonts w:eastAsia="Times New Roman"/>
          <w:i/>
          <w:iCs/>
        </w:rPr>
        <w:t>achieves services incremental and large-scale improvements.</w:t>
      </w:r>
      <w:r>
        <w:rPr>
          <w:rFonts w:eastAsia="Times New Roman"/>
        </w:rPr>
        <w:t>&lt;ref name=csi&gt;</w:t>
      </w:r>
      <w:hyperlink r:id="rId69" w:tooltip="Template:Cite book" w:history="1">
        <w:r>
          <w:rPr>
            <w:rStyle w:val="Hyperlink"/>
            <w:rFonts w:eastAsia="Times New Roman"/>
          </w:rPr>
          <w:t>Template:Cite book</w:t>
        </w:r>
      </w:hyperlink>
      <w:r>
        <w:rPr>
          <w:rFonts w:eastAsia="Times New Roman"/>
        </w:rPr>
        <w:t xml:space="preserve">&lt;/ref&gt; </w:t>
      </w:r>
    </w:p>
    <w:p w:rsidR="00000000" w:rsidRDefault="00D31104">
      <w:pPr>
        <w:pStyle w:val="NormalWeb"/>
      </w:pPr>
      <w:r>
        <w:t>Due to th</w:t>
      </w:r>
      <w:r>
        <w:t xml:space="preserve">e similarity between ITIL v3 of 2007 and ITIL 2011, no bridge examinations for ITIL v3 certification holders were created or made available for ITIL 2011 certification. </w:t>
      </w:r>
    </w:p>
    <w:p w:rsidR="00000000" w:rsidRDefault="00D31104">
      <w:pPr>
        <w:pStyle w:val="Heading2"/>
        <w:rPr>
          <w:rFonts w:eastAsia="Times New Roman"/>
        </w:rPr>
      </w:pPr>
      <w:r>
        <w:rPr>
          <w:rStyle w:val="mw-headline"/>
          <w:rFonts w:eastAsia="Times New Roman"/>
        </w:rPr>
        <w:t>Service strateg</w:t>
      </w:r>
      <w:r>
        <w:rPr>
          <w:rStyle w:val="mw-headline"/>
          <w:rFonts w:eastAsia="Times New Roman"/>
        </w:rPr>
        <w:t>y</w:t>
      </w:r>
      <w:r>
        <w:rPr>
          <w:rStyle w:val="mw-editsection-bracket"/>
          <w:rFonts w:eastAsia="Times New Roman"/>
        </w:rPr>
        <w:t>[</w:t>
      </w:r>
      <w:hyperlink r:id="rId70" w:tooltip="Edit section: Service strategy" w:history="1">
        <w:r>
          <w:rPr>
            <w:rStyle w:val="Hyperlink"/>
            <w:rFonts w:eastAsia="Times New Roman"/>
          </w:rPr>
          <w:t>edit</w:t>
        </w:r>
      </w:hyperlink>
      <w:r>
        <w:rPr>
          <w:rStyle w:val="mw-editsection-bracket"/>
          <w:rFonts w:eastAsia="Times New Roman"/>
        </w:rPr>
        <w:t>]</w:t>
      </w:r>
    </w:p>
    <w:p w:rsidR="00000000" w:rsidRDefault="00D31104">
      <w:pPr>
        <w:pStyle w:val="NormalWeb"/>
      </w:pPr>
      <w:r>
        <w:t>The center and origin point of the ITIL Service Lifecycle, the ITIL Service Strategy (SS) volume,&lt;ref name=service_strategy/&gt; provides guidance on clarification and prioritization of service-provider investments in servic</w:t>
      </w:r>
      <w:r>
        <w:t>es. More generally, Service Strategy focuses on helping IT organizations improve and develop over the long term. In both cases, Service Strategy relies largely upon a market-driven approach. The Service Strategy lifecycle stage is often considered as the c</w:t>
      </w:r>
      <w:r>
        <w:t xml:space="preserve">ore of the service lifecycle. In Service Strategy stage, the strategic approach for the whole lifecycle is identified to provide values to the customers through IT service management. Key topics covered include service value definition, </w:t>
      </w:r>
      <w:hyperlink r:id="rId71" w:tooltip="Business case" w:history="1">
        <w:r>
          <w:rPr>
            <w:rStyle w:val="Hyperlink"/>
          </w:rPr>
          <w:t>business-case</w:t>
        </w:r>
      </w:hyperlink>
      <w:r>
        <w:t xml:space="preserve"> development, service assets, market analysis, and service provider types. List of covered processes: </w:t>
      </w:r>
    </w:p>
    <w:p w:rsidR="00000000" w:rsidRDefault="00D31104">
      <w:pPr>
        <w:numPr>
          <w:ilvl w:val="0"/>
          <w:numId w:val="4"/>
        </w:numPr>
        <w:spacing w:before="100" w:beforeAutospacing="1" w:after="100" w:afterAutospacing="1"/>
        <w:rPr>
          <w:rFonts w:eastAsia="Times New Roman"/>
        </w:rPr>
      </w:pPr>
      <w:r>
        <w:rPr>
          <w:rFonts w:eastAsia="Times New Roman"/>
        </w:rPr>
        <w:t xml:space="preserve">Strategy management for IT Services </w:t>
      </w:r>
    </w:p>
    <w:p w:rsidR="00000000" w:rsidRDefault="00D31104">
      <w:pPr>
        <w:numPr>
          <w:ilvl w:val="0"/>
          <w:numId w:val="4"/>
        </w:numPr>
        <w:spacing w:before="100" w:beforeAutospacing="1" w:after="100" w:afterAutospacing="1"/>
        <w:rPr>
          <w:rFonts w:eastAsia="Times New Roman"/>
        </w:rPr>
      </w:pPr>
      <w:hyperlink r:id="rId72" w:tooltip="Service portfolio management" w:history="1">
        <w:r>
          <w:rPr>
            <w:rStyle w:val="Hyperlink"/>
            <w:rFonts w:eastAsia="Times New Roman"/>
          </w:rPr>
          <w:t>Service portfolio management</w:t>
        </w:r>
      </w:hyperlink>
      <w:r>
        <w:rPr>
          <w:rFonts w:eastAsia="Times New Roman"/>
        </w:rPr>
        <w:t xml:space="preserve"> </w:t>
      </w:r>
    </w:p>
    <w:p w:rsidR="00000000" w:rsidRDefault="00D31104">
      <w:pPr>
        <w:numPr>
          <w:ilvl w:val="0"/>
          <w:numId w:val="4"/>
        </w:numPr>
        <w:spacing w:before="100" w:beforeAutospacing="1" w:after="100" w:afterAutospacing="1"/>
        <w:rPr>
          <w:rFonts w:eastAsia="Times New Roman"/>
        </w:rPr>
      </w:pPr>
      <w:hyperlink r:id="rId73" w:tooltip="Financial management for IT services" w:history="1">
        <w:r>
          <w:rPr>
            <w:rStyle w:val="Hyperlink"/>
            <w:rFonts w:eastAsia="Times New Roman"/>
          </w:rPr>
          <w:t>Financial management for IT services</w:t>
        </w:r>
      </w:hyperlink>
      <w:r>
        <w:rPr>
          <w:rFonts w:eastAsia="Times New Roman"/>
        </w:rPr>
        <w:t xml:space="preserve"> </w:t>
      </w:r>
    </w:p>
    <w:p w:rsidR="00000000" w:rsidRDefault="00D31104">
      <w:pPr>
        <w:numPr>
          <w:ilvl w:val="0"/>
          <w:numId w:val="4"/>
        </w:numPr>
        <w:spacing w:before="100" w:beforeAutospacing="1" w:after="100" w:afterAutospacing="1"/>
        <w:rPr>
          <w:rFonts w:eastAsia="Times New Roman"/>
        </w:rPr>
      </w:pPr>
      <w:hyperlink r:id="rId74" w:tooltip="Demand management" w:history="1">
        <w:r>
          <w:rPr>
            <w:rStyle w:val="Hyperlink"/>
            <w:rFonts w:eastAsia="Times New Roman"/>
          </w:rPr>
          <w:t>Demand management</w:t>
        </w:r>
      </w:hyperlink>
      <w:r>
        <w:rPr>
          <w:rFonts w:eastAsia="Times New Roman"/>
        </w:rPr>
        <w:t xml:space="preserve"> </w:t>
      </w:r>
    </w:p>
    <w:p w:rsidR="00000000" w:rsidRDefault="00D31104">
      <w:pPr>
        <w:numPr>
          <w:ilvl w:val="0"/>
          <w:numId w:val="4"/>
        </w:numPr>
        <w:spacing w:before="100" w:beforeAutospacing="1" w:after="100" w:afterAutospacing="1"/>
        <w:rPr>
          <w:rFonts w:eastAsia="Times New Roman"/>
        </w:rPr>
      </w:pPr>
      <w:hyperlink r:id="rId75" w:tooltip="Business relationship management" w:history="1">
        <w:r>
          <w:rPr>
            <w:rStyle w:val="Hyperlink"/>
            <w:rFonts w:eastAsia="Times New Roman"/>
          </w:rPr>
          <w:t>Business relationship management</w:t>
        </w:r>
      </w:hyperlink>
      <w:r>
        <w:rPr>
          <w:rFonts w:eastAsia="Times New Roman"/>
        </w:rPr>
        <w:t xml:space="preserve"> </w:t>
      </w:r>
    </w:p>
    <w:p w:rsidR="00000000" w:rsidRDefault="00D31104">
      <w:pPr>
        <w:pStyle w:val="NormalWeb"/>
      </w:pPr>
      <w:r>
        <w:t>For candidates in the ITIL Intermediate Capabilit</w:t>
      </w:r>
      <w:r>
        <w:t xml:space="preserve">y stream, the Service Offerings and Agreements (SOA) Qualification course and exam are most closely aligned to the Service Strategy (SS) Qualification course and exam in the Lifecycle stream. </w:t>
      </w:r>
    </w:p>
    <w:p w:rsidR="00000000" w:rsidRDefault="00D31104">
      <w:pPr>
        <w:pStyle w:val="Heading3"/>
        <w:rPr>
          <w:rFonts w:eastAsia="Times New Roman"/>
        </w:rPr>
      </w:pPr>
      <w:r>
        <w:rPr>
          <w:rStyle w:val="mw-headline"/>
          <w:rFonts w:eastAsia="Times New Roman"/>
        </w:rPr>
        <w:t>Service Portfolio Managemen</w:t>
      </w:r>
      <w:r>
        <w:rPr>
          <w:rStyle w:val="mw-headline"/>
          <w:rFonts w:eastAsia="Times New Roman"/>
        </w:rPr>
        <w:t>t</w:t>
      </w:r>
      <w:r>
        <w:rPr>
          <w:rStyle w:val="mw-editsection-bracket"/>
          <w:rFonts w:eastAsia="Times New Roman"/>
        </w:rPr>
        <w:t>[</w:t>
      </w:r>
      <w:hyperlink r:id="rId76" w:tooltip="Edit section: Service Portfolio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The customer needs services to achieve their objectives. The service provider should ensure they can provide these services. The purpose of Service Portfolio Management is en</w:t>
      </w:r>
      <w:r>
        <w:t xml:space="preserve">suring these services are offered. </w:t>
      </w:r>
    </w:p>
    <w:p w:rsidR="00000000" w:rsidRDefault="00D31104">
      <w:pPr>
        <w:pStyle w:val="NormalWeb"/>
      </w:pPr>
      <w:r>
        <w:t xml:space="preserve">The service portfolio contains the services managed by the service provider. The service portfolio comprises: the pipeline section, which contains the services that are yet to be offered; the </w:t>
      </w:r>
      <w:hyperlink r:id="rId77" w:tooltip="Service catalog" w:history="1">
        <w:r>
          <w:rPr>
            <w:rStyle w:val="Hyperlink"/>
          </w:rPr>
          <w:t>service catalog</w:t>
        </w:r>
      </w:hyperlink>
      <w:r>
        <w:t xml:space="preserve"> section, which contains the details of operational services; and the retired section, which contains details of the services that are no longer offered. </w:t>
      </w:r>
    </w:p>
    <w:p w:rsidR="00000000" w:rsidRDefault="00D31104">
      <w:pPr>
        <w:pStyle w:val="Heading3"/>
        <w:rPr>
          <w:rFonts w:eastAsia="Times New Roman"/>
        </w:rPr>
      </w:pPr>
      <w:r>
        <w:rPr>
          <w:rStyle w:val="mw-headline"/>
          <w:rFonts w:eastAsia="Times New Roman"/>
        </w:rPr>
        <w:t>Financial management for IT service</w:t>
      </w:r>
      <w:r>
        <w:rPr>
          <w:rStyle w:val="mw-headline"/>
          <w:rFonts w:eastAsia="Times New Roman"/>
        </w:rPr>
        <w:t>s</w:t>
      </w:r>
      <w:r>
        <w:rPr>
          <w:rStyle w:val="mw-editsection-bracket"/>
          <w:rFonts w:eastAsia="Times New Roman"/>
        </w:rPr>
        <w:t>[</w:t>
      </w:r>
      <w:hyperlink r:id="rId78" w:tooltip="Edit section: Financial management for IT services" w:history="1">
        <w:r>
          <w:rPr>
            <w:rStyle w:val="Hyperlink"/>
            <w:rFonts w:eastAsia="Times New Roman"/>
          </w:rPr>
          <w:t>edit</w:t>
        </w:r>
      </w:hyperlink>
      <w:r>
        <w:rPr>
          <w:rStyle w:val="mw-editsection-bracket"/>
          <w:rFonts w:eastAsia="Times New Roman"/>
        </w:rPr>
        <w:t>]</w:t>
      </w:r>
    </w:p>
    <w:p w:rsidR="00000000" w:rsidRDefault="00D31104">
      <w:pPr>
        <w:pStyle w:val="NormalWeb"/>
      </w:pPr>
      <w:hyperlink r:id="rId79" w:tooltip="Template:Main" w:history="1">
        <w:r>
          <w:rPr>
            <w:rStyle w:val="Hyperlink"/>
          </w:rPr>
          <w:t>Template:Main</w:t>
        </w:r>
      </w:hyperlink>
      <w:r>
        <w:t xml:space="preserve"> </w:t>
      </w:r>
      <w:r>
        <w:t>IT Financial Management comprises the discipline of ensuring that the IT infrastructure is obtained at the most effective price (which does not necessarily mean cheapest) and calculating the cost of providing IT services so that an organization can underst</w:t>
      </w:r>
      <w:r>
        <w:t xml:space="preserve">and the costs of its IT services. These costs may then be recovered from the customer of the service. This is the 2nd component of service delivery process. </w:t>
      </w:r>
    </w:p>
    <w:p w:rsidR="00000000" w:rsidRDefault="00D31104">
      <w:pPr>
        <w:pStyle w:val="Heading2"/>
        <w:rPr>
          <w:rFonts w:eastAsia="Times New Roman"/>
        </w:rPr>
      </w:pPr>
      <w:r>
        <w:rPr>
          <w:rStyle w:val="mw-headline"/>
          <w:rFonts w:eastAsia="Times New Roman"/>
        </w:rPr>
        <w:t>Service desig</w:t>
      </w:r>
      <w:r>
        <w:rPr>
          <w:rStyle w:val="mw-headline"/>
          <w:rFonts w:eastAsia="Times New Roman"/>
        </w:rPr>
        <w:t>n</w:t>
      </w:r>
      <w:r>
        <w:rPr>
          <w:rStyle w:val="mw-editsection-bracket"/>
          <w:rFonts w:eastAsia="Times New Roman"/>
        </w:rPr>
        <w:t>[</w:t>
      </w:r>
      <w:hyperlink r:id="rId80" w:tooltip="Edit section: Service design" w:history="1">
        <w:r>
          <w:rPr>
            <w:rStyle w:val="Hyperlink"/>
            <w:rFonts w:eastAsia="Times New Roman"/>
          </w:rPr>
          <w:t>edit</w:t>
        </w:r>
      </w:hyperlink>
      <w:r>
        <w:rPr>
          <w:rStyle w:val="mw-editsection-bracket"/>
          <w:rFonts w:eastAsia="Times New Roman"/>
        </w:rPr>
        <w:t>]</w:t>
      </w:r>
    </w:p>
    <w:p w:rsidR="00000000" w:rsidRDefault="00D31104">
      <w:pPr>
        <w:pStyle w:val="NormalWeb"/>
      </w:pPr>
      <w:r>
        <w:t>The Service Design (SD) volume&lt;ref name=service_design/&gt; provides good-practice guidance on the design of IT services, processes, and other aspects of the service management effort. Significantly, design within ITIL is understood to enco</w:t>
      </w:r>
      <w:r>
        <w:t>mpass all elements relevant to technology service delivery, rather than focusing solely on design of the technology itself. As such, service design addresses how a planned service solution interacts with the larger business and technical environments, serv</w:t>
      </w:r>
      <w:r>
        <w:t>ice management systems required to support the service, processes which interact with the service, technology, and architecture required to support the service, and the supply chain required to support the planned service. Within ITIL, design work for an I</w:t>
      </w:r>
      <w:r>
        <w:t xml:space="preserve">T service is aggregated into a single </w:t>
      </w:r>
      <w:hyperlink r:id="rId81" w:tooltip="ITIL/service design package" w:history="1">
        <w:r>
          <w:rPr>
            <w:rStyle w:val="Hyperlink"/>
          </w:rPr>
          <w:t>Service Design Package</w:t>
        </w:r>
      </w:hyperlink>
      <w:r>
        <w:t xml:space="preserve"> (</w:t>
      </w:r>
      <w:hyperlink r:id="rId82" w:tooltip="ITIL/service design package" w:history="1">
        <w:r>
          <w:rPr>
            <w:rStyle w:val="Hyperlink"/>
          </w:rPr>
          <w:t>SDP</w:t>
        </w:r>
      </w:hyperlink>
      <w:r>
        <w:t>). Service design package</w:t>
      </w:r>
      <w:r>
        <w:t xml:space="preserve">s, along with other information about services, are managed within the service catalogues. </w:t>
      </w:r>
    </w:p>
    <w:p w:rsidR="00000000" w:rsidRDefault="00D31104">
      <w:pPr>
        <w:pStyle w:val="NormalWeb"/>
      </w:pPr>
      <w:r>
        <w:t xml:space="preserve">List of covered processes: </w:t>
      </w:r>
    </w:p>
    <w:p w:rsidR="00000000" w:rsidRDefault="00D31104">
      <w:pPr>
        <w:numPr>
          <w:ilvl w:val="0"/>
          <w:numId w:val="5"/>
        </w:numPr>
        <w:spacing w:before="100" w:beforeAutospacing="1" w:after="100" w:afterAutospacing="1"/>
        <w:rPr>
          <w:rFonts w:eastAsia="Times New Roman"/>
        </w:rPr>
      </w:pPr>
      <w:r>
        <w:rPr>
          <w:rFonts w:eastAsia="Times New Roman"/>
        </w:rPr>
        <w:t xml:space="preserve">Design coordination </w:t>
      </w:r>
    </w:p>
    <w:p w:rsidR="00000000" w:rsidRDefault="00D31104">
      <w:pPr>
        <w:numPr>
          <w:ilvl w:val="0"/>
          <w:numId w:val="5"/>
        </w:numPr>
        <w:spacing w:before="100" w:beforeAutospacing="1" w:after="100" w:afterAutospacing="1"/>
        <w:rPr>
          <w:rFonts w:eastAsia="Times New Roman"/>
        </w:rPr>
      </w:pPr>
      <w:hyperlink r:id="rId83" w:tooltip="Service catalog" w:history="1">
        <w:r>
          <w:rPr>
            <w:rStyle w:val="Hyperlink"/>
            <w:rFonts w:eastAsia="Times New Roman"/>
          </w:rPr>
          <w:t>Service catalogue</w:t>
        </w:r>
      </w:hyperlink>
      <w:r>
        <w:rPr>
          <w:rFonts w:eastAsia="Times New Roman"/>
        </w:rPr>
        <w:t xml:space="preserve"> management </w:t>
      </w:r>
    </w:p>
    <w:p w:rsidR="00000000" w:rsidRDefault="00D31104">
      <w:pPr>
        <w:numPr>
          <w:ilvl w:val="0"/>
          <w:numId w:val="5"/>
        </w:numPr>
        <w:spacing w:before="100" w:beforeAutospacing="1" w:after="100" w:afterAutospacing="1"/>
        <w:rPr>
          <w:rFonts w:eastAsia="Times New Roman"/>
        </w:rPr>
      </w:pPr>
      <w:hyperlink r:id="rId84" w:tooltip="Service-level agreement" w:history="1">
        <w:r>
          <w:rPr>
            <w:rStyle w:val="Hyperlink"/>
            <w:rFonts w:eastAsia="Times New Roman"/>
          </w:rPr>
          <w:t>Service-level</w:t>
        </w:r>
      </w:hyperlink>
      <w:r>
        <w:rPr>
          <w:rFonts w:eastAsia="Times New Roman"/>
        </w:rPr>
        <w:t xml:space="preserve"> management </w:t>
      </w:r>
    </w:p>
    <w:p w:rsidR="00000000" w:rsidRDefault="00D31104">
      <w:pPr>
        <w:numPr>
          <w:ilvl w:val="0"/>
          <w:numId w:val="5"/>
        </w:numPr>
        <w:spacing w:before="100" w:beforeAutospacing="1" w:after="100" w:afterAutospacing="1"/>
        <w:rPr>
          <w:rFonts w:eastAsia="Times New Roman"/>
        </w:rPr>
      </w:pPr>
      <w:hyperlink r:id="rId85" w:tooltip="Availability" w:history="1">
        <w:r>
          <w:rPr>
            <w:rStyle w:val="Hyperlink"/>
            <w:rFonts w:eastAsia="Times New Roman"/>
          </w:rPr>
          <w:t>Availability</w:t>
        </w:r>
      </w:hyperlink>
      <w:r>
        <w:rPr>
          <w:rFonts w:eastAsia="Times New Roman"/>
        </w:rPr>
        <w:t xml:space="preserve"> management </w:t>
      </w:r>
    </w:p>
    <w:p w:rsidR="00000000" w:rsidRDefault="00D31104">
      <w:pPr>
        <w:numPr>
          <w:ilvl w:val="0"/>
          <w:numId w:val="5"/>
        </w:numPr>
        <w:spacing w:before="100" w:beforeAutospacing="1" w:after="100" w:afterAutospacing="1"/>
        <w:rPr>
          <w:rFonts w:eastAsia="Times New Roman"/>
        </w:rPr>
      </w:pPr>
      <w:hyperlink r:id="rId86" w:tooltip="Capacity management" w:history="1">
        <w:r>
          <w:rPr>
            <w:rStyle w:val="Hyperlink"/>
            <w:rFonts w:eastAsia="Times New Roman"/>
          </w:rPr>
          <w:t>Capacity management</w:t>
        </w:r>
      </w:hyperlink>
      <w:r>
        <w:rPr>
          <w:rFonts w:eastAsia="Times New Roman"/>
        </w:rPr>
        <w:t xml:space="preserve"> </w:t>
      </w:r>
    </w:p>
    <w:p w:rsidR="00000000" w:rsidRDefault="00D31104">
      <w:pPr>
        <w:numPr>
          <w:ilvl w:val="0"/>
          <w:numId w:val="5"/>
        </w:numPr>
        <w:spacing w:before="100" w:beforeAutospacing="1" w:after="100" w:afterAutospacing="1"/>
        <w:rPr>
          <w:rFonts w:eastAsia="Times New Roman"/>
        </w:rPr>
      </w:pPr>
      <w:hyperlink r:id="rId87" w:tooltip="IT service continuity" w:history="1">
        <w:r>
          <w:rPr>
            <w:rStyle w:val="Hyperlink"/>
            <w:rFonts w:eastAsia="Times New Roman"/>
          </w:rPr>
          <w:t>IT service continuity management</w:t>
        </w:r>
      </w:hyperlink>
      <w:r>
        <w:rPr>
          <w:rFonts w:eastAsia="Times New Roman"/>
        </w:rPr>
        <w:t xml:space="preserve"> </w:t>
      </w:r>
    </w:p>
    <w:p w:rsidR="00000000" w:rsidRDefault="00D31104">
      <w:pPr>
        <w:numPr>
          <w:ilvl w:val="0"/>
          <w:numId w:val="5"/>
        </w:numPr>
        <w:spacing w:before="100" w:beforeAutospacing="1" w:after="100" w:afterAutospacing="1"/>
        <w:rPr>
          <w:rFonts w:eastAsia="Times New Roman"/>
        </w:rPr>
      </w:pPr>
      <w:hyperlink r:id="rId88" w:anchor="Security_management" w:tooltip="ITIL#Security management" w:history="1">
        <w:r>
          <w:rPr>
            <w:rStyle w:val="Hyperlink"/>
            <w:rFonts w:eastAsia="Times New Roman"/>
          </w:rPr>
          <w:t>Security management</w:t>
        </w:r>
      </w:hyperlink>
      <w:r>
        <w:rPr>
          <w:rFonts w:eastAsia="Times New Roman"/>
        </w:rPr>
        <w:t xml:space="preserve"> </w:t>
      </w:r>
    </w:p>
    <w:p w:rsidR="00000000" w:rsidRDefault="00D31104">
      <w:pPr>
        <w:numPr>
          <w:ilvl w:val="0"/>
          <w:numId w:val="5"/>
        </w:numPr>
        <w:spacing w:before="100" w:beforeAutospacing="1" w:after="100" w:afterAutospacing="1"/>
        <w:rPr>
          <w:rFonts w:eastAsia="Times New Roman"/>
        </w:rPr>
      </w:pPr>
      <w:hyperlink r:id="rId89" w:tooltip="Vendor (supply chain)" w:history="1">
        <w:r>
          <w:rPr>
            <w:rStyle w:val="Hyperlink"/>
            <w:rFonts w:eastAsia="Times New Roman"/>
          </w:rPr>
          <w:t>Supplier</w:t>
        </w:r>
      </w:hyperlink>
      <w:r>
        <w:rPr>
          <w:rFonts w:eastAsia="Times New Roman"/>
        </w:rPr>
        <w:t xml:space="preserve"> management </w:t>
      </w:r>
    </w:p>
    <w:p w:rsidR="00000000" w:rsidRDefault="00D31104">
      <w:pPr>
        <w:pStyle w:val="NormalWeb"/>
      </w:pPr>
      <w:r>
        <w:t xml:space="preserve">A model used to help define roles and responsibilities in service design is a </w:t>
      </w:r>
      <w:hyperlink r:id="rId90" w:tooltip="RACI matrix" w:history="1">
        <w:r>
          <w:rPr>
            <w:rStyle w:val="Hyperlink"/>
          </w:rPr>
          <w:t>RACI matrix</w:t>
        </w:r>
      </w:hyperlink>
      <w:r>
        <w:t xml:space="preserve"> (Responsible, Accountable, Consulted and Informed). </w:t>
      </w:r>
    </w:p>
    <w:p w:rsidR="00000000" w:rsidRDefault="00D31104">
      <w:pPr>
        <w:pStyle w:val="Heading3"/>
        <w:rPr>
          <w:rFonts w:eastAsia="Times New Roman"/>
        </w:rPr>
      </w:pPr>
      <w:r>
        <w:rPr>
          <w:rStyle w:val="mw-headline"/>
          <w:rFonts w:eastAsia="Times New Roman"/>
        </w:rPr>
        <w:t xml:space="preserve">Service catalogue </w:t>
      </w:r>
      <w:r>
        <w:rPr>
          <w:rStyle w:val="mw-headline"/>
          <w:rFonts w:eastAsia="Times New Roman"/>
        </w:rPr>
        <w:t>managemen</w:t>
      </w:r>
      <w:r>
        <w:rPr>
          <w:rStyle w:val="mw-headline"/>
          <w:rFonts w:eastAsia="Times New Roman"/>
        </w:rPr>
        <w:t>t</w:t>
      </w:r>
      <w:r>
        <w:rPr>
          <w:rStyle w:val="mw-editsection-bracket"/>
          <w:rFonts w:eastAsia="Times New Roman"/>
        </w:rPr>
        <w:t>[</w:t>
      </w:r>
      <w:hyperlink r:id="rId91" w:tooltip="Edit section: Service catalogue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Service catalogue management maintains and produces the </w:t>
      </w:r>
      <w:hyperlink r:id="rId92" w:tooltip="Service catalog" w:history="1">
        <w:r>
          <w:rPr>
            <w:rStyle w:val="Hyperlink"/>
          </w:rPr>
          <w:t>service catalo</w:t>
        </w:r>
        <w:r>
          <w:rPr>
            <w:rStyle w:val="Hyperlink"/>
          </w:rPr>
          <w:t>gue</w:t>
        </w:r>
      </w:hyperlink>
      <w:r>
        <w:t xml:space="preserve"> and ensures that it contains accurate details, dependencies and interfaces of all services made available to customers. Service catalogue information includes: </w:t>
      </w:r>
    </w:p>
    <w:p w:rsidR="00000000" w:rsidRDefault="00D31104">
      <w:pPr>
        <w:numPr>
          <w:ilvl w:val="0"/>
          <w:numId w:val="6"/>
        </w:numPr>
        <w:spacing w:before="100" w:beforeAutospacing="1" w:after="100" w:afterAutospacing="1"/>
        <w:rPr>
          <w:rFonts w:eastAsia="Times New Roman"/>
        </w:rPr>
      </w:pPr>
      <w:r>
        <w:rPr>
          <w:rFonts w:eastAsia="Times New Roman"/>
        </w:rPr>
        <w:t xml:space="preserve">ordering and requesting processes </w:t>
      </w:r>
    </w:p>
    <w:p w:rsidR="00000000" w:rsidRDefault="00D31104">
      <w:pPr>
        <w:numPr>
          <w:ilvl w:val="0"/>
          <w:numId w:val="6"/>
        </w:numPr>
        <w:spacing w:before="100" w:beforeAutospacing="1" w:after="100" w:afterAutospacing="1"/>
        <w:rPr>
          <w:rFonts w:eastAsia="Times New Roman"/>
        </w:rPr>
      </w:pPr>
      <w:r>
        <w:rPr>
          <w:rFonts w:eastAsia="Times New Roman"/>
        </w:rPr>
        <w:t xml:space="preserve">prices </w:t>
      </w:r>
    </w:p>
    <w:p w:rsidR="00000000" w:rsidRDefault="00D31104">
      <w:pPr>
        <w:numPr>
          <w:ilvl w:val="0"/>
          <w:numId w:val="6"/>
        </w:numPr>
        <w:spacing w:before="100" w:beforeAutospacing="1" w:after="100" w:afterAutospacing="1"/>
        <w:rPr>
          <w:rFonts w:eastAsia="Times New Roman"/>
        </w:rPr>
      </w:pPr>
      <w:r>
        <w:rPr>
          <w:rFonts w:eastAsia="Times New Roman"/>
        </w:rPr>
        <w:t xml:space="preserve">deliverables </w:t>
      </w:r>
    </w:p>
    <w:p w:rsidR="00000000" w:rsidRDefault="00D31104">
      <w:pPr>
        <w:numPr>
          <w:ilvl w:val="0"/>
          <w:numId w:val="6"/>
        </w:numPr>
        <w:spacing w:before="100" w:beforeAutospacing="1" w:after="100" w:afterAutospacing="1"/>
        <w:rPr>
          <w:rFonts w:eastAsia="Times New Roman"/>
        </w:rPr>
      </w:pPr>
      <w:r>
        <w:rPr>
          <w:rFonts w:eastAsia="Times New Roman"/>
        </w:rPr>
        <w:t xml:space="preserve">contract points </w:t>
      </w:r>
    </w:p>
    <w:p w:rsidR="00000000" w:rsidRDefault="00D31104">
      <w:pPr>
        <w:pStyle w:val="Heading3"/>
        <w:rPr>
          <w:rFonts w:eastAsia="Times New Roman"/>
        </w:rPr>
      </w:pPr>
      <w:r>
        <w:rPr>
          <w:rStyle w:val="mw-headline"/>
          <w:rFonts w:eastAsia="Times New Roman"/>
        </w:rPr>
        <w:t>Service-level man</w:t>
      </w:r>
      <w:r>
        <w:rPr>
          <w:rStyle w:val="mw-headline"/>
          <w:rFonts w:eastAsia="Times New Roman"/>
        </w:rPr>
        <w:t>agemen</w:t>
      </w:r>
      <w:r>
        <w:rPr>
          <w:rStyle w:val="mw-headline"/>
          <w:rFonts w:eastAsia="Times New Roman"/>
        </w:rPr>
        <w:t>t</w:t>
      </w:r>
      <w:r>
        <w:rPr>
          <w:rStyle w:val="mw-editsection-bracket"/>
          <w:rFonts w:eastAsia="Times New Roman"/>
        </w:rPr>
        <w:t>[</w:t>
      </w:r>
      <w:hyperlink r:id="rId93" w:tooltip="Edit section: Service-level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Service-level management provides for continual identification, monitoring and review of the levels of IT services specified in the </w:t>
      </w:r>
      <w:hyperlink r:id="rId94" w:tooltip="Service-level agreement" w:history="1">
        <w:r>
          <w:rPr>
            <w:rStyle w:val="Hyperlink"/>
          </w:rPr>
          <w:t>service-level agreements</w:t>
        </w:r>
      </w:hyperlink>
      <w:r>
        <w:t xml:space="preserve"> (SLAs). Service-level management ensures that arrangements are in place with internal IT support-providers and external suppliers in the form of operational lev</w:t>
      </w:r>
      <w:r>
        <w:t xml:space="preserve">el agreements (OLAs) and </w:t>
      </w:r>
      <w:hyperlink r:id="rId95" w:tooltip="Underpinning contract" w:history="1">
        <w:r>
          <w:rPr>
            <w:rStyle w:val="Hyperlink"/>
          </w:rPr>
          <w:t>underpinning contracts</w:t>
        </w:r>
      </w:hyperlink>
      <w:r>
        <w:t xml:space="preserve"> (UCs), respectively. The process involves assessing the impact of change on service quality and SLAs. The service-level management proces</w:t>
      </w:r>
      <w:r>
        <w:t xml:space="preserve">s is in close relation with the operational processes to control their activities. The central role of service-level management makes it the natural place for </w:t>
      </w:r>
      <w:hyperlink r:id="rId96" w:tooltip="Software metric" w:history="1">
        <w:r>
          <w:rPr>
            <w:rStyle w:val="Hyperlink"/>
          </w:rPr>
          <w:t>metrics</w:t>
        </w:r>
      </w:hyperlink>
      <w:r>
        <w:t xml:space="preserve"> to be established and monitore</w:t>
      </w:r>
      <w:r>
        <w:t xml:space="preserve">d against a </w:t>
      </w:r>
      <w:hyperlink r:id="rId97" w:tooltip="Benchmarking" w:history="1">
        <w:r>
          <w:rPr>
            <w:rStyle w:val="Hyperlink"/>
          </w:rPr>
          <w:t>benchmark</w:t>
        </w:r>
      </w:hyperlink>
      <w:r>
        <w:t xml:space="preserve">. </w:t>
      </w:r>
    </w:p>
    <w:p w:rsidR="00000000" w:rsidRDefault="00D31104">
      <w:pPr>
        <w:pStyle w:val="NormalWeb"/>
      </w:pPr>
      <w:r>
        <w:t xml:space="preserve">Service-level management is the primary interface with the customer (as opposed to the user serviced by the </w:t>
      </w:r>
      <w:hyperlink r:id="rId98" w:anchor="Service_desk" w:tooltip="#Service desk" w:history="1">
        <w:r>
          <w:rPr>
            <w:rStyle w:val="Hyperlink"/>
          </w:rPr>
          <w:t>service desk</w:t>
        </w:r>
      </w:hyperlink>
      <w:r>
        <w:t xml:space="preserve">). Service-level management is responsible for: </w:t>
      </w:r>
    </w:p>
    <w:p w:rsidR="00000000" w:rsidRDefault="00D31104">
      <w:pPr>
        <w:numPr>
          <w:ilvl w:val="0"/>
          <w:numId w:val="7"/>
        </w:numPr>
        <w:spacing w:before="100" w:beforeAutospacing="1" w:after="100" w:afterAutospacing="1"/>
        <w:rPr>
          <w:rFonts w:eastAsia="Times New Roman"/>
        </w:rPr>
      </w:pPr>
      <w:r>
        <w:rPr>
          <w:rFonts w:eastAsia="Times New Roman"/>
        </w:rPr>
        <w:t xml:space="preserve">ensuring that the agreed IT services are delivered when and where they are supposed to be; </w:t>
      </w:r>
    </w:p>
    <w:p w:rsidR="00000000" w:rsidRDefault="00D31104">
      <w:pPr>
        <w:numPr>
          <w:ilvl w:val="0"/>
          <w:numId w:val="7"/>
        </w:numPr>
        <w:spacing w:before="100" w:beforeAutospacing="1" w:after="100" w:afterAutospacing="1"/>
        <w:rPr>
          <w:rFonts w:eastAsia="Times New Roman"/>
        </w:rPr>
      </w:pPr>
      <w:r>
        <w:rPr>
          <w:rFonts w:eastAsia="Times New Roman"/>
        </w:rPr>
        <w:t xml:space="preserve">liaising with </w:t>
      </w:r>
      <w:hyperlink r:id="rId99" w:anchor="Availability_management" w:tooltip="#Availability management" w:history="1">
        <w:r>
          <w:rPr>
            <w:rStyle w:val="Hyperlink"/>
            <w:rFonts w:eastAsia="Times New Roman"/>
          </w:rPr>
          <w:t>availab</w:t>
        </w:r>
        <w:r>
          <w:rPr>
            <w:rStyle w:val="Hyperlink"/>
            <w:rFonts w:eastAsia="Times New Roman"/>
          </w:rPr>
          <w:t>ility management</w:t>
        </w:r>
      </w:hyperlink>
      <w:r>
        <w:rPr>
          <w:rFonts w:eastAsia="Times New Roman"/>
        </w:rPr>
        <w:t xml:space="preserve">, </w:t>
      </w:r>
      <w:hyperlink r:id="rId100" w:anchor="Capacity_management" w:tooltip="#Capacity management" w:history="1">
        <w:r>
          <w:rPr>
            <w:rStyle w:val="Hyperlink"/>
            <w:rFonts w:eastAsia="Times New Roman"/>
          </w:rPr>
          <w:t>capacity management</w:t>
        </w:r>
      </w:hyperlink>
      <w:r>
        <w:rPr>
          <w:rFonts w:eastAsia="Times New Roman"/>
        </w:rPr>
        <w:t xml:space="preserve">, </w:t>
      </w:r>
      <w:hyperlink r:id="rId101" w:tooltip="Incident management (ITSM)" w:history="1">
        <w:r>
          <w:rPr>
            <w:rStyle w:val="Hyperlink"/>
            <w:rFonts w:eastAsia="Times New Roman"/>
          </w:rPr>
          <w:t>incident management</w:t>
        </w:r>
      </w:hyperlink>
      <w:r>
        <w:rPr>
          <w:rFonts w:eastAsia="Times New Roman"/>
        </w:rPr>
        <w:t xml:space="preserve"> and </w:t>
      </w:r>
      <w:hyperlink r:id="rId102" w:anchor="Problem_management" w:tooltip="#Problem management" w:history="1">
        <w:r>
          <w:rPr>
            <w:rStyle w:val="Hyperlink"/>
            <w:rFonts w:eastAsia="Times New Roman"/>
          </w:rPr>
          <w:t>problem management</w:t>
        </w:r>
      </w:hyperlink>
      <w:r>
        <w:rPr>
          <w:rFonts w:eastAsia="Times New Roman"/>
        </w:rPr>
        <w:t xml:space="preserve"> to ensure that the required levels and quality of service are achieved within the resources agreed with </w:t>
      </w:r>
      <w:hyperlink r:id="rId103" w:anchor="Financial_management_for_IT_services" w:tooltip="#Financial management for IT services" w:history="1">
        <w:r>
          <w:rPr>
            <w:rStyle w:val="Hyperlink"/>
            <w:rFonts w:eastAsia="Times New Roman"/>
          </w:rPr>
          <w:t>financial management</w:t>
        </w:r>
      </w:hyperlink>
      <w:r>
        <w:rPr>
          <w:rFonts w:eastAsia="Times New Roman"/>
        </w:rPr>
        <w:t xml:space="preserve">; </w:t>
      </w:r>
    </w:p>
    <w:p w:rsidR="00000000" w:rsidRDefault="00D31104">
      <w:pPr>
        <w:numPr>
          <w:ilvl w:val="0"/>
          <w:numId w:val="7"/>
        </w:numPr>
        <w:spacing w:before="100" w:beforeAutospacing="1" w:after="100" w:afterAutospacing="1"/>
        <w:rPr>
          <w:rFonts w:eastAsia="Times New Roman"/>
        </w:rPr>
      </w:pPr>
      <w:r>
        <w:rPr>
          <w:rFonts w:eastAsia="Times New Roman"/>
        </w:rPr>
        <w:t xml:space="preserve">ensuring that appropriate </w:t>
      </w:r>
      <w:hyperlink r:id="rId104" w:anchor="IT_service_continuity_management" w:tooltip="#IT service continuity management" w:history="1">
        <w:r>
          <w:rPr>
            <w:rStyle w:val="Hyperlink"/>
            <w:rFonts w:eastAsia="Times New Roman"/>
          </w:rPr>
          <w:t>IT service continuity</w:t>
        </w:r>
      </w:hyperlink>
      <w:r>
        <w:rPr>
          <w:rFonts w:eastAsia="Times New Roman"/>
        </w:rPr>
        <w:t xml:space="preserve"> plans exist to support the business and its continuity requirements. </w:t>
      </w:r>
    </w:p>
    <w:p w:rsidR="00000000" w:rsidRDefault="00D31104">
      <w:pPr>
        <w:pStyle w:val="NormalWeb"/>
      </w:pPr>
      <w:r>
        <w:t xml:space="preserve">The service-level manager relies on the other areas of the service delivery process to provide the necessary support which ensures the agreed services are provided in a cost-effective, secure and efficient manner. </w:t>
      </w:r>
    </w:p>
    <w:p w:rsidR="00000000" w:rsidRDefault="00D31104">
      <w:pPr>
        <w:pStyle w:val="Heading3"/>
        <w:rPr>
          <w:rFonts w:eastAsia="Times New Roman"/>
        </w:rPr>
      </w:pPr>
      <w:r>
        <w:rPr>
          <w:rStyle w:val="mw-headline"/>
          <w:rFonts w:eastAsia="Times New Roman"/>
        </w:rPr>
        <w:t>Availability managemen</w:t>
      </w:r>
      <w:r>
        <w:rPr>
          <w:rStyle w:val="mw-headline"/>
          <w:rFonts w:eastAsia="Times New Roman"/>
        </w:rPr>
        <w:t>t</w:t>
      </w:r>
      <w:r>
        <w:rPr>
          <w:rStyle w:val="mw-editsection-bracket"/>
          <w:rFonts w:eastAsia="Times New Roman"/>
        </w:rPr>
        <w:t>[</w:t>
      </w:r>
      <w:hyperlink r:id="rId105" w:tooltip="Edit section: Availability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Availability management allows organizations to sustain IT service-availability in order to support the business at a justifiable cost. High-level activities are</w:t>
      </w:r>
      <w:r>
        <w:t xml:space="preserve"> realizing availability requirements, compiling availability plans, monitoring availability, and monitoring maintenance obligations. </w:t>
      </w:r>
    </w:p>
    <w:p w:rsidR="00000000" w:rsidRDefault="00D31104">
      <w:pPr>
        <w:pStyle w:val="NormalWeb"/>
      </w:pPr>
      <w:r>
        <w:t xml:space="preserve">Availability management addresses the ability of an IT component to perform at an agreed level over a period of time. </w:t>
      </w:r>
    </w:p>
    <w:p w:rsidR="00000000" w:rsidRDefault="00D31104">
      <w:pPr>
        <w:numPr>
          <w:ilvl w:val="0"/>
          <w:numId w:val="8"/>
        </w:numPr>
        <w:spacing w:before="100" w:beforeAutospacing="1" w:after="100" w:afterAutospacing="1"/>
        <w:rPr>
          <w:rFonts w:eastAsia="Times New Roman"/>
        </w:rPr>
      </w:pPr>
      <w:r>
        <w:rPr>
          <w:rFonts w:eastAsia="Times New Roman"/>
        </w:rPr>
        <w:t>Rel</w:t>
      </w:r>
      <w:r>
        <w:rPr>
          <w:rFonts w:eastAsia="Times New Roman"/>
        </w:rPr>
        <w:t xml:space="preserve">iability: Ability of an IT component to perform at an agreed level at described conditions. </w:t>
      </w:r>
    </w:p>
    <w:p w:rsidR="00000000" w:rsidRDefault="00D31104">
      <w:pPr>
        <w:numPr>
          <w:ilvl w:val="0"/>
          <w:numId w:val="8"/>
        </w:numPr>
        <w:spacing w:before="100" w:beforeAutospacing="1" w:after="100" w:afterAutospacing="1"/>
        <w:rPr>
          <w:rFonts w:eastAsia="Times New Roman"/>
        </w:rPr>
      </w:pPr>
      <w:r>
        <w:rPr>
          <w:rFonts w:eastAsia="Times New Roman"/>
        </w:rPr>
        <w:t xml:space="preserve">Maintainability: The ability of an IT component to remain in, or be restored to an operational state. </w:t>
      </w:r>
    </w:p>
    <w:p w:rsidR="00000000" w:rsidRDefault="00D31104">
      <w:pPr>
        <w:numPr>
          <w:ilvl w:val="0"/>
          <w:numId w:val="8"/>
        </w:numPr>
        <w:spacing w:before="100" w:beforeAutospacing="1" w:after="100" w:afterAutospacing="1"/>
        <w:rPr>
          <w:rFonts w:eastAsia="Times New Roman"/>
        </w:rPr>
      </w:pPr>
      <w:hyperlink r:id="rId106" w:tooltip="Serviceability (computer)" w:history="1">
        <w:r>
          <w:rPr>
            <w:rStyle w:val="Hyperlink"/>
            <w:rFonts w:eastAsia="Times New Roman"/>
          </w:rPr>
          <w:t>Serviceability</w:t>
        </w:r>
      </w:hyperlink>
      <w:r>
        <w:rPr>
          <w:rFonts w:eastAsia="Times New Roman"/>
        </w:rPr>
        <w:t xml:space="preserve">: The ability for an external supplier to maintain the availability of component or function under a third-party contract. </w:t>
      </w:r>
    </w:p>
    <w:p w:rsidR="00000000" w:rsidRDefault="00D31104">
      <w:pPr>
        <w:numPr>
          <w:ilvl w:val="0"/>
          <w:numId w:val="8"/>
        </w:numPr>
        <w:spacing w:before="100" w:beforeAutospacing="1" w:after="100" w:afterAutospacing="1"/>
        <w:rPr>
          <w:rFonts w:eastAsia="Times New Roman"/>
        </w:rPr>
      </w:pPr>
      <w:r>
        <w:rPr>
          <w:rFonts w:eastAsia="Times New Roman"/>
        </w:rPr>
        <w:t>Resilience: A measure of freedom from operational failure and a method of keeping services reliable</w:t>
      </w:r>
      <w:r>
        <w:rPr>
          <w:rFonts w:eastAsia="Times New Roman"/>
        </w:rPr>
        <w:t xml:space="preserve">. One popular method of resilience is redundancy. </w:t>
      </w:r>
    </w:p>
    <w:p w:rsidR="00000000" w:rsidRDefault="00D31104">
      <w:pPr>
        <w:numPr>
          <w:ilvl w:val="0"/>
          <w:numId w:val="8"/>
        </w:numPr>
        <w:spacing w:before="100" w:beforeAutospacing="1" w:after="100" w:afterAutospacing="1"/>
        <w:rPr>
          <w:rFonts w:eastAsia="Times New Roman"/>
        </w:rPr>
      </w:pPr>
      <w:hyperlink r:id="rId107" w:tooltip="Computer security" w:history="1">
        <w:r>
          <w:rPr>
            <w:rStyle w:val="Hyperlink"/>
            <w:rFonts w:eastAsia="Times New Roman"/>
          </w:rPr>
          <w:t>Security</w:t>
        </w:r>
      </w:hyperlink>
      <w:r>
        <w:rPr>
          <w:rFonts w:eastAsia="Times New Roman"/>
        </w:rPr>
        <w:t>: A service may have associated data. Security refers to the confidentiality, integrity, and availability of that data. Availability g</w:t>
      </w:r>
      <w:r>
        <w:rPr>
          <w:rFonts w:eastAsia="Times New Roman"/>
        </w:rPr>
        <w:t xml:space="preserve">ives a clear overview of the end-to-end availability of the system. </w:t>
      </w:r>
    </w:p>
    <w:p w:rsidR="00000000" w:rsidRDefault="00D31104">
      <w:pPr>
        <w:pStyle w:val="Heading3"/>
        <w:rPr>
          <w:rFonts w:eastAsia="Times New Roman"/>
        </w:rPr>
      </w:pPr>
      <w:r>
        <w:rPr>
          <w:rStyle w:val="mw-headline"/>
          <w:rFonts w:eastAsia="Times New Roman"/>
        </w:rPr>
        <w:t>Capacity managemen</w:t>
      </w:r>
      <w:r>
        <w:rPr>
          <w:rStyle w:val="mw-headline"/>
          <w:rFonts w:eastAsia="Times New Roman"/>
        </w:rPr>
        <w:t>t</w:t>
      </w:r>
      <w:r>
        <w:rPr>
          <w:rStyle w:val="mw-editsection-bracket"/>
          <w:rFonts w:eastAsia="Times New Roman"/>
        </w:rPr>
        <w:t>[</w:t>
      </w:r>
      <w:hyperlink r:id="rId108" w:tooltip="Edit section: Capacity management" w:history="1">
        <w:r>
          <w:rPr>
            <w:rStyle w:val="Hyperlink"/>
            <w:rFonts w:eastAsia="Times New Roman"/>
          </w:rPr>
          <w:t>edit</w:t>
        </w:r>
      </w:hyperlink>
      <w:r>
        <w:rPr>
          <w:rStyle w:val="mw-editsection-bracket"/>
          <w:rFonts w:eastAsia="Times New Roman"/>
        </w:rPr>
        <w:t>]</w:t>
      </w:r>
    </w:p>
    <w:p w:rsidR="00000000" w:rsidRDefault="00D31104">
      <w:pPr>
        <w:pStyle w:val="NormalWeb"/>
      </w:pPr>
      <w:hyperlink r:id="rId109" w:tooltip="Capacity management" w:history="1">
        <w:r>
          <w:rPr>
            <w:rStyle w:val="Hyperlink"/>
          </w:rPr>
          <w:t>Capacity management</w:t>
        </w:r>
      </w:hyperlink>
      <w:r>
        <w:t xml:space="preserve"> supports the optimum and cost-effective provision of IT services by helping organizations match their IT resources to business demands. The high-level activities include: </w:t>
      </w:r>
    </w:p>
    <w:p w:rsidR="00000000" w:rsidRDefault="00D31104">
      <w:pPr>
        <w:numPr>
          <w:ilvl w:val="0"/>
          <w:numId w:val="9"/>
        </w:numPr>
        <w:spacing w:before="100" w:beforeAutospacing="1" w:after="100" w:afterAutospacing="1"/>
        <w:rPr>
          <w:rFonts w:eastAsia="Times New Roman"/>
        </w:rPr>
      </w:pPr>
      <w:r>
        <w:rPr>
          <w:rFonts w:eastAsia="Times New Roman"/>
        </w:rPr>
        <w:t xml:space="preserve">application sizing </w:t>
      </w:r>
    </w:p>
    <w:p w:rsidR="00000000" w:rsidRDefault="00D31104">
      <w:pPr>
        <w:numPr>
          <w:ilvl w:val="0"/>
          <w:numId w:val="9"/>
        </w:numPr>
        <w:spacing w:before="100" w:beforeAutospacing="1" w:after="100" w:afterAutospacing="1"/>
        <w:rPr>
          <w:rFonts w:eastAsia="Times New Roman"/>
        </w:rPr>
      </w:pPr>
      <w:r>
        <w:rPr>
          <w:rFonts w:eastAsia="Times New Roman"/>
        </w:rPr>
        <w:t xml:space="preserve">workload management </w:t>
      </w:r>
    </w:p>
    <w:p w:rsidR="00000000" w:rsidRDefault="00D31104">
      <w:pPr>
        <w:numPr>
          <w:ilvl w:val="0"/>
          <w:numId w:val="9"/>
        </w:numPr>
        <w:spacing w:before="100" w:beforeAutospacing="1" w:after="100" w:afterAutospacing="1"/>
        <w:rPr>
          <w:rFonts w:eastAsia="Times New Roman"/>
        </w:rPr>
      </w:pPr>
      <w:r>
        <w:rPr>
          <w:rFonts w:eastAsia="Times New Roman"/>
        </w:rPr>
        <w:t>demand manageme</w:t>
      </w:r>
      <w:r>
        <w:rPr>
          <w:rFonts w:eastAsia="Times New Roman"/>
        </w:rPr>
        <w:t xml:space="preserve">nt </w:t>
      </w:r>
    </w:p>
    <w:p w:rsidR="00000000" w:rsidRDefault="00D31104">
      <w:pPr>
        <w:numPr>
          <w:ilvl w:val="0"/>
          <w:numId w:val="9"/>
        </w:numPr>
        <w:spacing w:before="100" w:beforeAutospacing="1" w:after="100" w:afterAutospacing="1"/>
        <w:rPr>
          <w:rFonts w:eastAsia="Times New Roman"/>
        </w:rPr>
      </w:pPr>
      <w:r>
        <w:rPr>
          <w:rFonts w:eastAsia="Times New Roman"/>
        </w:rPr>
        <w:t xml:space="preserve">modelling </w:t>
      </w:r>
    </w:p>
    <w:p w:rsidR="00000000" w:rsidRDefault="00D31104">
      <w:pPr>
        <w:numPr>
          <w:ilvl w:val="0"/>
          <w:numId w:val="9"/>
        </w:numPr>
        <w:spacing w:before="100" w:beforeAutospacing="1" w:after="100" w:afterAutospacing="1"/>
        <w:rPr>
          <w:rFonts w:eastAsia="Times New Roman"/>
        </w:rPr>
      </w:pPr>
      <w:r>
        <w:rPr>
          <w:rFonts w:eastAsia="Times New Roman"/>
        </w:rPr>
        <w:t xml:space="preserve">capacity planning </w:t>
      </w:r>
    </w:p>
    <w:p w:rsidR="00000000" w:rsidRDefault="00D31104">
      <w:pPr>
        <w:numPr>
          <w:ilvl w:val="0"/>
          <w:numId w:val="9"/>
        </w:numPr>
        <w:spacing w:before="100" w:beforeAutospacing="1" w:after="100" w:afterAutospacing="1"/>
        <w:rPr>
          <w:rFonts w:eastAsia="Times New Roman"/>
        </w:rPr>
      </w:pPr>
      <w:r>
        <w:rPr>
          <w:rFonts w:eastAsia="Times New Roman"/>
        </w:rPr>
        <w:t xml:space="preserve">resource management </w:t>
      </w:r>
    </w:p>
    <w:p w:rsidR="00000000" w:rsidRDefault="00D31104">
      <w:pPr>
        <w:numPr>
          <w:ilvl w:val="0"/>
          <w:numId w:val="9"/>
        </w:numPr>
        <w:spacing w:before="100" w:beforeAutospacing="1" w:after="100" w:afterAutospacing="1"/>
        <w:rPr>
          <w:rFonts w:eastAsia="Times New Roman"/>
        </w:rPr>
      </w:pPr>
      <w:r>
        <w:rPr>
          <w:rFonts w:eastAsia="Times New Roman"/>
        </w:rPr>
        <w:t xml:space="preserve">performance management </w:t>
      </w:r>
    </w:p>
    <w:p w:rsidR="00000000" w:rsidRDefault="00D31104">
      <w:pPr>
        <w:pStyle w:val="NormalWeb"/>
      </w:pPr>
      <w:r>
        <w:t>Capacity management is focused on strategic capacity, including capacity of personnel (e.g., human resources, staffing and training), system capacity, and component (or tactical</w:t>
      </w:r>
      <w:r>
        <w:t xml:space="preserve">) capacity. </w:t>
      </w:r>
    </w:p>
    <w:p w:rsidR="00000000" w:rsidRDefault="00D31104">
      <w:pPr>
        <w:pStyle w:val="Heading3"/>
        <w:rPr>
          <w:rFonts w:eastAsia="Times New Roman"/>
        </w:rPr>
      </w:pPr>
      <w:r>
        <w:rPr>
          <w:rStyle w:val="mw-headline"/>
          <w:rFonts w:eastAsia="Times New Roman"/>
        </w:rPr>
        <w:t>IT service continuity managemen</w:t>
      </w:r>
      <w:r>
        <w:rPr>
          <w:rStyle w:val="mw-headline"/>
          <w:rFonts w:eastAsia="Times New Roman"/>
        </w:rPr>
        <w:t>t</w:t>
      </w:r>
      <w:r>
        <w:rPr>
          <w:rStyle w:val="mw-editsection-bracket"/>
          <w:rFonts w:eastAsia="Times New Roman"/>
        </w:rPr>
        <w:t>[</w:t>
      </w:r>
      <w:hyperlink r:id="rId110" w:tooltip="Edit section: IT service continuity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IT service continuity management (ITSCM) covers the processes by which plans are put in place and managed to ensure that IT services can recover and continue even after a serious incident occurs. It is not just about reactive measures, but also about proac</w:t>
      </w:r>
      <w:r>
        <w:t xml:space="preserve">tive measures – reducing the risk of a disaster in the first instance. </w:t>
      </w:r>
    </w:p>
    <w:p w:rsidR="00000000" w:rsidRDefault="00D31104">
      <w:pPr>
        <w:pStyle w:val="NormalWeb"/>
      </w:pPr>
      <w:r>
        <w:t xml:space="preserve">ITSCM is regarded by the application owners as the recovery of the IT infrastructure used to deliver IT services, but </w:t>
      </w:r>
      <w:hyperlink r:id="rId111" w:tooltip="Template:As of" w:history="1">
        <w:r>
          <w:rPr>
            <w:rStyle w:val="Hyperlink"/>
          </w:rPr>
          <w:t>Template:</w:t>
        </w:r>
        <w:r>
          <w:rPr>
            <w:rStyle w:val="Hyperlink"/>
          </w:rPr>
          <w:t>As of</w:t>
        </w:r>
      </w:hyperlink>
      <w:r>
        <w:t xml:space="preserve"> many businesses practice the much further-reaching process of business continuity planning (</w:t>
      </w:r>
      <w:hyperlink r:id="rId112" w:tooltip="Business continuity planning" w:history="1">
        <w:r>
          <w:rPr>
            <w:rStyle w:val="Hyperlink"/>
          </w:rPr>
          <w:t>BCP</w:t>
        </w:r>
      </w:hyperlink>
      <w:r>
        <w:t>), to ensure that the whole end-to-end business process can continue s</w:t>
      </w:r>
      <w:r>
        <w:t xml:space="preserve">hould a serious incident occur (at primary support level). </w:t>
      </w:r>
    </w:p>
    <w:p w:rsidR="00000000" w:rsidRDefault="00D31104">
      <w:pPr>
        <w:pStyle w:val="NormalWeb"/>
      </w:pPr>
      <w:r>
        <w:t xml:space="preserve">ITSCM involves the following basic steps: </w:t>
      </w:r>
    </w:p>
    <w:p w:rsidR="00000000" w:rsidRDefault="00D31104">
      <w:pPr>
        <w:numPr>
          <w:ilvl w:val="0"/>
          <w:numId w:val="10"/>
        </w:numPr>
        <w:spacing w:before="100" w:beforeAutospacing="1" w:after="100" w:afterAutospacing="1"/>
        <w:rPr>
          <w:rFonts w:eastAsia="Times New Roman"/>
        </w:rPr>
      </w:pPr>
      <w:r>
        <w:rPr>
          <w:rFonts w:eastAsia="Times New Roman"/>
        </w:rPr>
        <w:t xml:space="preserve">prioritising the activities to be recovered by conducting a </w:t>
      </w:r>
      <w:hyperlink r:id="rId113" w:tooltip="Business impact analysis" w:history="1">
        <w:r>
          <w:rPr>
            <w:rStyle w:val="Hyperlink"/>
            <w:rFonts w:eastAsia="Times New Roman"/>
          </w:rPr>
          <w:t xml:space="preserve">business impact </w:t>
        </w:r>
        <w:r>
          <w:rPr>
            <w:rStyle w:val="Hyperlink"/>
            <w:rFonts w:eastAsia="Times New Roman"/>
          </w:rPr>
          <w:t>analysis</w:t>
        </w:r>
      </w:hyperlink>
      <w:r>
        <w:rPr>
          <w:rFonts w:eastAsia="Times New Roman"/>
        </w:rPr>
        <w:t xml:space="preserve"> (BIA) </w:t>
      </w:r>
    </w:p>
    <w:p w:rsidR="00000000" w:rsidRDefault="00D31104">
      <w:pPr>
        <w:numPr>
          <w:ilvl w:val="0"/>
          <w:numId w:val="10"/>
        </w:numPr>
        <w:spacing w:before="100" w:beforeAutospacing="1" w:after="100" w:afterAutospacing="1"/>
        <w:rPr>
          <w:rFonts w:eastAsia="Times New Roman"/>
        </w:rPr>
      </w:pPr>
      <w:r>
        <w:rPr>
          <w:rFonts w:eastAsia="Times New Roman"/>
        </w:rPr>
        <w:t xml:space="preserve">performing a risk assessment (aka </w:t>
      </w:r>
      <w:hyperlink r:id="rId114" w:tooltip="Risk analysis (business)" w:history="1">
        <w:r>
          <w:rPr>
            <w:rStyle w:val="Hyperlink"/>
            <w:rFonts w:eastAsia="Times New Roman"/>
          </w:rPr>
          <w:t>risk analysis</w:t>
        </w:r>
      </w:hyperlink>
      <w:r>
        <w:rPr>
          <w:rFonts w:eastAsia="Times New Roman"/>
        </w:rPr>
        <w:t>) for each of the IT services to identify the assets, threats, vulnerabilities and countermeasures for each service.</w:t>
      </w:r>
      <w:r>
        <w:rPr>
          <w:rFonts w:eastAsia="Times New Roman"/>
        </w:rPr>
        <w:t xml:space="preserve"> </w:t>
      </w:r>
    </w:p>
    <w:p w:rsidR="00000000" w:rsidRDefault="00D31104">
      <w:pPr>
        <w:numPr>
          <w:ilvl w:val="0"/>
          <w:numId w:val="10"/>
        </w:numPr>
        <w:spacing w:before="100" w:beforeAutospacing="1" w:after="100" w:afterAutospacing="1"/>
        <w:rPr>
          <w:rFonts w:eastAsia="Times New Roman"/>
        </w:rPr>
      </w:pPr>
      <w:r>
        <w:rPr>
          <w:rFonts w:eastAsia="Times New Roman"/>
        </w:rPr>
        <w:t xml:space="preserve">evaluating the options for recovery </w:t>
      </w:r>
    </w:p>
    <w:p w:rsidR="00000000" w:rsidRDefault="00D31104">
      <w:pPr>
        <w:numPr>
          <w:ilvl w:val="0"/>
          <w:numId w:val="10"/>
        </w:numPr>
        <w:spacing w:before="100" w:beforeAutospacing="1" w:after="100" w:afterAutospacing="1"/>
        <w:rPr>
          <w:rFonts w:eastAsia="Times New Roman"/>
        </w:rPr>
      </w:pPr>
      <w:r>
        <w:rPr>
          <w:rFonts w:eastAsia="Times New Roman"/>
        </w:rPr>
        <w:t xml:space="preserve">producing the contingency plan </w:t>
      </w:r>
    </w:p>
    <w:p w:rsidR="00000000" w:rsidRDefault="00D31104">
      <w:pPr>
        <w:numPr>
          <w:ilvl w:val="0"/>
          <w:numId w:val="10"/>
        </w:numPr>
        <w:spacing w:before="100" w:beforeAutospacing="1" w:after="100" w:afterAutospacing="1"/>
        <w:rPr>
          <w:rFonts w:eastAsia="Times New Roman"/>
        </w:rPr>
      </w:pPr>
      <w:r>
        <w:rPr>
          <w:rFonts w:eastAsia="Times New Roman"/>
        </w:rPr>
        <w:t xml:space="preserve">testing, reviewing, and revising the plan on a regular basis. </w:t>
      </w:r>
    </w:p>
    <w:p w:rsidR="00000000" w:rsidRDefault="00D31104">
      <w:pPr>
        <w:pStyle w:val="Heading3"/>
        <w:rPr>
          <w:rFonts w:eastAsia="Times New Roman"/>
        </w:rPr>
      </w:pPr>
      <w:r>
        <w:rPr>
          <w:rStyle w:val="mw-headline"/>
          <w:rFonts w:eastAsia="Times New Roman"/>
        </w:rPr>
        <w:t>Security managemen</w:t>
      </w:r>
      <w:r>
        <w:rPr>
          <w:rStyle w:val="mw-headline"/>
          <w:rFonts w:eastAsia="Times New Roman"/>
        </w:rPr>
        <w:t>t</w:t>
      </w:r>
      <w:r>
        <w:rPr>
          <w:rStyle w:val="mw-editsection-bracket"/>
          <w:rFonts w:eastAsia="Times New Roman"/>
        </w:rPr>
        <w:t>[</w:t>
      </w:r>
      <w:hyperlink r:id="rId115" w:tooltip="Edit section: Security management" w:history="1">
        <w:r>
          <w:rPr>
            <w:rStyle w:val="Hyperlink"/>
            <w:rFonts w:eastAsia="Times New Roman"/>
          </w:rPr>
          <w:t>edit</w:t>
        </w:r>
      </w:hyperlink>
      <w:r>
        <w:rPr>
          <w:rStyle w:val="mw-editsection-bracket"/>
          <w:rFonts w:eastAsia="Times New Roman"/>
        </w:rPr>
        <w:t>]</w:t>
      </w:r>
    </w:p>
    <w:p w:rsidR="00000000" w:rsidRDefault="00D31104">
      <w:pPr>
        <w:pStyle w:val="NormalWeb"/>
      </w:pPr>
      <w:hyperlink r:id="rId116" w:tooltip="Template:Main" w:history="1">
        <w:r>
          <w:rPr>
            <w:rStyle w:val="Hyperlink"/>
          </w:rPr>
          <w:t>Template:Main</w:t>
        </w:r>
      </w:hyperlink>
      <w:r>
        <w:t xml:space="preserve"> The ITIL-process Security Managemen</w:t>
      </w:r>
      <w:r>
        <w:t>t</w:t>
      </w:r>
      <w:hyperlink w:anchor="cite_note-5" w:history="1">
        <w:r>
          <w:rPr>
            <w:rStyle w:val="Hyperlink"/>
            <w:vertAlign w:val="superscript"/>
          </w:rPr>
          <w:t>[5]</w:t>
        </w:r>
      </w:hyperlink>
      <w:r>
        <w:t xml:space="preserve">describes the structured fitting of information security in the management organization. It is based on the </w:t>
      </w:r>
      <w:r>
        <w:t xml:space="preserve">code of practice for </w:t>
      </w:r>
      <w:r>
        <w:rPr>
          <w:i/>
          <w:iCs/>
        </w:rPr>
        <w:t>information security management system</w:t>
      </w:r>
      <w:r>
        <w:t xml:space="preserve"> (ISMS) now known as </w:t>
      </w:r>
      <w:hyperlink r:id="rId117" w:tooltip="ISO/IEC 27002" w:history="1">
        <w:r>
          <w:rPr>
            <w:rStyle w:val="Hyperlink"/>
          </w:rPr>
          <w:t>ISO/IEC 27002</w:t>
        </w:r>
      </w:hyperlink>
      <w:r>
        <w:t xml:space="preserve">. </w:t>
      </w:r>
    </w:p>
    <w:p w:rsidR="00000000" w:rsidRDefault="00D31104">
      <w:pPr>
        <w:pStyle w:val="NormalWeb"/>
      </w:pPr>
      <w:r>
        <w:t xml:space="preserve">A basic goal of security management is to ensure adequate </w:t>
      </w:r>
      <w:hyperlink r:id="rId118" w:tooltip="Information security" w:history="1">
        <w:r>
          <w:rPr>
            <w:rStyle w:val="Hyperlink"/>
          </w:rPr>
          <w:t>information security</w:t>
        </w:r>
      </w:hyperlink>
      <w:r>
        <w:t xml:space="preserve">. The primary goal of information security, in turn, is to protect information assets against </w:t>
      </w:r>
      <w:hyperlink r:id="rId119" w:tooltip="Risk" w:history="1">
        <w:r>
          <w:rPr>
            <w:rStyle w:val="Hyperlink"/>
          </w:rPr>
          <w:t>risks</w:t>
        </w:r>
      </w:hyperlink>
      <w:r>
        <w:t>, and thus to maintain their value to the organization. This is commonly expre</w:t>
      </w:r>
      <w:r>
        <w:t xml:space="preserve">ssed in terms of ensuring their </w:t>
      </w:r>
      <w:hyperlink r:id="rId120" w:anchor="Confidentiality" w:tooltip="Information security#Confidentiality" w:history="1">
        <w:r>
          <w:rPr>
            <w:rStyle w:val="Hyperlink"/>
          </w:rPr>
          <w:t>confidentiality</w:t>
        </w:r>
      </w:hyperlink>
      <w:r>
        <w:t xml:space="preserve">, </w:t>
      </w:r>
      <w:hyperlink r:id="rId121" w:anchor="Integrity" w:tooltip="Information security#Integrity" w:history="1">
        <w:r>
          <w:rPr>
            <w:rStyle w:val="Hyperlink"/>
          </w:rPr>
          <w:t>integri</w:t>
        </w:r>
        <w:r>
          <w:rPr>
            <w:rStyle w:val="Hyperlink"/>
          </w:rPr>
          <w:t>ty</w:t>
        </w:r>
      </w:hyperlink>
      <w:r>
        <w:t xml:space="preserve"> and </w:t>
      </w:r>
      <w:hyperlink r:id="rId122" w:anchor="Availability" w:tooltip="Information security#Availability" w:history="1">
        <w:r>
          <w:rPr>
            <w:rStyle w:val="Hyperlink"/>
          </w:rPr>
          <w:t>availability</w:t>
        </w:r>
      </w:hyperlink>
      <w:r>
        <w:t xml:space="preserve">, along with related properties or goals such as </w:t>
      </w:r>
      <w:hyperlink r:id="rId123" w:anchor="Authenticity" w:tooltip="Information security#Authenticity" w:history="1">
        <w:r>
          <w:rPr>
            <w:rStyle w:val="Hyperlink"/>
          </w:rPr>
          <w:t>authenticity</w:t>
        </w:r>
      </w:hyperlink>
      <w:r>
        <w:t xml:space="preserve">, </w:t>
      </w:r>
      <w:hyperlink r:id="rId124" w:tooltip="Accountability" w:history="1">
        <w:r>
          <w:rPr>
            <w:rStyle w:val="Hyperlink"/>
          </w:rPr>
          <w:t>accountability</w:t>
        </w:r>
      </w:hyperlink>
      <w:r>
        <w:t xml:space="preserve">, </w:t>
      </w:r>
      <w:hyperlink r:id="rId125" w:anchor="Non-repudiation" w:tooltip="Information security#Non-repudiation" w:history="1">
        <w:r>
          <w:rPr>
            <w:rStyle w:val="Hyperlink"/>
          </w:rPr>
          <w:t>non-repudiation</w:t>
        </w:r>
      </w:hyperlink>
      <w:r>
        <w:t xml:space="preserve"> and reliability. </w:t>
      </w:r>
    </w:p>
    <w:p w:rsidR="00000000" w:rsidRDefault="00D31104">
      <w:pPr>
        <w:pStyle w:val="NormalWeb"/>
      </w:pPr>
      <w:r>
        <w:t xml:space="preserve">Mounting pressure for many organizations to structure their information security management systems in accordance with </w:t>
      </w:r>
      <w:hyperlink r:id="rId126" w:tooltip="ISO/IEC 27001" w:history="1">
        <w:r>
          <w:rPr>
            <w:rStyle w:val="Hyperlink"/>
          </w:rPr>
          <w:t>ISO/IEC 27001</w:t>
        </w:r>
      </w:hyperlink>
      <w:r>
        <w:t xml:space="preserve"> requires revision of the ITIL v2 security management volume, which c</w:t>
      </w:r>
      <w:r>
        <w:t xml:space="preserve">ulminated in the release of the 2007 edition. </w:t>
      </w:r>
    </w:p>
    <w:p w:rsidR="00000000" w:rsidRDefault="00D31104">
      <w:pPr>
        <w:pStyle w:val="Heading3"/>
        <w:rPr>
          <w:rFonts w:eastAsia="Times New Roman"/>
        </w:rPr>
      </w:pPr>
      <w:r>
        <w:rPr>
          <w:rStyle w:val="mw-headline"/>
          <w:rFonts w:eastAsia="Times New Roman"/>
        </w:rPr>
        <w:t>Supplier managemen</w:t>
      </w:r>
      <w:r>
        <w:rPr>
          <w:rStyle w:val="mw-headline"/>
          <w:rFonts w:eastAsia="Times New Roman"/>
        </w:rPr>
        <w:t>t</w:t>
      </w:r>
      <w:r>
        <w:rPr>
          <w:rStyle w:val="mw-editsection-bracket"/>
          <w:rFonts w:eastAsia="Times New Roman"/>
        </w:rPr>
        <w:t>[</w:t>
      </w:r>
      <w:hyperlink r:id="rId127" w:tooltip="Edit section: Supplier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The purpose of supplier management is to obtain value for money from suppliers an</w:t>
      </w:r>
      <w:r>
        <w:t xml:space="preserve">d contracts. It ensures that underpinning contracts and agreements align with business needs, </w:t>
      </w:r>
      <w:hyperlink r:id="rId128" w:tooltip="Service Level Agreement" w:history="1">
        <w:r>
          <w:rPr>
            <w:rStyle w:val="Hyperlink"/>
          </w:rPr>
          <w:t>Service Level Agreements</w:t>
        </w:r>
      </w:hyperlink>
      <w:r>
        <w:t xml:space="preserve"> and </w:t>
      </w:r>
      <w:hyperlink r:id="rId129" w:tooltip="Service level requirement" w:history="1">
        <w:r>
          <w:rPr>
            <w:rStyle w:val="Hyperlink"/>
          </w:rPr>
          <w:t>Service Level Requirements</w:t>
        </w:r>
      </w:hyperlink>
      <w:r>
        <w:t xml:space="preserve">. Supplier Management oversees process of identification of business needs, evaluation of suppliers, establishing contracts, their categorization, management and termination. </w:t>
      </w:r>
    </w:p>
    <w:p w:rsidR="00000000" w:rsidRDefault="00D31104">
      <w:pPr>
        <w:pStyle w:val="Heading2"/>
        <w:rPr>
          <w:rFonts w:eastAsia="Times New Roman"/>
        </w:rPr>
      </w:pPr>
      <w:r>
        <w:rPr>
          <w:rStyle w:val="mw-headline"/>
          <w:rFonts w:eastAsia="Times New Roman"/>
        </w:rPr>
        <w:t>Service transitio</w:t>
      </w:r>
      <w:r>
        <w:rPr>
          <w:rStyle w:val="mw-headline"/>
          <w:rFonts w:eastAsia="Times New Roman"/>
        </w:rPr>
        <w:t>n</w:t>
      </w:r>
      <w:r>
        <w:rPr>
          <w:rStyle w:val="mw-editsection-bracket"/>
          <w:rFonts w:eastAsia="Times New Roman"/>
        </w:rPr>
        <w:t>[</w:t>
      </w:r>
      <w:hyperlink r:id="rId130" w:tooltip="Edit section: Service transition" w:history="1">
        <w:r>
          <w:rPr>
            <w:rStyle w:val="Hyperlink"/>
            <w:rFonts w:eastAsia="Times New Roman"/>
          </w:rPr>
          <w:t>edit</w:t>
        </w:r>
      </w:hyperlink>
      <w:r>
        <w:rPr>
          <w:rStyle w:val="mw-editsection-bracket"/>
          <w:rFonts w:eastAsia="Times New Roman"/>
        </w:rPr>
        <w:t>]</w:t>
      </w:r>
    </w:p>
    <w:p w:rsidR="00000000" w:rsidRDefault="00D31104">
      <w:pPr>
        <w:pStyle w:val="NormalWeb"/>
      </w:pPr>
      <w:r>
        <w:t>Service transition (ST), as described by the ITIL service transition volume,&lt;ref name=service_transition/&gt; relates to the delivery of services required by a busine</w:t>
      </w:r>
      <w:r>
        <w:t xml:space="preserve">ss into live/operational use, and often encompasses the "project" side of IT rather than </w:t>
      </w:r>
      <w:hyperlink r:id="rId131" w:tooltip="Wikt:business as usual" w:history="1">
        <w:r>
          <w:rPr>
            <w:rStyle w:val="Hyperlink"/>
          </w:rPr>
          <w:t>business as usual</w:t>
        </w:r>
      </w:hyperlink>
      <w:r>
        <w:t xml:space="preserve"> (BAU). This area also covers topics such as managing changes to the BAU envi</w:t>
      </w:r>
      <w:r>
        <w:t xml:space="preserve">ronment. </w:t>
      </w:r>
    </w:p>
    <w:p w:rsidR="00000000" w:rsidRDefault="00D31104">
      <w:pPr>
        <w:pStyle w:val="NormalWeb"/>
      </w:pPr>
      <w:r>
        <w:t xml:space="preserve">List of ITIL processes in service transition: </w:t>
      </w:r>
    </w:p>
    <w:p w:rsidR="00000000" w:rsidRDefault="00D31104">
      <w:pPr>
        <w:numPr>
          <w:ilvl w:val="0"/>
          <w:numId w:val="11"/>
        </w:numPr>
        <w:spacing w:before="100" w:beforeAutospacing="1" w:after="100" w:afterAutospacing="1"/>
        <w:rPr>
          <w:rFonts w:eastAsia="Times New Roman"/>
        </w:rPr>
      </w:pPr>
      <w:r>
        <w:rPr>
          <w:rFonts w:eastAsia="Times New Roman"/>
        </w:rPr>
        <w:t xml:space="preserve">Transition planning and support </w:t>
      </w:r>
    </w:p>
    <w:p w:rsidR="00000000" w:rsidRDefault="00D31104">
      <w:pPr>
        <w:numPr>
          <w:ilvl w:val="0"/>
          <w:numId w:val="11"/>
        </w:numPr>
        <w:spacing w:before="100" w:beforeAutospacing="1" w:after="100" w:afterAutospacing="1"/>
        <w:rPr>
          <w:rFonts w:eastAsia="Times New Roman"/>
        </w:rPr>
      </w:pPr>
      <w:hyperlink r:id="rId132" w:tooltip="Change management (ITSM)" w:history="1">
        <w:r>
          <w:rPr>
            <w:rStyle w:val="Hyperlink"/>
            <w:rFonts w:eastAsia="Times New Roman"/>
          </w:rPr>
          <w:t>Change management</w:t>
        </w:r>
      </w:hyperlink>
      <w:r>
        <w:rPr>
          <w:rFonts w:eastAsia="Times New Roman"/>
        </w:rPr>
        <w:t xml:space="preserve"> </w:t>
      </w:r>
    </w:p>
    <w:p w:rsidR="00000000" w:rsidRDefault="00D31104">
      <w:pPr>
        <w:numPr>
          <w:ilvl w:val="0"/>
          <w:numId w:val="11"/>
        </w:numPr>
        <w:spacing w:before="100" w:beforeAutospacing="1" w:after="100" w:afterAutospacing="1"/>
        <w:rPr>
          <w:rFonts w:eastAsia="Times New Roman"/>
        </w:rPr>
      </w:pPr>
      <w:r>
        <w:rPr>
          <w:rFonts w:eastAsia="Times New Roman"/>
        </w:rPr>
        <w:t xml:space="preserve">Service asset and configuration management </w:t>
      </w:r>
    </w:p>
    <w:p w:rsidR="00000000" w:rsidRDefault="00D31104">
      <w:pPr>
        <w:numPr>
          <w:ilvl w:val="0"/>
          <w:numId w:val="11"/>
        </w:numPr>
        <w:spacing w:before="100" w:beforeAutospacing="1" w:after="100" w:afterAutospacing="1"/>
        <w:rPr>
          <w:rFonts w:eastAsia="Times New Roman"/>
        </w:rPr>
      </w:pPr>
      <w:hyperlink r:id="rId133" w:tooltip="Release management" w:history="1">
        <w:r>
          <w:rPr>
            <w:rStyle w:val="Hyperlink"/>
            <w:rFonts w:eastAsia="Times New Roman"/>
          </w:rPr>
          <w:t>Release and deployment management</w:t>
        </w:r>
      </w:hyperlink>
      <w:r>
        <w:rPr>
          <w:rFonts w:eastAsia="Times New Roman"/>
        </w:rPr>
        <w:t xml:space="preserve"> </w:t>
      </w:r>
    </w:p>
    <w:p w:rsidR="00000000" w:rsidRDefault="00D31104">
      <w:pPr>
        <w:numPr>
          <w:ilvl w:val="0"/>
          <w:numId w:val="11"/>
        </w:numPr>
        <w:spacing w:before="100" w:beforeAutospacing="1" w:after="100" w:afterAutospacing="1"/>
        <w:rPr>
          <w:rFonts w:eastAsia="Times New Roman"/>
        </w:rPr>
      </w:pPr>
      <w:r>
        <w:rPr>
          <w:rFonts w:eastAsia="Times New Roman"/>
        </w:rPr>
        <w:t xml:space="preserve">Service validation and testing </w:t>
      </w:r>
    </w:p>
    <w:p w:rsidR="00000000" w:rsidRDefault="00D31104">
      <w:pPr>
        <w:numPr>
          <w:ilvl w:val="0"/>
          <w:numId w:val="11"/>
        </w:numPr>
        <w:spacing w:before="100" w:beforeAutospacing="1" w:after="100" w:afterAutospacing="1"/>
        <w:rPr>
          <w:rFonts w:eastAsia="Times New Roman"/>
        </w:rPr>
      </w:pPr>
      <w:hyperlink r:id="rId134" w:tooltip="Change management (ITSM)" w:history="1">
        <w:r>
          <w:rPr>
            <w:rStyle w:val="Hyperlink"/>
            <w:rFonts w:eastAsia="Times New Roman"/>
          </w:rPr>
          <w:t>Change evaluation</w:t>
        </w:r>
      </w:hyperlink>
      <w:r>
        <w:rPr>
          <w:rFonts w:eastAsia="Times New Roman"/>
        </w:rPr>
        <w:t xml:space="preserve"> </w:t>
      </w:r>
    </w:p>
    <w:p w:rsidR="00000000" w:rsidRDefault="00D31104">
      <w:pPr>
        <w:numPr>
          <w:ilvl w:val="0"/>
          <w:numId w:val="11"/>
        </w:numPr>
        <w:spacing w:before="100" w:beforeAutospacing="1" w:after="100" w:afterAutospacing="1"/>
        <w:rPr>
          <w:rFonts w:eastAsia="Times New Roman"/>
        </w:rPr>
      </w:pPr>
      <w:hyperlink r:id="rId135" w:tooltip="Knowledge management" w:history="1">
        <w:r>
          <w:rPr>
            <w:rStyle w:val="Hyperlink"/>
            <w:rFonts w:eastAsia="Times New Roman"/>
          </w:rPr>
          <w:t>Knowledge management</w:t>
        </w:r>
      </w:hyperlink>
      <w:r>
        <w:rPr>
          <w:rFonts w:eastAsia="Times New Roman"/>
        </w:rPr>
        <w:t xml:space="preserve"> </w:t>
      </w:r>
    </w:p>
    <w:p w:rsidR="00000000" w:rsidRDefault="00D31104">
      <w:pPr>
        <w:pStyle w:val="Heading3"/>
        <w:rPr>
          <w:rFonts w:eastAsia="Times New Roman"/>
        </w:rPr>
      </w:pPr>
      <w:r>
        <w:rPr>
          <w:rStyle w:val="mw-headline"/>
          <w:rFonts w:eastAsia="Times New Roman"/>
        </w:rPr>
        <w:t>Change managemen</w:t>
      </w:r>
      <w:r>
        <w:rPr>
          <w:rStyle w:val="mw-headline"/>
          <w:rFonts w:eastAsia="Times New Roman"/>
        </w:rPr>
        <w:t>t</w:t>
      </w:r>
      <w:r>
        <w:rPr>
          <w:rStyle w:val="mw-editsection-bracket"/>
          <w:rFonts w:eastAsia="Times New Roman"/>
        </w:rPr>
        <w:t>[</w:t>
      </w:r>
      <w:hyperlink r:id="rId136" w:tooltip="Edit section: Change management" w:history="1">
        <w:r>
          <w:rPr>
            <w:rStyle w:val="Hyperlink"/>
            <w:rFonts w:eastAsia="Times New Roman"/>
          </w:rPr>
          <w:t>edit</w:t>
        </w:r>
      </w:hyperlink>
      <w:r>
        <w:rPr>
          <w:rStyle w:val="mw-editsection-bracket"/>
          <w:rFonts w:eastAsia="Times New Roman"/>
        </w:rPr>
        <w:t>]</w:t>
      </w:r>
    </w:p>
    <w:p w:rsidR="00000000" w:rsidRDefault="00D31104">
      <w:pPr>
        <w:pStyle w:val="NormalWeb"/>
      </w:pPr>
      <w:hyperlink r:id="rId137" w:tooltip="Template:Main" w:history="1">
        <w:r>
          <w:rPr>
            <w:rStyle w:val="Hyperlink"/>
          </w:rPr>
          <w:t>Template:Main</w:t>
        </w:r>
      </w:hyperlink>
      <w:r>
        <w:t xml:space="preserve"> </w:t>
      </w:r>
      <w:r>
        <w:t xml:space="preserve">Change management aims to ensure that standardised methods and procedures are used for efficient handling of all changes. A change is an event that results in a new status of one or more </w:t>
      </w:r>
      <w:hyperlink r:id="rId138" w:tooltip="Configuration item" w:history="1">
        <w:r>
          <w:rPr>
            <w:rStyle w:val="Hyperlink"/>
          </w:rPr>
          <w:t>conf</w:t>
        </w:r>
        <w:r>
          <w:rPr>
            <w:rStyle w:val="Hyperlink"/>
          </w:rPr>
          <w:t>iguration items</w:t>
        </w:r>
      </w:hyperlink>
      <w:r>
        <w:t xml:space="preserve"> (CIs), and which is approved by management, is cost-effective, enhances business process changes (fixes) – all with a minimum risk to IT infrastructure. </w:t>
      </w:r>
    </w:p>
    <w:p w:rsidR="00000000" w:rsidRDefault="00D31104">
      <w:pPr>
        <w:pStyle w:val="NormalWeb"/>
      </w:pPr>
      <w:r>
        <w:t xml:space="preserve">The main aims of change management include: </w:t>
      </w:r>
    </w:p>
    <w:p w:rsidR="00000000" w:rsidRDefault="00D31104">
      <w:pPr>
        <w:numPr>
          <w:ilvl w:val="0"/>
          <w:numId w:val="12"/>
        </w:numPr>
        <w:spacing w:before="100" w:beforeAutospacing="1" w:after="100" w:afterAutospacing="1"/>
        <w:rPr>
          <w:rFonts w:eastAsia="Times New Roman"/>
        </w:rPr>
      </w:pPr>
      <w:r>
        <w:rPr>
          <w:rFonts w:eastAsia="Times New Roman"/>
        </w:rPr>
        <w:t xml:space="preserve">Minimal disruption of services </w:t>
      </w:r>
    </w:p>
    <w:p w:rsidR="00000000" w:rsidRDefault="00D31104">
      <w:pPr>
        <w:numPr>
          <w:ilvl w:val="0"/>
          <w:numId w:val="12"/>
        </w:numPr>
        <w:spacing w:before="100" w:beforeAutospacing="1" w:after="100" w:afterAutospacing="1"/>
        <w:rPr>
          <w:rFonts w:eastAsia="Times New Roman"/>
        </w:rPr>
      </w:pPr>
      <w:r>
        <w:rPr>
          <w:rFonts w:eastAsia="Times New Roman"/>
        </w:rPr>
        <w:t xml:space="preserve">Reduction in back-out activities </w:t>
      </w:r>
    </w:p>
    <w:p w:rsidR="00000000" w:rsidRDefault="00D31104">
      <w:pPr>
        <w:numPr>
          <w:ilvl w:val="0"/>
          <w:numId w:val="12"/>
        </w:numPr>
        <w:spacing w:before="100" w:beforeAutospacing="1" w:after="100" w:afterAutospacing="1"/>
        <w:rPr>
          <w:rFonts w:eastAsia="Times New Roman"/>
        </w:rPr>
      </w:pPr>
      <w:r>
        <w:rPr>
          <w:rFonts w:eastAsia="Times New Roman"/>
        </w:rPr>
        <w:t xml:space="preserve">Economic use of resources involved in the change </w:t>
      </w:r>
    </w:p>
    <w:p w:rsidR="00000000" w:rsidRDefault="00D31104">
      <w:pPr>
        <w:pStyle w:val="NormalWeb"/>
      </w:pPr>
      <w:r>
        <w:t xml:space="preserve">Common change management terminology includes: </w:t>
      </w:r>
    </w:p>
    <w:p w:rsidR="00000000" w:rsidRDefault="00D31104">
      <w:pPr>
        <w:numPr>
          <w:ilvl w:val="0"/>
          <w:numId w:val="13"/>
        </w:numPr>
        <w:spacing w:before="100" w:beforeAutospacing="1" w:after="100" w:afterAutospacing="1"/>
        <w:rPr>
          <w:rFonts w:eastAsia="Times New Roman"/>
        </w:rPr>
      </w:pPr>
      <w:r>
        <w:rPr>
          <w:rFonts w:eastAsia="Times New Roman"/>
          <w:i/>
          <w:iCs/>
        </w:rPr>
        <w:t>Change</w:t>
      </w:r>
      <w:r>
        <w:rPr>
          <w:rFonts w:eastAsia="Times New Roman"/>
        </w:rPr>
        <w:t xml:space="preserve">: the addition, modification or removal of CIs </w:t>
      </w:r>
    </w:p>
    <w:p w:rsidR="00000000" w:rsidRDefault="00D31104">
      <w:pPr>
        <w:numPr>
          <w:ilvl w:val="0"/>
          <w:numId w:val="13"/>
        </w:numPr>
        <w:spacing w:before="100" w:beforeAutospacing="1" w:after="100" w:afterAutospacing="1"/>
        <w:rPr>
          <w:rFonts w:eastAsia="Times New Roman"/>
        </w:rPr>
      </w:pPr>
      <w:r>
        <w:rPr>
          <w:rFonts w:eastAsia="Times New Roman"/>
          <w:i/>
          <w:iCs/>
        </w:rPr>
        <w:t>Request For Change</w:t>
      </w:r>
      <w:r>
        <w:rPr>
          <w:rFonts w:eastAsia="Times New Roman"/>
        </w:rPr>
        <w:t xml:space="preserve"> (</w:t>
      </w:r>
      <w:r>
        <w:rPr>
          <w:rFonts w:eastAsia="Times New Roman"/>
          <w:i/>
          <w:iCs/>
        </w:rPr>
        <w:t>RFC</w:t>
      </w:r>
      <w:r>
        <w:rPr>
          <w:rFonts w:eastAsia="Times New Roman"/>
        </w:rPr>
        <w:t xml:space="preserve">) or, in older terminology, </w:t>
      </w:r>
      <w:hyperlink r:id="rId139" w:tooltip="Change request" w:history="1">
        <w:r>
          <w:rPr>
            <w:rStyle w:val="Hyperlink"/>
            <w:rFonts w:eastAsia="Times New Roman"/>
            <w:i/>
            <w:iCs/>
          </w:rPr>
          <w:t>Change Request</w:t>
        </w:r>
      </w:hyperlink>
      <w:r>
        <w:rPr>
          <w:rFonts w:eastAsia="Times New Roman"/>
        </w:rPr>
        <w:t xml:space="preserve"> (</w:t>
      </w:r>
      <w:r>
        <w:rPr>
          <w:rFonts w:eastAsia="Times New Roman"/>
          <w:i/>
          <w:iCs/>
        </w:rPr>
        <w:t>CR</w:t>
      </w:r>
      <w:r>
        <w:rPr>
          <w:rFonts w:eastAsia="Times New Roman"/>
        </w:rPr>
        <w:t xml:space="preserve">): a form used to record details of a request for a change and is sent as an input to Change Management by the Change Requestor </w:t>
      </w:r>
    </w:p>
    <w:p w:rsidR="00000000" w:rsidRDefault="00D31104">
      <w:pPr>
        <w:numPr>
          <w:ilvl w:val="0"/>
          <w:numId w:val="13"/>
        </w:numPr>
        <w:spacing w:before="100" w:beforeAutospacing="1" w:after="100" w:afterAutospacing="1"/>
        <w:rPr>
          <w:rFonts w:eastAsia="Times New Roman"/>
        </w:rPr>
      </w:pPr>
      <w:r>
        <w:rPr>
          <w:rFonts w:eastAsia="Times New Roman"/>
          <w:i/>
          <w:iCs/>
        </w:rPr>
        <w:t>ITIL v2 - Forward Schedule of Changes (FSC)</w:t>
      </w:r>
      <w:r>
        <w:rPr>
          <w:rFonts w:eastAsia="Times New Roman"/>
        </w:rPr>
        <w:t>: schedule that contains det</w:t>
      </w:r>
      <w:r>
        <w:rPr>
          <w:rFonts w:eastAsia="Times New Roman"/>
        </w:rPr>
        <w:t xml:space="preserve">ails of all forthcoming Changes. </w:t>
      </w:r>
    </w:p>
    <w:p w:rsidR="00000000" w:rsidRDefault="00D31104">
      <w:pPr>
        <w:numPr>
          <w:ilvl w:val="0"/>
          <w:numId w:val="13"/>
        </w:numPr>
        <w:spacing w:before="100" w:beforeAutospacing="1" w:after="100" w:afterAutospacing="1"/>
        <w:rPr>
          <w:rFonts w:eastAsia="Times New Roman"/>
        </w:rPr>
      </w:pPr>
      <w:r>
        <w:rPr>
          <w:rFonts w:eastAsia="Times New Roman"/>
          <w:i/>
          <w:iCs/>
        </w:rPr>
        <w:t>ITIL 2007 - Change Schedule (CS)</w:t>
      </w:r>
      <w:r>
        <w:rPr>
          <w:rFonts w:eastAsia="Times New Roman"/>
        </w:rPr>
        <w:t xml:space="preserve">: schedule that contains details of all forthcoming Changes, and references historical data. Many people still refer to the known term FSC. </w:t>
      </w:r>
    </w:p>
    <w:p w:rsidR="00000000" w:rsidRDefault="00D31104">
      <w:pPr>
        <w:pStyle w:val="NormalWeb"/>
      </w:pPr>
      <w:r>
        <w:t>There are three types of changes: Standard Change</w:t>
      </w:r>
      <w:r>
        <w:t xml:space="preserve">,Normal Change,Urgent/Emergency Change </w:t>
      </w:r>
    </w:p>
    <w:p w:rsidR="00000000" w:rsidRDefault="00D31104">
      <w:pPr>
        <w:pStyle w:val="Heading3"/>
        <w:rPr>
          <w:rFonts w:eastAsia="Times New Roman"/>
        </w:rPr>
      </w:pPr>
      <w:r>
        <w:rPr>
          <w:rStyle w:val="mw-headline"/>
          <w:rFonts w:eastAsia="Times New Roman"/>
        </w:rPr>
        <w:t>Service asset and configuration managemen</w:t>
      </w:r>
      <w:r>
        <w:rPr>
          <w:rStyle w:val="mw-headline"/>
          <w:rFonts w:eastAsia="Times New Roman"/>
        </w:rPr>
        <w:t>t</w:t>
      </w:r>
      <w:r>
        <w:rPr>
          <w:rStyle w:val="mw-editsection-bracket"/>
          <w:rFonts w:eastAsia="Times New Roman"/>
        </w:rPr>
        <w:t>[</w:t>
      </w:r>
      <w:hyperlink r:id="rId140" w:tooltip="Edit section: Service asset and configuration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Service asset and configuration management</w:t>
      </w:r>
      <w:r>
        <w:t xml:space="preserve"> is primarily focused on maintaining information (i.e., configurations) about Configuration Items (i.e., assets) required to deliver an IT service, including their relationships. Configuration management is the management and traceability of every aspect o</w:t>
      </w:r>
      <w:r>
        <w:t xml:space="preserve">f a configuration from beginning to end and it includes the following key process areas under its umbrella: </w:t>
      </w:r>
    </w:p>
    <w:p w:rsidR="00000000" w:rsidRDefault="00D31104">
      <w:pPr>
        <w:numPr>
          <w:ilvl w:val="0"/>
          <w:numId w:val="14"/>
        </w:numPr>
        <w:spacing w:before="100" w:beforeAutospacing="1" w:after="100" w:afterAutospacing="1"/>
        <w:rPr>
          <w:rFonts w:eastAsia="Times New Roman"/>
        </w:rPr>
      </w:pPr>
      <w:r>
        <w:rPr>
          <w:rFonts w:eastAsia="Times New Roman"/>
        </w:rPr>
        <w:t xml:space="preserve">Identification </w:t>
      </w:r>
    </w:p>
    <w:p w:rsidR="00000000" w:rsidRDefault="00D31104">
      <w:pPr>
        <w:numPr>
          <w:ilvl w:val="0"/>
          <w:numId w:val="14"/>
        </w:numPr>
        <w:spacing w:before="100" w:beforeAutospacing="1" w:after="100" w:afterAutospacing="1"/>
        <w:rPr>
          <w:rFonts w:eastAsia="Times New Roman"/>
        </w:rPr>
      </w:pPr>
      <w:r>
        <w:rPr>
          <w:rFonts w:eastAsia="Times New Roman"/>
        </w:rPr>
        <w:t xml:space="preserve">Planning </w:t>
      </w:r>
    </w:p>
    <w:p w:rsidR="00000000" w:rsidRDefault="00D31104">
      <w:pPr>
        <w:numPr>
          <w:ilvl w:val="0"/>
          <w:numId w:val="14"/>
        </w:numPr>
        <w:spacing w:before="100" w:beforeAutospacing="1" w:after="100" w:afterAutospacing="1"/>
        <w:rPr>
          <w:rFonts w:eastAsia="Times New Roman"/>
        </w:rPr>
      </w:pPr>
      <w:r>
        <w:rPr>
          <w:rFonts w:eastAsia="Times New Roman"/>
        </w:rPr>
        <w:t xml:space="preserve">Change control </w:t>
      </w:r>
    </w:p>
    <w:p w:rsidR="00000000" w:rsidRDefault="00D31104">
      <w:pPr>
        <w:numPr>
          <w:ilvl w:val="0"/>
          <w:numId w:val="14"/>
        </w:numPr>
        <w:spacing w:before="100" w:beforeAutospacing="1" w:after="100" w:afterAutospacing="1"/>
        <w:rPr>
          <w:rFonts w:eastAsia="Times New Roman"/>
        </w:rPr>
      </w:pPr>
      <w:r>
        <w:rPr>
          <w:rFonts w:eastAsia="Times New Roman"/>
        </w:rPr>
        <w:t xml:space="preserve">Change management </w:t>
      </w:r>
    </w:p>
    <w:p w:rsidR="00000000" w:rsidRDefault="00D31104">
      <w:pPr>
        <w:numPr>
          <w:ilvl w:val="0"/>
          <w:numId w:val="14"/>
        </w:numPr>
        <w:spacing w:before="100" w:beforeAutospacing="1" w:after="100" w:afterAutospacing="1"/>
        <w:rPr>
          <w:rFonts w:eastAsia="Times New Roman"/>
        </w:rPr>
      </w:pPr>
      <w:r>
        <w:rPr>
          <w:rFonts w:eastAsia="Times New Roman"/>
        </w:rPr>
        <w:t xml:space="preserve">Release management </w:t>
      </w:r>
    </w:p>
    <w:p w:rsidR="00000000" w:rsidRDefault="00D31104">
      <w:pPr>
        <w:numPr>
          <w:ilvl w:val="0"/>
          <w:numId w:val="14"/>
        </w:numPr>
        <w:spacing w:before="100" w:beforeAutospacing="1" w:after="100" w:afterAutospacing="1"/>
        <w:rPr>
          <w:rFonts w:eastAsia="Times New Roman"/>
        </w:rPr>
      </w:pPr>
      <w:r>
        <w:rPr>
          <w:rFonts w:eastAsia="Times New Roman"/>
        </w:rPr>
        <w:t xml:space="preserve">Maintenance </w:t>
      </w:r>
    </w:p>
    <w:p w:rsidR="00000000" w:rsidRDefault="00D31104">
      <w:pPr>
        <w:pStyle w:val="Heading3"/>
        <w:rPr>
          <w:rFonts w:eastAsia="Times New Roman"/>
        </w:rPr>
      </w:pPr>
      <w:r>
        <w:rPr>
          <w:rStyle w:val="mw-headline"/>
          <w:rFonts w:eastAsia="Times New Roman"/>
        </w:rPr>
        <w:t>Release and deployment managemen</w:t>
      </w:r>
      <w:r>
        <w:rPr>
          <w:rStyle w:val="mw-headline"/>
          <w:rFonts w:eastAsia="Times New Roman"/>
        </w:rPr>
        <w:t>t</w:t>
      </w:r>
      <w:r>
        <w:rPr>
          <w:rStyle w:val="mw-editsection-bracket"/>
          <w:rFonts w:eastAsia="Times New Roman"/>
        </w:rPr>
        <w:t>[</w:t>
      </w:r>
      <w:hyperlink r:id="rId141" w:tooltip="Edit section: Release and deployment management" w:history="1">
        <w:r>
          <w:rPr>
            <w:rStyle w:val="Hyperlink"/>
            <w:rFonts w:eastAsia="Times New Roman"/>
          </w:rPr>
          <w:t>edit</w:t>
        </w:r>
      </w:hyperlink>
      <w:r>
        <w:rPr>
          <w:rStyle w:val="mw-editsection-bracket"/>
          <w:rFonts w:eastAsia="Times New Roman"/>
        </w:rPr>
        <w:t>]</w:t>
      </w:r>
    </w:p>
    <w:p w:rsidR="00000000" w:rsidRDefault="00D31104">
      <w:pPr>
        <w:pStyle w:val="NormalWeb"/>
      </w:pPr>
      <w:hyperlink r:id="rId142" w:tooltip="Release management" w:history="1">
        <w:r>
          <w:rPr>
            <w:rStyle w:val="Hyperlink"/>
          </w:rPr>
          <w:t>Release and deployment management</w:t>
        </w:r>
      </w:hyperlink>
      <w:r>
        <w:t xml:space="preserve"> is used by the software migration team for platform-in</w:t>
      </w:r>
      <w:r>
        <w:t>dependent and automated distribution of software and hardware, including license controls across the entire IT infrastructure. Proper software and hardware control ensures the availability of licensed, tested, and version-certified software and hardware, w</w:t>
      </w:r>
      <w:r>
        <w:t>hich functions as intended when introduced into existing infrastructure. Quality control during the development and implementation of new hardware and software is also the responsibility of Release Management. This guarantees that all software meets the de</w:t>
      </w:r>
      <w:r>
        <w:t xml:space="preserve">mands of the business processes. Release management utilizes </w:t>
      </w:r>
      <w:hyperlink r:id="rId143" w:tooltip="Definitive Media Library" w:history="1">
        <w:r>
          <w:rPr>
            <w:rStyle w:val="Hyperlink"/>
          </w:rPr>
          <w:t>Definitive Media Library</w:t>
        </w:r>
      </w:hyperlink>
      <w:r>
        <w:t xml:space="preserve"> for storage of software. </w:t>
      </w:r>
    </w:p>
    <w:p w:rsidR="00000000" w:rsidRDefault="00D31104">
      <w:pPr>
        <w:pStyle w:val="NormalWeb"/>
      </w:pPr>
      <w:r>
        <w:t xml:space="preserve">The goals of release management include: </w:t>
      </w:r>
    </w:p>
    <w:p w:rsidR="00000000" w:rsidRDefault="00D31104">
      <w:pPr>
        <w:numPr>
          <w:ilvl w:val="0"/>
          <w:numId w:val="15"/>
        </w:numPr>
        <w:spacing w:before="100" w:beforeAutospacing="1" w:after="100" w:afterAutospacing="1"/>
        <w:rPr>
          <w:rFonts w:eastAsia="Times New Roman"/>
        </w:rPr>
      </w:pPr>
      <w:r>
        <w:rPr>
          <w:rFonts w:eastAsia="Times New Roman"/>
        </w:rPr>
        <w:t>Planning the rollout of s</w:t>
      </w:r>
      <w:r>
        <w:rPr>
          <w:rFonts w:eastAsia="Times New Roman"/>
        </w:rPr>
        <w:t xml:space="preserve">oftware </w:t>
      </w:r>
    </w:p>
    <w:p w:rsidR="00000000" w:rsidRDefault="00D31104">
      <w:pPr>
        <w:numPr>
          <w:ilvl w:val="0"/>
          <w:numId w:val="15"/>
        </w:numPr>
        <w:spacing w:before="100" w:beforeAutospacing="1" w:after="100" w:afterAutospacing="1"/>
        <w:rPr>
          <w:rFonts w:eastAsia="Times New Roman"/>
        </w:rPr>
      </w:pPr>
      <w:r>
        <w:rPr>
          <w:rFonts w:eastAsia="Times New Roman"/>
        </w:rPr>
        <w:t xml:space="preserve">Designing and implementing procedures for the distribution and installation of changes to IT systems </w:t>
      </w:r>
    </w:p>
    <w:p w:rsidR="00000000" w:rsidRDefault="00D31104">
      <w:pPr>
        <w:numPr>
          <w:ilvl w:val="0"/>
          <w:numId w:val="15"/>
        </w:numPr>
        <w:spacing w:before="100" w:beforeAutospacing="1" w:after="100" w:afterAutospacing="1"/>
        <w:rPr>
          <w:rFonts w:eastAsia="Times New Roman"/>
        </w:rPr>
      </w:pPr>
      <w:r>
        <w:rPr>
          <w:rFonts w:eastAsia="Times New Roman"/>
        </w:rPr>
        <w:t xml:space="preserve">Effectively communicating and managing expectations of the customer during the planning and rollout of new releases </w:t>
      </w:r>
    </w:p>
    <w:p w:rsidR="00000000" w:rsidRDefault="00D31104">
      <w:pPr>
        <w:numPr>
          <w:ilvl w:val="0"/>
          <w:numId w:val="15"/>
        </w:numPr>
        <w:spacing w:before="100" w:beforeAutospacing="1" w:after="100" w:afterAutospacing="1"/>
        <w:rPr>
          <w:rFonts w:eastAsia="Times New Roman"/>
        </w:rPr>
      </w:pPr>
      <w:r>
        <w:rPr>
          <w:rFonts w:eastAsia="Times New Roman"/>
        </w:rPr>
        <w:t>Controlling the distribution</w:t>
      </w:r>
      <w:r>
        <w:rPr>
          <w:rFonts w:eastAsia="Times New Roman"/>
        </w:rPr>
        <w:t xml:space="preserve"> and installation of changes to IT systems </w:t>
      </w:r>
    </w:p>
    <w:p w:rsidR="00000000" w:rsidRDefault="00D31104">
      <w:pPr>
        <w:pStyle w:val="NormalWeb"/>
      </w:pPr>
      <w:r>
        <w:t xml:space="preserve">Release management focuses on the protection of the live environment and its services through the use of formal procedures and checks. </w:t>
      </w:r>
    </w:p>
    <w:p w:rsidR="00000000" w:rsidRDefault="00D31104">
      <w:pPr>
        <w:pStyle w:val="NormalWeb"/>
      </w:pPr>
      <w:r>
        <w:t xml:space="preserve">A Release consists of the new or changed software and/or hardware required to implement approved changes. </w:t>
      </w:r>
      <w:r>
        <w:rPr>
          <w:i/>
          <w:iCs/>
        </w:rPr>
        <w:t>Release categories</w:t>
      </w:r>
      <w:r>
        <w:t xml:space="preserve"> include: </w:t>
      </w:r>
    </w:p>
    <w:p w:rsidR="00000000" w:rsidRDefault="00D31104">
      <w:pPr>
        <w:numPr>
          <w:ilvl w:val="0"/>
          <w:numId w:val="16"/>
        </w:numPr>
        <w:spacing w:before="100" w:beforeAutospacing="1" w:after="100" w:afterAutospacing="1"/>
        <w:rPr>
          <w:rFonts w:eastAsia="Times New Roman"/>
        </w:rPr>
      </w:pPr>
      <w:r>
        <w:rPr>
          <w:rFonts w:eastAsia="Times New Roman"/>
        </w:rPr>
        <w:t>Major software releases and major hardware upgrades, normally containing large amounts of new functionality, some of whic</w:t>
      </w:r>
      <w:r>
        <w:rPr>
          <w:rFonts w:eastAsia="Times New Roman"/>
        </w:rPr>
        <w:t xml:space="preserve">h may make intervening fixes to problems redundant. A major upgrade or release usually supersedes all preceding minor upgrades, releases and emergency fixes. </w:t>
      </w:r>
    </w:p>
    <w:p w:rsidR="00000000" w:rsidRDefault="00D31104">
      <w:pPr>
        <w:numPr>
          <w:ilvl w:val="0"/>
          <w:numId w:val="16"/>
        </w:numPr>
        <w:spacing w:before="100" w:beforeAutospacing="1" w:after="100" w:afterAutospacing="1"/>
        <w:rPr>
          <w:rFonts w:eastAsia="Times New Roman"/>
        </w:rPr>
      </w:pPr>
      <w:r>
        <w:rPr>
          <w:rFonts w:eastAsia="Times New Roman"/>
        </w:rPr>
        <w:t xml:space="preserve">Minor software releases and hardware upgrades, normally containing small enhancements and fixes, </w:t>
      </w:r>
      <w:r>
        <w:rPr>
          <w:rFonts w:eastAsia="Times New Roman"/>
        </w:rPr>
        <w:t xml:space="preserve">some of which may have already been issued as emergency fixes. A minor upgrade or release usually supersedes all preceding emergency fixes. </w:t>
      </w:r>
    </w:p>
    <w:p w:rsidR="00000000" w:rsidRDefault="00D31104">
      <w:pPr>
        <w:numPr>
          <w:ilvl w:val="0"/>
          <w:numId w:val="16"/>
        </w:numPr>
        <w:spacing w:before="100" w:beforeAutospacing="1" w:after="100" w:afterAutospacing="1"/>
        <w:rPr>
          <w:rFonts w:eastAsia="Times New Roman"/>
        </w:rPr>
      </w:pPr>
      <w:r>
        <w:rPr>
          <w:rFonts w:eastAsia="Times New Roman"/>
        </w:rPr>
        <w:t xml:space="preserve">Emergency software and hardware fixes, normally containing the corrections to a small number of known problems. </w:t>
      </w:r>
    </w:p>
    <w:p w:rsidR="00000000" w:rsidRDefault="00D31104">
      <w:pPr>
        <w:pStyle w:val="NormalWeb"/>
      </w:pPr>
      <w:r>
        <w:t>Re</w:t>
      </w:r>
      <w:r>
        <w:t xml:space="preserve">leases can be divided based on the release unit into: </w:t>
      </w:r>
    </w:p>
    <w:p w:rsidR="00000000" w:rsidRDefault="00D31104">
      <w:pPr>
        <w:numPr>
          <w:ilvl w:val="0"/>
          <w:numId w:val="17"/>
        </w:numPr>
        <w:spacing w:before="100" w:beforeAutospacing="1" w:after="100" w:afterAutospacing="1"/>
        <w:rPr>
          <w:rFonts w:eastAsia="Times New Roman"/>
        </w:rPr>
      </w:pPr>
      <w:r>
        <w:rPr>
          <w:rFonts w:eastAsia="Times New Roman"/>
        </w:rPr>
        <w:t xml:space="preserve">Delta release: a release of only that part of the software which has been changed. For example, security patches. </w:t>
      </w:r>
    </w:p>
    <w:p w:rsidR="00000000" w:rsidRDefault="00D31104">
      <w:pPr>
        <w:numPr>
          <w:ilvl w:val="0"/>
          <w:numId w:val="17"/>
        </w:numPr>
        <w:spacing w:before="100" w:beforeAutospacing="1" w:after="100" w:afterAutospacing="1"/>
        <w:rPr>
          <w:rFonts w:eastAsia="Times New Roman"/>
        </w:rPr>
      </w:pPr>
      <w:r>
        <w:rPr>
          <w:rFonts w:eastAsia="Times New Roman"/>
        </w:rPr>
        <w:t>Full release: the entire software program is deployed—for example, a new version of an</w:t>
      </w:r>
      <w:r>
        <w:rPr>
          <w:rFonts w:eastAsia="Times New Roman"/>
        </w:rPr>
        <w:t xml:space="preserve"> existing application. </w:t>
      </w:r>
    </w:p>
    <w:p w:rsidR="00000000" w:rsidRDefault="00D31104">
      <w:pPr>
        <w:numPr>
          <w:ilvl w:val="0"/>
          <w:numId w:val="17"/>
        </w:numPr>
        <w:spacing w:before="100" w:beforeAutospacing="1" w:after="100" w:afterAutospacing="1"/>
        <w:rPr>
          <w:rFonts w:eastAsia="Times New Roman"/>
        </w:rPr>
      </w:pPr>
      <w:r>
        <w:rPr>
          <w:rFonts w:eastAsia="Times New Roman"/>
        </w:rPr>
        <w:t xml:space="preserve">Packaged release: a combination of many changes—for example, an operating system image which also contains specific applications. </w:t>
      </w:r>
    </w:p>
    <w:p w:rsidR="00000000" w:rsidRDefault="00D31104">
      <w:pPr>
        <w:pStyle w:val="Heading2"/>
        <w:rPr>
          <w:rFonts w:eastAsia="Times New Roman"/>
        </w:rPr>
      </w:pPr>
      <w:r>
        <w:rPr>
          <w:rStyle w:val="mw-headline"/>
          <w:rFonts w:eastAsia="Times New Roman"/>
        </w:rPr>
        <w:t>Service operatio</w:t>
      </w:r>
      <w:r>
        <w:rPr>
          <w:rStyle w:val="mw-headline"/>
          <w:rFonts w:eastAsia="Times New Roman"/>
        </w:rPr>
        <w:t>n</w:t>
      </w:r>
      <w:r>
        <w:rPr>
          <w:rStyle w:val="mw-editsection-bracket"/>
          <w:rFonts w:eastAsia="Times New Roman"/>
        </w:rPr>
        <w:t>[</w:t>
      </w:r>
      <w:hyperlink r:id="rId144" w:tooltip="Edit section: Service operation"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Service Operation (SO) aims to provide </w:t>
      </w:r>
      <w:hyperlink r:id="rId145" w:tooltip="Best practice" w:history="1">
        <w:r>
          <w:rPr>
            <w:rStyle w:val="Hyperlink"/>
          </w:rPr>
          <w:t>best practice</w:t>
        </w:r>
      </w:hyperlink>
      <w:r>
        <w:t xml:space="preserve"> for achieving the delivery of agreed level</w:t>
      </w:r>
      <w:r>
        <w:t xml:space="preserve">s of services both to end-users and the customers (where "customers" refer to those individuals who pay for the service and negotiate the </w:t>
      </w:r>
      <w:hyperlink r:id="rId146" w:tooltip="Service-level agreement" w:history="1">
        <w:r>
          <w:rPr>
            <w:rStyle w:val="Hyperlink"/>
          </w:rPr>
          <w:t>SLAs</w:t>
        </w:r>
      </w:hyperlink>
      <w:r>
        <w:t>). Service operation, as described in t</w:t>
      </w:r>
      <w:r>
        <w:t xml:space="preserve">he ITIL Service Operation volume,&lt;ref name=service_operation/&gt; is the part of the </w:t>
      </w:r>
      <w:hyperlink r:id="rId147" w:tooltip="Enterprise life cycle" w:history="1">
        <w:r>
          <w:rPr>
            <w:rStyle w:val="Hyperlink"/>
          </w:rPr>
          <w:t>lifecycle</w:t>
        </w:r>
      </w:hyperlink>
      <w:r>
        <w:t xml:space="preserve"> where the services and value is actually directly delivered. Also the monitoring of problems </w:t>
      </w:r>
      <w:r>
        <w:t xml:space="preserve">and balance between service reliability and cost etc. are considered. The functions include technical management, application management, operations management and </w:t>
      </w:r>
      <w:hyperlink r:id="rId148" w:tooltip="Service desk" w:history="1">
        <w:r>
          <w:rPr>
            <w:rStyle w:val="Hyperlink"/>
          </w:rPr>
          <w:t>service desk</w:t>
        </w:r>
      </w:hyperlink>
      <w:r>
        <w:t xml:space="preserve"> as well as, responsibiliti</w:t>
      </w:r>
      <w:r>
        <w:t xml:space="preserve">es for staff engaging in Service Operation. </w:t>
      </w:r>
    </w:p>
    <w:p w:rsidR="00000000" w:rsidRDefault="00D31104">
      <w:pPr>
        <w:pStyle w:val="Heading3"/>
        <w:rPr>
          <w:rFonts w:eastAsia="Times New Roman"/>
        </w:rPr>
      </w:pPr>
      <w:r>
        <w:rPr>
          <w:rStyle w:val="mw-headline"/>
          <w:rFonts w:eastAsia="Times New Roman"/>
        </w:rPr>
        <w:t>Processe</w:t>
      </w:r>
      <w:r>
        <w:rPr>
          <w:rStyle w:val="mw-headline"/>
          <w:rFonts w:eastAsia="Times New Roman"/>
        </w:rPr>
        <w:t>s</w:t>
      </w:r>
      <w:r>
        <w:rPr>
          <w:rStyle w:val="mw-editsection-bracket"/>
          <w:rFonts w:eastAsia="Times New Roman"/>
        </w:rPr>
        <w:t>[</w:t>
      </w:r>
      <w:hyperlink r:id="rId149" w:tooltip="Edit section: Processes" w:history="1">
        <w:r>
          <w:rPr>
            <w:rStyle w:val="Hyperlink"/>
            <w:rFonts w:eastAsia="Times New Roman"/>
          </w:rPr>
          <w:t>edit</w:t>
        </w:r>
      </w:hyperlink>
      <w:r>
        <w:rPr>
          <w:rStyle w:val="mw-editsection-bracket"/>
          <w:rFonts w:eastAsia="Times New Roman"/>
        </w:rPr>
        <w:t>]</w:t>
      </w:r>
    </w:p>
    <w:p w:rsidR="00000000" w:rsidRDefault="00D31104">
      <w:pPr>
        <w:numPr>
          <w:ilvl w:val="0"/>
          <w:numId w:val="18"/>
        </w:numPr>
        <w:spacing w:before="100" w:beforeAutospacing="1" w:after="100" w:afterAutospacing="1"/>
        <w:rPr>
          <w:rFonts w:eastAsia="Times New Roman"/>
        </w:rPr>
      </w:pPr>
      <w:r>
        <w:rPr>
          <w:rFonts w:eastAsia="Times New Roman"/>
        </w:rPr>
        <w:t xml:space="preserve">Event Management </w:t>
      </w:r>
    </w:p>
    <w:p w:rsidR="00000000" w:rsidRDefault="00D31104">
      <w:pPr>
        <w:numPr>
          <w:ilvl w:val="0"/>
          <w:numId w:val="18"/>
        </w:numPr>
        <w:spacing w:before="100" w:beforeAutospacing="1" w:after="100" w:afterAutospacing="1"/>
        <w:rPr>
          <w:rFonts w:eastAsia="Times New Roman"/>
        </w:rPr>
      </w:pPr>
      <w:hyperlink r:id="rId150" w:tooltip="Access Management" w:history="1">
        <w:r>
          <w:rPr>
            <w:rStyle w:val="Hyperlink"/>
            <w:rFonts w:eastAsia="Times New Roman"/>
          </w:rPr>
          <w:t>Access Management</w:t>
        </w:r>
      </w:hyperlink>
      <w:r>
        <w:rPr>
          <w:rFonts w:eastAsia="Times New Roman"/>
        </w:rPr>
        <w:t xml:space="preserve"> </w:t>
      </w:r>
    </w:p>
    <w:p w:rsidR="00000000" w:rsidRDefault="00D31104">
      <w:pPr>
        <w:numPr>
          <w:ilvl w:val="0"/>
          <w:numId w:val="18"/>
        </w:numPr>
        <w:spacing w:before="100" w:beforeAutospacing="1" w:after="100" w:afterAutospacing="1"/>
        <w:rPr>
          <w:rFonts w:eastAsia="Times New Roman"/>
        </w:rPr>
      </w:pPr>
      <w:hyperlink r:id="rId151" w:tooltip="Request Fulfillment" w:history="1">
        <w:r>
          <w:rPr>
            <w:rStyle w:val="Hyperlink"/>
            <w:rFonts w:eastAsia="Times New Roman"/>
          </w:rPr>
          <w:t>Request Fulfillment</w:t>
        </w:r>
      </w:hyperlink>
      <w:r>
        <w:rPr>
          <w:rFonts w:eastAsia="Times New Roman"/>
        </w:rPr>
        <w:t xml:space="preserve"> </w:t>
      </w:r>
    </w:p>
    <w:p w:rsidR="00000000" w:rsidRDefault="00D31104">
      <w:pPr>
        <w:numPr>
          <w:ilvl w:val="0"/>
          <w:numId w:val="18"/>
        </w:numPr>
        <w:spacing w:before="100" w:beforeAutospacing="1" w:after="100" w:afterAutospacing="1"/>
        <w:rPr>
          <w:rFonts w:eastAsia="Times New Roman"/>
        </w:rPr>
      </w:pPr>
      <w:hyperlink r:id="rId152" w:tooltip="Problem Management" w:history="1">
        <w:r>
          <w:rPr>
            <w:rStyle w:val="Hyperlink"/>
            <w:rFonts w:eastAsia="Times New Roman"/>
          </w:rPr>
          <w:t>Problem Management</w:t>
        </w:r>
      </w:hyperlink>
      <w:r>
        <w:rPr>
          <w:rFonts w:eastAsia="Times New Roman"/>
        </w:rPr>
        <w:t xml:space="preserve"> </w:t>
      </w:r>
    </w:p>
    <w:p w:rsidR="00000000" w:rsidRDefault="00D31104">
      <w:pPr>
        <w:numPr>
          <w:ilvl w:val="0"/>
          <w:numId w:val="18"/>
        </w:numPr>
        <w:spacing w:before="100" w:beforeAutospacing="1" w:after="100" w:afterAutospacing="1"/>
        <w:rPr>
          <w:rFonts w:eastAsia="Times New Roman"/>
        </w:rPr>
      </w:pPr>
      <w:hyperlink r:id="rId153" w:tooltip="Incident Management" w:history="1">
        <w:r>
          <w:rPr>
            <w:rStyle w:val="Hyperlink"/>
            <w:rFonts w:eastAsia="Times New Roman"/>
          </w:rPr>
          <w:t>Incident Management</w:t>
        </w:r>
      </w:hyperlink>
      <w:r>
        <w:rPr>
          <w:rFonts w:eastAsia="Times New Roman"/>
        </w:rPr>
        <w:t xml:space="preserve"> </w:t>
      </w:r>
    </w:p>
    <w:p w:rsidR="00000000" w:rsidRDefault="00D31104">
      <w:pPr>
        <w:pStyle w:val="Heading3"/>
        <w:rPr>
          <w:rFonts w:eastAsia="Times New Roman"/>
        </w:rPr>
      </w:pPr>
      <w:r>
        <w:rPr>
          <w:rStyle w:val="mw-headline"/>
          <w:rFonts w:eastAsia="Times New Roman"/>
        </w:rPr>
        <w:t>Function</w:t>
      </w:r>
      <w:r>
        <w:rPr>
          <w:rStyle w:val="mw-headline"/>
          <w:rFonts w:eastAsia="Times New Roman"/>
        </w:rPr>
        <w:t>s</w:t>
      </w:r>
      <w:r>
        <w:rPr>
          <w:rStyle w:val="mw-editsection-bracket"/>
          <w:rFonts w:eastAsia="Times New Roman"/>
        </w:rPr>
        <w:t>[</w:t>
      </w:r>
      <w:hyperlink r:id="rId154" w:tooltip="Edit section: Functions" w:history="1">
        <w:r>
          <w:rPr>
            <w:rStyle w:val="Hyperlink"/>
            <w:rFonts w:eastAsia="Times New Roman"/>
          </w:rPr>
          <w:t>edit</w:t>
        </w:r>
      </w:hyperlink>
      <w:r>
        <w:rPr>
          <w:rStyle w:val="mw-editsection-bracket"/>
          <w:rFonts w:eastAsia="Times New Roman"/>
        </w:rPr>
        <w:t>]</w:t>
      </w:r>
    </w:p>
    <w:p w:rsidR="00000000" w:rsidRDefault="00D31104">
      <w:pPr>
        <w:numPr>
          <w:ilvl w:val="0"/>
          <w:numId w:val="19"/>
        </w:numPr>
        <w:spacing w:before="100" w:beforeAutospacing="1" w:after="100" w:afterAutospacing="1"/>
        <w:rPr>
          <w:rFonts w:eastAsia="Times New Roman"/>
        </w:rPr>
      </w:pPr>
      <w:hyperlink r:id="rId155" w:tooltip="Service Desk" w:history="1">
        <w:r>
          <w:rPr>
            <w:rStyle w:val="Hyperlink"/>
            <w:rFonts w:eastAsia="Times New Roman"/>
          </w:rPr>
          <w:t>Service Desk</w:t>
        </w:r>
      </w:hyperlink>
      <w:r>
        <w:rPr>
          <w:rFonts w:eastAsia="Times New Roman"/>
        </w:rPr>
        <w:t xml:space="preserve"> </w:t>
      </w:r>
    </w:p>
    <w:p w:rsidR="00000000" w:rsidRDefault="00D31104">
      <w:pPr>
        <w:numPr>
          <w:ilvl w:val="0"/>
          <w:numId w:val="19"/>
        </w:numPr>
        <w:spacing w:before="100" w:beforeAutospacing="1" w:after="100" w:afterAutospacing="1"/>
        <w:rPr>
          <w:rFonts w:eastAsia="Times New Roman"/>
        </w:rPr>
      </w:pPr>
      <w:hyperlink r:id="rId156" w:tooltip="Technical Management" w:history="1">
        <w:r>
          <w:rPr>
            <w:rStyle w:val="Hyperlink"/>
            <w:rFonts w:eastAsia="Times New Roman"/>
          </w:rPr>
          <w:t xml:space="preserve">Technical </w:t>
        </w:r>
        <w:r>
          <w:rPr>
            <w:rStyle w:val="Hyperlink"/>
            <w:rFonts w:eastAsia="Times New Roman"/>
          </w:rPr>
          <w:t>Management</w:t>
        </w:r>
      </w:hyperlink>
      <w:r>
        <w:rPr>
          <w:rFonts w:eastAsia="Times New Roman"/>
        </w:rPr>
        <w:t xml:space="preserve"> </w:t>
      </w:r>
    </w:p>
    <w:p w:rsidR="00000000" w:rsidRDefault="00D31104">
      <w:pPr>
        <w:numPr>
          <w:ilvl w:val="0"/>
          <w:numId w:val="19"/>
        </w:numPr>
        <w:spacing w:before="100" w:beforeAutospacing="1" w:after="100" w:afterAutospacing="1"/>
        <w:rPr>
          <w:rFonts w:eastAsia="Times New Roman"/>
        </w:rPr>
      </w:pPr>
      <w:hyperlink r:id="rId157" w:tooltip="Application Management" w:history="1">
        <w:r>
          <w:rPr>
            <w:rStyle w:val="Hyperlink"/>
            <w:rFonts w:eastAsia="Times New Roman"/>
          </w:rPr>
          <w:t>Application Management</w:t>
        </w:r>
      </w:hyperlink>
      <w:r>
        <w:rPr>
          <w:rFonts w:eastAsia="Times New Roman"/>
        </w:rPr>
        <w:t xml:space="preserve"> </w:t>
      </w:r>
    </w:p>
    <w:p w:rsidR="00000000" w:rsidRDefault="00D31104">
      <w:pPr>
        <w:numPr>
          <w:ilvl w:val="0"/>
          <w:numId w:val="19"/>
        </w:numPr>
        <w:spacing w:before="100" w:beforeAutospacing="1" w:after="100" w:afterAutospacing="1"/>
        <w:rPr>
          <w:rFonts w:eastAsia="Times New Roman"/>
        </w:rPr>
      </w:pPr>
      <w:hyperlink r:id="rId158" w:tooltip="IT Operations Management" w:history="1">
        <w:r>
          <w:rPr>
            <w:rStyle w:val="Hyperlink"/>
            <w:rFonts w:eastAsia="Times New Roman"/>
          </w:rPr>
          <w:t>IT Operations Management</w:t>
        </w:r>
      </w:hyperlink>
      <w:r>
        <w:rPr>
          <w:rFonts w:eastAsia="Times New Roman"/>
        </w:rPr>
        <w:t xml:space="preserve"> </w:t>
      </w:r>
    </w:p>
    <w:p w:rsidR="00000000" w:rsidRDefault="00D31104">
      <w:pPr>
        <w:pStyle w:val="Heading4"/>
        <w:rPr>
          <w:rFonts w:eastAsia="Times New Roman"/>
        </w:rPr>
      </w:pPr>
      <w:r>
        <w:rPr>
          <w:rStyle w:val="mw-headline"/>
          <w:rFonts w:eastAsia="Times New Roman"/>
        </w:rPr>
        <w:t>Service des</w:t>
      </w:r>
      <w:r>
        <w:rPr>
          <w:rStyle w:val="mw-headline"/>
          <w:rFonts w:eastAsia="Times New Roman"/>
        </w:rPr>
        <w:t>k</w:t>
      </w:r>
      <w:r>
        <w:rPr>
          <w:rStyle w:val="mw-editsection-bracket"/>
          <w:rFonts w:eastAsia="Times New Roman"/>
        </w:rPr>
        <w:t>[</w:t>
      </w:r>
      <w:hyperlink r:id="rId159" w:tooltip="Edit section: Service desk"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The </w:t>
      </w:r>
      <w:r>
        <w:rPr>
          <w:i/>
          <w:iCs/>
        </w:rPr>
        <w:t>service desk</w:t>
      </w:r>
      <w:r>
        <w:t xml:space="preserve"> is one of four ITIL functions and is primarily associated with the Service Operation lifecycle stage. Tasks include handling incidents and</w:t>
      </w:r>
      <w:r>
        <w:t xml:space="preserve"> requests, and providing an interface for other ITSM processes. Features include: </w:t>
      </w:r>
    </w:p>
    <w:p w:rsidR="00000000" w:rsidRDefault="00D31104">
      <w:pPr>
        <w:numPr>
          <w:ilvl w:val="0"/>
          <w:numId w:val="20"/>
        </w:numPr>
        <w:spacing w:before="100" w:beforeAutospacing="1" w:after="100" w:afterAutospacing="1"/>
        <w:rPr>
          <w:rFonts w:eastAsia="Times New Roman"/>
        </w:rPr>
      </w:pPr>
      <w:r>
        <w:rPr>
          <w:rFonts w:eastAsia="Times New Roman"/>
        </w:rPr>
        <w:t xml:space="preserve">single </w:t>
      </w:r>
      <w:hyperlink r:id="rId160" w:tooltip="Point of contact" w:history="1">
        <w:r>
          <w:rPr>
            <w:rStyle w:val="Hyperlink"/>
            <w:rFonts w:eastAsia="Times New Roman"/>
          </w:rPr>
          <w:t>point of contact</w:t>
        </w:r>
      </w:hyperlink>
      <w:r>
        <w:rPr>
          <w:rFonts w:eastAsia="Times New Roman"/>
        </w:rPr>
        <w:t xml:space="preserve"> (SPOC) and not necessarily the first point of contact (FPOC) </w:t>
      </w:r>
    </w:p>
    <w:p w:rsidR="00000000" w:rsidRDefault="00D31104">
      <w:pPr>
        <w:numPr>
          <w:ilvl w:val="0"/>
          <w:numId w:val="20"/>
        </w:numPr>
        <w:spacing w:before="100" w:beforeAutospacing="1" w:after="100" w:afterAutospacing="1"/>
        <w:rPr>
          <w:rFonts w:eastAsia="Times New Roman"/>
        </w:rPr>
      </w:pPr>
      <w:r>
        <w:rPr>
          <w:rFonts w:eastAsia="Times New Roman"/>
        </w:rPr>
        <w:t xml:space="preserve">single point of entry </w:t>
      </w:r>
    </w:p>
    <w:p w:rsidR="00000000" w:rsidRDefault="00D31104">
      <w:pPr>
        <w:numPr>
          <w:ilvl w:val="0"/>
          <w:numId w:val="20"/>
        </w:numPr>
        <w:spacing w:before="100" w:beforeAutospacing="1" w:after="100" w:afterAutospacing="1"/>
        <w:rPr>
          <w:rFonts w:eastAsia="Times New Roman"/>
        </w:rPr>
      </w:pPr>
      <w:r>
        <w:rPr>
          <w:rFonts w:eastAsia="Times New Roman"/>
        </w:rPr>
        <w:t>sin</w:t>
      </w:r>
      <w:r>
        <w:rPr>
          <w:rFonts w:eastAsia="Times New Roman"/>
        </w:rPr>
        <w:t xml:space="preserve">gle point of exit </w:t>
      </w:r>
    </w:p>
    <w:p w:rsidR="00000000" w:rsidRDefault="00D31104">
      <w:pPr>
        <w:numPr>
          <w:ilvl w:val="0"/>
          <w:numId w:val="20"/>
        </w:numPr>
        <w:spacing w:before="100" w:beforeAutospacing="1" w:after="100" w:afterAutospacing="1"/>
        <w:rPr>
          <w:rFonts w:eastAsia="Times New Roman"/>
        </w:rPr>
      </w:pPr>
      <w:r>
        <w:rPr>
          <w:rFonts w:eastAsia="Times New Roman"/>
        </w:rPr>
        <w:t xml:space="preserve">easier for customers </w:t>
      </w:r>
    </w:p>
    <w:p w:rsidR="00000000" w:rsidRDefault="00D31104">
      <w:pPr>
        <w:numPr>
          <w:ilvl w:val="0"/>
          <w:numId w:val="20"/>
        </w:numPr>
        <w:spacing w:before="100" w:beforeAutospacing="1" w:after="100" w:afterAutospacing="1"/>
        <w:rPr>
          <w:rFonts w:eastAsia="Times New Roman"/>
        </w:rPr>
      </w:pPr>
      <w:r>
        <w:rPr>
          <w:rFonts w:eastAsia="Times New Roman"/>
        </w:rPr>
        <w:t xml:space="preserve">streamlined communication channel </w:t>
      </w:r>
    </w:p>
    <w:p w:rsidR="00000000" w:rsidRDefault="00D31104">
      <w:pPr>
        <w:pStyle w:val="NormalWeb"/>
      </w:pPr>
      <w:r>
        <w:t xml:space="preserve">Primary purposes of a service desk include: </w:t>
      </w:r>
    </w:p>
    <w:p w:rsidR="00000000" w:rsidRDefault="00D31104">
      <w:pPr>
        <w:numPr>
          <w:ilvl w:val="0"/>
          <w:numId w:val="21"/>
        </w:numPr>
        <w:spacing w:before="100" w:beforeAutospacing="1" w:after="100" w:afterAutospacing="1"/>
        <w:rPr>
          <w:rFonts w:eastAsia="Times New Roman"/>
        </w:rPr>
      </w:pPr>
      <w:r>
        <w:rPr>
          <w:rFonts w:eastAsia="Times New Roman"/>
        </w:rPr>
        <w:t xml:space="preserve">incident control: life-cycle management of all service requests </w:t>
      </w:r>
    </w:p>
    <w:p w:rsidR="00000000" w:rsidRDefault="00D31104">
      <w:pPr>
        <w:numPr>
          <w:ilvl w:val="0"/>
          <w:numId w:val="21"/>
        </w:numPr>
        <w:spacing w:before="100" w:beforeAutospacing="1" w:after="100" w:afterAutospacing="1"/>
        <w:rPr>
          <w:rFonts w:eastAsia="Times New Roman"/>
        </w:rPr>
      </w:pPr>
      <w:r>
        <w:rPr>
          <w:rFonts w:eastAsia="Times New Roman"/>
        </w:rPr>
        <w:t>communication: keeping a customer informed of progress and advising on</w:t>
      </w:r>
      <w:r>
        <w:rPr>
          <w:rFonts w:eastAsia="Times New Roman"/>
        </w:rPr>
        <w:t xml:space="preserve"> workarounds </w:t>
      </w:r>
    </w:p>
    <w:p w:rsidR="00000000" w:rsidRDefault="00D31104">
      <w:pPr>
        <w:pStyle w:val="NormalWeb"/>
      </w:pPr>
      <w:r>
        <w:t xml:space="preserve">The service desk function can have various names, such as: </w:t>
      </w:r>
    </w:p>
    <w:p w:rsidR="00000000" w:rsidRDefault="00D31104">
      <w:pPr>
        <w:numPr>
          <w:ilvl w:val="0"/>
          <w:numId w:val="22"/>
        </w:numPr>
        <w:spacing w:before="100" w:beforeAutospacing="1" w:after="100" w:afterAutospacing="1"/>
        <w:rPr>
          <w:rFonts w:eastAsia="Times New Roman"/>
        </w:rPr>
      </w:pPr>
      <w:hyperlink r:id="rId161" w:tooltip="Call center" w:history="1">
        <w:r>
          <w:rPr>
            <w:rStyle w:val="Hyperlink"/>
            <w:rFonts w:eastAsia="Times New Roman"/>
            <w:i/>
            <w:iCs/>
          </w:rPr>
          <w:t>Call center</w:t>
        </w:r>
      </w:hyperlink>
      <w:r>
        <w:rPr>
          <w:rFonts w:eastAsia="Times New Roman"/>
        </w:rPr>
        <w:t xml:space="preserve">: main emphasis on professionally handling large call volumes of telephone-based transactions </w:t>
      </w:r>
    </w:p>
    <w:p w:rsidR="00000000" w:rsidRDefault="00D31104">
      <w:pPr>
        <w:numPr>
          <w:ilvl w:val="0"/>
          <w:numId w:val="22"/>
        </w:numPr>
        <w:spacing w:before="100" w:beforeAutospacing="1" w:after="100" w:afterAutospacing="1"/>
        <w:rPr>
          <w:rFonts w:eastAsia="Times New Roman"/>
        </w:rPr>
      </w:pPr>
      <w:hyperlink r:id="rId162" w:tooltip="Help desk" w:history="1">
        <w:r>
          <w:rPr>
            <w:rStyle w:val="Hyperlink"/>
            <w:rFonts w:eastAsia="Times New Roman"/>
            <w:i/>
            <w:iCs/>
          </w:rPr>
          <w:t>Help desk</w:t>
        </w:r>
      </w:hyperlink>
      <w:r>
        <w:rPr>
          <w:rFonts w:eastAsia="Times New Roman"/>
        </w:rPr>
        <w:t xml:space="preserve">: manage, co-ordinate and resolve incidents as quickly as possible at </w:t>
      </w:r>
      <w:hyperlink r:id="rId163" w:tooltip="Primary support level" w:history="1">
        <w:r>
          <w:rPr>
            <w:rStyle w:val="Hyperlink"/>
            <w:rFonts w:eastAsia="Times New Roman"/>
          </w:rPr>
          <w:t>primary support level</w:t>
        </w:r>
      </w:hyperlink>
      <w:r>
        <w:rPr>
          <w:rFonts w:eastAsia="Times New Roman"/>
        </w:rPr>
        <w:t xml:space="preserve"> </w:t>
      </w:r>
    </w:p>
    <w:p w:rsidR="00000000" w:rsidRDefault="00D31104">
      <w:pPr>
        <w:numPr>
          <w:ilvl w:val="0"/>
          <w:numId w:val="22"/>
        </w:numPr>
        <w:spacing w:before="100" w:beforeAutospacing="1" w:after="100" w:afterAutospacing="1"/>
        <w:rPr>
          <w:rFonts w:eastAsia="Times New Roman"/>
        </w:rPr>
      </w:pPr>
      <w:r>
        <w:rPr>
          <w:rFonts w:eastAsia="Times New Roman"/>
          <w:i/>
          <w:iCs/>
        </w:rPr>
        <w:t>Service desk</w:t>
      </w:r>
      <w:r>
        <w:rPr>
          <w:rFonts w:eastAsia="Times New Roman"/>
        </w:rPr>
        <w:t>: not only handles incidents, problems and questi</w:t>
      </w:r>
      <w:r>
        <w:rPr>
          <w:rFonts w:eastAsia="Times New Roman"/>
        </w:rPr>
        <w:t>ons but also provides an interface for other activities such as change requests, maintenance contracts, software licenses, service-level management, configuration management, availability management, financial management and IT services continuity manageme</w:t>
      </w:r>
      <w:r>
        <w:rPr>
          <w:rFonts w:eastAsia="Times New Roman"/>
        </w:rPr>
        <w:t xml:space="preserve">nt </w:t>
      </w:r>
    </w:p>
    <w:p w:rsidR="00000000" w:rsidRDefault="00D31104">
      <w:pPr>
        <w:pStyle w:val="NormalWeb"/>
      </w:pPr>
      <w:r>
        <w:t xml:space="preserve">The three </w:t>
      </w:r>
      <w:r>
        <w:rPr>
          <w:i/>
          <w:iCs/>
        </w:rPr>
        <w:t>types</w:t>
      </w:r>
      <w:r>
        <w:t xml:space="preserve"> of structure for consideration: </w:t>
      </w:r>
    </w:p>
    <w:p w:rsidR="00000000" w:rsidRDefault="00D31104">
      <w:pPr>
        <w:numPr>
          <w:ilvl w:val="0"/>
          <w:numId w:val="23"/>
        </w:numPr>
        <w:spacing w:before="100" w:beforeAutospacing="1" w:after="100" w:afterAutospacing="1"/>
        <w:rPr>
          <w:rFonts w:eastAsia="Times New Roman"/>
        </w:rPr>
      </w:pPr>
      <w:r>
        <w:rPr>
          <w:rFonts w:eastAsia="Times New Roman"/>
          <w:i/>
          <w:iCs/>
        </w:rPr>
        <w:t>Local service desk</w:t>
      </w:r>
      <w:r>
        <w:rPr>
          <w:rFonts w:eastAsia="Times New Roman"/>
        </w:rPr>
        <w:t xml:space="preserve">: to meet local business needs – practical only until multiple locations requiring support services are involved </w:t>
      </w:r>
    </w:p>
    <w:p w:rsidR="00000000" w:rsidRDefault="00D31104">
      <w:pPr>
        <w:numPr>
          <w:ilvl w:val="0"/>
          <w:numId w:val="23"/>
        </w:numPr>
        <w:spacing w:before="100" w:beforeAutospacing="1" w:after="100" w:afterAutospacing="1"/>
        <w:rPr>
          <w:rFonts w:eastAsia="Times New Roman"/>
        </w:rPr>
      </w:pPr>
      <w:r>
        <w:rPr>
          <w:rFonts w:eastAsia="Times New Roman"/>
          <w:i/>
          <w:iCs/>
        </w:rPr>
        <w:t>Central service desk</w:t>
      </w:r>
      <w:r>
        <w:rPr>
          <w:rFonts w:eastAsia="Times New Roman"/>
        </w:rPr>
        <w:t>: for organizations having multiple locations – red</w:t>
      </w:r>
      <w:r>
        <w:rPr>
          <w:rFonts w:eastAsia="Times New Roman"/>
        </w:rPr>
        <w:t>uces operational costs</w:t>
      </w:r>
      <w:hyperlink r:id="rId164" w:tooltip="Template:Citation needed" w:history="1">
        <w:r>
          <w:rPr>
            <w:rStyle w:val="Hyperlink"/>
            <w:rFonts w:eastAsia="Times New Roman"/>
          </w:rPr>
          <w:t>Template:Citation needed</w:t>
        </w:r>
      </w:hyperlink>
      <w:r>
        <w:rPr>
          <w:rFonts w:eastAsia="Times New Roman"/>
        </w:rPr>
        <w:t xml:space="preserve"> and improves usage of available resources </w:t>
      </w:r>
    </w:p>
    <w:p w:rsidR="00000000" w:rsidRDefault="00D31104">
      <w:pPr>
        <w:numPr>
          <w:ilvl w:val="0"/>
          <w:numId w:val="23"/>
        </w:numPr>
        <w:spacing w:before="100" w:beforeAutospacing="1" w:after="100" w:afterAutospacing="1"/>
        <w:rPr>
          <w:rFonts w:eastAsia="Times New Roman"/>
        </w:rPr>
      </w:pPr>
      <w:r>
        <w:rPr>
          <w:rFonts w:eastAsia="Times New Roman"/>
          <w:i/>
          <w:iCs/>
        </w:rPr>
        <w:t>Virtual service desk</w:t>
      </w:r>
      <w:r>
        <w:rPr>
          <w:rFonts w:eastAsia="Times New Roman"/>
        </w:rPr>
        <w:t xml:space="preserve">: for organizations having multi-country locations – can be situated </w:t>
      </w:r>
      <w:r>
        <w:rPr>
          <w:rFonts w:eastAsia="Times New Roman"/>
        </w:rPr>
        <w:t>and accessed from anywhere in the world due to advances</w:t>
      </w:r>
      <w:hyperlink r:id="rId165" w:tooltip="Template:When" w:history="1">
        <w:r>
          <w:rPr>
            <w:rStyle w:val="Hyperlink"/>
            <w:rFonts w:eastAsia="Times New Roman"/>
          </w:rPr>
          <w:t>Template:When</w:t>
        </w:r>
      </w:hyperlink>
      <w:r>
        <w:rPr>
          <w:rFonts w:eastAsia="Times New Roman"/>
        </w:rPr>
        <w:t xml:space="preserve"> in network performance and telecommunications, reducing operational costs</w:t>
      </w:r>
      <w:hyperlink r:id="rId166" w:tooltip="Template:Citation needed" w:history="1">
        <w:r>
          <w:rPr>
            <w:rStyle w:val="Hyperlink"/>
            <w:rFonts w:eastAsia="Times New Roman"/>
          </w:rPr>
          <w:t>Template:Citation needed</w:t>
        </w:r>
      </w:hyperlink>
      <w:r>
        <w:rPr>
          <w:rFonts w:eastAsia="Times New Roman"/>
        </w:rPr>
        <w:t xml:space="preserve"> and improving usage of available resources </w:t>
      </w:r>
    </w:p>
    <w:p w:rsidR="00000000" w:rsidRDefault="00D31104">
      <w:pPr>
        <w:pStyle w:val="Heading4"/>
        <w:rPr>
          <w:rFonts w:eastAsia="Times New Roman"/>
        </w:rPr>
      </w:pPr>
      <w:r>
        <w:rPr>
          <w:rStyle w:val="mw-headline"/>
          <w:rFonts w:eastAsia="Times New Roman"/>
        </w:rPr>
        <w:t>Application managemen</w:t>
      </w:r>
      <w:r>
        <w:rPr>
          <w:rStyle w:val="mw-headline"/>
          <w:rFonts w:eastAsia="Times New Roman"/>
        </w:rPr>
        <w:t>t</w:t>
      </w:r>
      <w:r>
        <w:rPr>
          <w:rStyle w:val="mw-editsection-bracket"/>
          <w:rFonts w:eastAsia="Times New Roman"/>
        </w:rPr>
        <w:t>[</w:t>
      </w:r>
      <w:hyperlink r:id="rId167" w:tooltip="Edit section: Application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ITIL </w:t>
      </w:r>
      <w:r>
        <w:rPr>
          <w:i/>
          <w:iCs/>
        </w:rPr>
        <w:t>application managemen</w:t>
      </w:r>
      <w:r>
        <w:rPr>
          <w:i/>
          <w:iCs/>
        </w:rPr>
        <w:t>t</w:t>
      </w:r>
      <w:hyperlink w:anchor="cite_note-6" w:history="1">
        <w:r>
          <w:rPr>
            <w:rStyle w:val="Hyperlink"/>
            <w:vertAlign w:val="superscript"/>
          </w:rPr>
          <w:t>[6]</w:t>
        </w:r>
      </w:hyperlink>
      <w:r>
        <w:t xml:space="preserve"> encompasses a set of best practices proposed to improve the overall quality of IT software development and support through the life-cycle of software development projects, with particular attention to gathering and def</w:t>
      </w:r>
      <w:r>
        <w:t xml:space="preserve">ining requirements that meet business objectives. </w:t>
      </w:r>
    </w:p>
    <w:p w:rsidR="00000000" w:rsidRDefault="00D31104">
      <w:pPr>
        <w:pStyle w:val="NormalWeb"/>
      </w:pPr>
      <w:hyperlink r:id="rId168" w:tooltip="Software asset management" w:history="1">
        <w:r>
          <w:rPr>
            <w:rStyle w:val="Hyperlink"/>
          </w:rPr>
          <w:t>Software asset management</w:t>
        </w:r>
      </w:hyperlink>
      <w:r>
        <w:t xml:space="preserve"> (SAM) is a primary topic of ITILv2 and is closely associated with the ITIL Application Management fu</w:t>
      </w:r>
      <w:r>
        <w:t>nction. SAM is the practice of integrating people, processes, and technology to allow software licenses and usage to be systematically tracked, evaluated, and managed. The goal of SAM is to reduce IT expenditures, human resource overhead and risks inherent</w:t>
      </w:r>
      <w:r>
        <w:t xml:space="preserve"> in owning and managing software assets. </w:t>
      </w:r>
    </w:p>
    <w:p w:rsidR="00000000" w:rsidRDefault="00D31104">
      <w:pPr>
        <w:pStyle w:val="NormalWeb"/>
      </w:pPr>
      <w:r>
        <w:t xml:space="preserve">SAM practices include: </w:t>
      </w:r>
    </w:p>
    <w:p w:rsidR="00000000" w:rsidRDefault="00D31104">
      <w:pPr>
        <w:numPr>
          <w:ilvl w:val="0"/>
          <w:numId w:val="24"/>
        </w:numPr>
        <w:spacing w:before="100" w:beforeAutospacing="1" w:after="100" w:afterAutospacing="1"/>
        <w:rPr>
          <w:rFonts w:eastAsia="Times New Roman"/>
        </w:rPr>
      </w:pPr>
      <w:r>
        <w:rPr>
          <w:rFonts w:eastAsia="Times New Roman"/>
        </w:rPr>
        <w:t xml:space="preserve">maintaining software license compliance </w:t>
      </w:r>
    </w:p>
    <w:p w:rsidR="00000000" w:rsidRDefault="00D31104">
      <w:pPr>
        <w:numPr>
          <w:ilvl w:val="0"/>
          <w:numId w:val="24"/>
        </w:numPr>
        <w:spacing w:before="100" w:beforeAutospacing="1" w:after="100" w:afterAutospacing="1"/>
        <w:rPr>
          <w:rFonts w:eastAsia="Times New Roman"/>
        </w:rPr>
      </w:pPr>
      <w:r>
        <w:rPr>
          <w:rFonts w:eastAsia="Times New Roman"/>
        </w:rPr>
        <w:t xml:space="preserve">tracking inventory and software asset use </w:t>
      </w:r>
    </w:p>
    <w:p w:rsidR="00000000" w:rsidRDefault="00D31104">
      <w:pPr>
        <w:numPr>
          <w:ilvl w:val="0"/>
          <w:numId w:val="24"/>
        </w:numPr>
        <w:spacing w:before="100" w:beforeAutospacing="1" w:after="100" w:afterAutospacing="1"/>
        <w:rPr>
          <w:rFonts w:eastAsia="Times New Roman"/>
        </w:rPr>
      </w:pPr>
      <w:r>
        <w:rPr>
          <w:rFonts w:eastAsia="Times New Roman"/>
        </w:rPr>
        <w:t xml:space="preserve">maintaining standard policies and procedures surrounding definition, deployment, configuration, use, and retirement of software assets and the </w:t>
      </w:r>
      <w:hyperlink r:id="rId169" w:tooltip="Definitive software library" w:history="1">
        <w:r>
          <w:rPr>
            <w:rStyle w:val="Hyperlink"/>
            <w:rFonts w:eastAsia="Times New Roman"/>
          </w:rPr>
          <w:t>definitive software library</w:t>
        </w:r>
      </w:hyperlink>
      <w:r>
        <w:rPr>
          <w:rFonts w:eastAsia="Times New Roman"/>
        </w:rPr>
        <w:t xml:space="preserve">. </w:t>
      </w:r>
    </w:p>
    <w:p w:rsidR="00000000" w:rsidRDefault="00D31104">
      <w:pPr>
        <w:pStyle w:val="NormalWeb"/>
      </w:pPr>
      <w:r>
        <w:t xml:space="preserve">SAM represents the software component of IT asset management. This includes hardware asset management because effective hardware inventory controls are critical to efforts to control software. This means overseeing software and hardware that constitute an </w:t>
      </w:r>
      <w:r>
        <w:t xml:space="preserve">organization's computers and </w:t>
      </w:r>
      <w:hyperlink r:id="rId170" w:tooltip="Computer network" w:history="1">
        <w:r>
          <w:rPr>
            <w:rStyle w:val="Hyperlink"/>
          </w:rPr>
          <w:t>network</w:t>
        </w:r>
      </w:hyperlink>
      <w:r>
        <w:t xml:space="preserve">. </w:t>
      </w:r>
    </w:p>
    <w:p w:rsidR="00000000" w:rsidRDefault="00D31104">
      <w:pPr>
        <w:pStyle w:val="Heading4"/>
        <w:rPr>
          <w:rFonts w:eastAsia="Times New Roman"/>
        </w:rPr>
      </w:pPr>
      <w:r>
        <w:rPr>
          <w:rStyle w:val="mw-headline"/>
          <w:rFonts w:eastAsia="Times New Roman"/>
        </w:rPr>
        <w:t>IT Operations managemen</w:t>
      </w:r>
      <w:r>
        <w:rPr>
          <w:rStyle w:val="mw-headline"/>
          <w:rFonts w:eastAsia="Times New Roman"/>
        </w:rPr>
        <w:t>t</w:t>
      </w:r>
      <w:r>
        <w:rPr>
          <w:rStyle w:val="mw-editsection-bracket"/>
          <w:rFonts w:eastAsia="Times New Roman"/>
        </w:rPr>
        <w:t>[</w:t>
      </w:r>
      <w:hyperlink r:id="rId171" w:tooltip="Edit section: IT Operations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Refer to </w:t>
      </w:r>
      <w:hyperlink r:id="rId172" w:anchor="ICT_infrastructure_management" w:tooltip="#ICT infrastructure management" w:history="1">
        <w:r>
          <w:rPr>
            <w:rStyle w:val="Hyperlink"/>
          </w:rPr>
          <w:t>ICT infrastructure management</w:t>
        </w:r>
      </w:hyperlink>
      <w:r>
        <w:t xml:space="preserve"> for more details. </w:t>
      </w:r>
    </w:p>
    <w:p w:rsidR="00000000" w:rsidRDefault="00D31104">
      <w:pPr>
        <w:pStyle w:val="Heading4"/>
        <w:rPr>
          <w:rFonts w:eastAsia="Times New Roman"/>
        </w:rPr>
      </w:pPr>
      <w:r>
        <w:rPr>
          <w:rStyle w:val="mw-headline"/>
          <w:rFonts w:eastAsia="Times New Roman"/>
        </w:rPr>
        <w:t>Technical managemen</w:t>
      </w:r>
      <w:r>
        <w:rPr>
          <w:rStyle w:val="mw-headline"/>
          <w:rFonts w:eastAsia="Times New Roman"/>
        </w:rPr>
        <w:t>t</w:t>
      </w:r>
      <w:r>
        <w:rPr>
          <w:rStyle w:val="mw-editsection-bracket"/>
          <w:rFonts w:eastAsia="Times New Roman"/>
        </w:rPr>
        <w:t>[</w:t>
      </w:r>
      <w:hyperlink r:id="rId173" w:tooltip="Edit section: Technical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Refer to </w:t>
      </w:r>
      <w:hyperlink r:id="rId174" w:anchor="ICT_infrastructure_management" w:tooltip="#ICT infrastructure management" w:history="1">
        <w:r>
          <w:rPr>
            <w:rStyle w:val="Hyperlink"/>
          </w:rPr>
          <w:t>ICT infrastructure management</w:t>
        </w:r>
      </w:hyperlink>
      <w:r>
        <w:t xml:space="preserve"> for more details. </w:t>
      </w:r>
    </w:p>
    <w:p w:rsidR="00000000" w:rsidRDefault="00D31104">
      <w:pPr>
        <w:pStyle w:val="Heading3"/>
        <w:rPr>
          <w:rFonts w:eastAsia="Times New Roman"/>
        </w:rPr>
      </w:pPr>
      <w:r>
        <w:rPr>
          <w:rStyle w:val="mw-headline"/>
          <w:rFonts w:eastAsia="Times New Roman"/>
        </w:rPr>
        <w:t>Event managemen</w:t>
      </w:r>
      <w:r>
        <w:rPr>
          <w:rStyle w:val="mw-headline"/>
          <w:rFonts w:eastAsia="Times New Roman"/>
        </w:rPr>
        <w:t>t</w:t>
      </w:r>
      <w:r>
        <w:rPr>
          <w:rStyle w:val="mw-editsection-bracket"/>
          <w:rFonts w:eastAsia="Times New Roman"/>
        </w:rPr>
        <w:t>[</w:t>
      </w:r>
      <w:hyperlink r:id="rId175" w:tooltip="Edit section: Event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An event may indicate that something is not functioning correctly, leading to an incident being logged. Events may also indicate normal activity, or a need for routine intervention such as changing a tape. Event management depends</w:t>
      </w:r>
      <w:r>
        <w:t xml:space="preserve"> on monitoring, but it is different. Event management generates and detects notifications, while monitoring checks the status of components even when no events are occurring. Events may be detected by a CI sending a message, or by a management tool polling</w:t>
      </w:r>
      <w:r>
        <w:t xml:space="preserve"> the CI. After an event has been detected it may lead to an Incident, Problem or Change, or it may simply be logged in case the information is needed. Response to an event may be automated or may require manual intervention. If actions are needed then a tr</w:t>
      </w:r>
      <w:r>
        <w:t xml:space="preserve">igger, such as an SMS message or an incident being automatically logged, can alert support staff. </w:t>
      </w:r>
    </w:p>
    <w:p w:rsidR="00000000" w:rsidRDefault="00D31104">
      <w:pPr>
        <w:pStyle w:val="Heading3"/>
        <w:rPr>
          <w:rFonts w:eastAsia="Times New Roman"/>
        </w:rPr>
      </w:pPr>
      <w:r>
        <w:rPr>
          <w:rStyle w:val="mw-headline"/>
          <w:rFonts w:eastAsia="Times New Roman"/>
        </w:rPr>
        <w:t>Incident managemen</w:t>
      </w:r>
      <w:r>
        <w:rPr>
          <w:rStyle w:val="mw-headline"/>
          <w:rFonts w:eastAsia="Times New Roman"/>
        </w:rPr>
        <w:t>t</w:t>
      </w:r>
      <w:r>
        <w:rPr>
          <w:rStyle w:val="mw-editsection-bracket"/>
          <w:rFonts w:eastAsia="Times New Roman"/>
        </w:rPr>
        <w:t>[</w:t>
      </w:r>
      <w:hyperlink r:id="rId176" w:tooltip="Edit section: Incident management" w:history="1">
        <w:r>
          <w:rPr>
            <w:rStyle w:val="Hyperlink"/>
            <w:rFonts w:eastAsia="Times New Roman"/>
          </w:rPr>
          <w:t>edit</w:t>
        </w:r>
      </w:hyperlink>
      <w:r>
        <w:rPr>
          <w:rStyle w:val="mw-editsection-bracket"/>
          <w:rFonts w:eastAsia="Times New Roman"/>
        </w:rPr>
        <w:t>]</w:t>
      </w:r>
    </w:p>
    <w:p w:rsidR="00000000" w:rsidRDefault="00D31104">
      <w:pPr>
        <w:pStyle w:val="NormalWeb"/>
      </w:pPr>
      <w:hyperlink r:id="rId177" w:tooltip="Template:Main" w:history="1">
        <w:r>
          <w:rPr>
            <w:rStyle w:val="Hyperlink"/>
          </w:rPr>
          <w:t>Template:Main</w:t>
        </w:r>
      </w:hyperlink>
      <w:r>
        <w:t xml:space="preserve"> Incident management aims to restore normal service operation as quickly as possible and minimise the adverse effect on business operations, thus ensuring that the best possible levels of </w:t>
      </w:r>
      <w:r>
        <w:t>service quality and availability are maintained. 'Normal service operation' is defined here as service operation within service-level agreement (</w:t>
      </w:r>
      <w:hyperlink r:id="rId178" w:tooltip="Service-level agreement" w:history="1">
        <w:r>
          <w:rPr>
            <w:rStyle w:val="Hyperlink"/>
          </w:rPr>
          <w:t>SLA</w:t>
        </w:r>
      </w:hyperlink>
      <w:r>
        <w:t xml:space="preserve">) limits. </w:t>
      </w:r>
    </w:p>
    <w:p w:rsidR="00000000" w:rsidRDefault="00D31104">
      <w:pPr>
        <w:pStyle w:val="NormalWeb"/>
      </w:pPr>
      <w:r>
        <w:t>An incident is defined</w:t>
      </w:r>
      <w:r>
        <w:t xml:space="preserve"> as: </w:t>
      </w:r>
    </w:p>
    <w:p w:rsidR="00000000" w:rsidRDefault="00D31104">
      <w:pPr>
        <w:ind w:left="720"/>
        <w:rPr>
          <w:rFonts w:eastAsia="Times New Roman"/>
        </w:rPr>
      </w:pPr>
      <w:r>
        <w:rPr>
          <w:rFonts w:eastAsia="Times New Roman"/>
        </w:rPr>
        <w:t xml:space="preserve">2007: An unplanned interruption to an IT service or a reduction in the quality of an IT service. Failure of a configuration item that has not yet impacted service is also an incident. For example, failure of one disk from a mirror set. </w:t>
      </w:r>
    </w:p>
    <w:p w:rsidR="00000000" w:rsidRDefault="00D31104">
      <w:pPr>
        <w:ind w:left="720"/>
        <w:rPr>
          <w:rFonts w:eastAsia="Times New Roman"/>
        </w:rPr>
      </w:pPr>
      <w:r>
        <w:rPr>
          <w:rFonts w:eastAsia="Times New Roman"/>
        </w:rPr>
        <w:t xml:space="preserve">V2: An event </w:t>
      </w:r>
      <w:r>
        <w:rPr>
          <w:rFonts w:eastAsia="Times New Roman"/>
        </w:rPr>
        <w:t xml:space="preserve">which is not part of the standard operation of a service and which causes or may cause disruption to or a reduction in the quality of services and customer productivity. </w:t>
      </w:r>
    </w:p>
    <w:p w:rsidR="00000000" w:rsidRDefault="00D31104">
      <w:pPr>
        <w:pStyle w:val="NormalWeb"/>
      </w:pPr>
      <w:r>
        <w:t>The objective of incident management is to restore normal operations as quickly as po</w:t>
      </w:r>
      <w:r>
        <w:t xml:space="preserve">ssible with the least possible impact on either the business or the user, at a cost-effective price. The transformation between event-to-incident is the critical junction where </w:t>
      </w:r>
      <w:hyperlink r:id="rId179" w:tooltip="Application Performance Management" w:history="1">
        <w:r>
          <w:rPr>
            <w:rStyle w:val="Hyperlink"/>
          </w:rPr>
          <w:t>Application Performance Management</w:t>
        </w:r>
      </w:hyperlink>
      <w:r>
        <w:t xml:space="preserve"> (APM) and ITIL come together to provide tangible value back to the business</w:t>
      </w:r>
      <w:r>
        <w:t>.</w:t>
      </w:r>
      <w:hyperlink w:anchor="cite_note-7" w:history="1">
        <w:r>
          <w:rPr>
            <w:rStyle w:val="Hyperlink"/>
            <w:vertAlign w:val="superscript"/>
          </w:rPr>
          <w:t>[7]</w:t>
        </w:r>
      </w:hyperlink>
      <w:r>
        <w:t xml:space="preserve"> </w:t>
      </w:r>
    </w:p>
    <w:p w:rsidR="00000000" w:rsidRDefault="00D31104">
      <w:pPr>
        <w:pStyle w:val="Heading3"/>
        <w:rPr>
          <w:rFonts w:eastAsia="Times New Roman"/>
        </w:rPr>
      </w:pPr>
      <w:r>
        <w:rPr>
          <w:rStyle w:val="mw-headline"/>
          <w:rFonts w:eastAsia="Times New Roman"/>
        </w:rPr>
        <w:t>Request fulfillmen</w:t>
      </w:r>
      <w:r>
        <w:rPr>
          <w:rStyle w:val="mw-headline"/>
          <w:rFonts w:eastAsia="Times New Roman"/>
        </w:rPr>
        <w:t>t</w:t>
      </w:r>
      <w:r>
        <w:rPr>
          <w:rStyle w:val="mw-editsection-bracket"/>
          <w:rFonts w:eastAsia="Times New Roman"/>
        </w:rPr>
        <w:t>[</w:t>
      </w:r>
      <w:hyperlink r:id="rId180" w:tooltip="Edit section: Request fulfillment"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Request fulfillment (or request management) focuses on fulfilling Service Requests, which are often minor (standard) </w:t>
      </w:r>
      <w:r>
        <w:rPr>
          <w:i/>
          <w:iCs/>
        </w:rPr>
        <w:t>changes</w:t>
      </w:r>
      <w:r>
        <w:t xml:space="preserve"> (e.g., requests to change a password) or requests for information. </w:t>
      </w:r>
    </w:p>
    <w:p w:rsidR="00000000" w:rsidRDefault="00D31104">
      <w:pPr>
        <w:pStyle w:val="NormalWeb"/>
      </w:pPr>
      <w:r>
        <w:t>The term "standard chan</w:t>
      </w:r>
      <w:r>
        <w:t xml:space="preserve">ge" means pre-approved, repeatable, pre-defined, low risk changes. If the change does not meet these criteria then it is not a standard change and should be defined as a request for change. </w:t>
      </w:r>
    </w:p>
    <w:p w:rsidR="00000000" w:rsidRDefault="00D31104">
      <w:pPr>
        <w:pStyle w:val="Heading3"/>
        <w:rPr>
          <w:rFonts w:eastAsia="Times New Roman"/>
        </w:rPr>
      </w:pPr>
      <w:r>
        <w:rPr>
          <w:rStyle w:val="mw-headline"/>
          <w:rFonts w:eastAsia="Times New Roman"/>
        </w:rPr>
        <w:t>Problem managemen</w:t>
      </w:r>
      <w:r>
        <w:rPr>
          <w:rStyle w:val="mw-headline"/>
          <w:rFonts w:eastAsia="Times New Roman"/>
        </w:rPr>
        <w:t>t</w:t>
      </w:r>
      <w:r>
        <w:rPr>
          <w:rStyle w:val="mw-editsection-bracket"/>
          <w:rFonts w:eastAsia="Times New Roman"/>
        </w:rPr>
        <w:t>[</w:t>
      </w:r>
      <w:hyperlink r:id="rId181" w:tooltip="Edit section: Problem management" w:history="1">
        <w:r>
          <w:rPr>
            <w:rStyle w:val="Hyperlink"/>
            <w:rFonts w:eastAsia="Times New Roman"/>
          </w:rPr>
          <w:t>edit</w:t>
        </w:r>
      </w:hyperlink>
      <w:r>
        <w:rPr>
          <w:rStyle w:val="mw-editsection-bracket"/>
          <w:rFonts w:eastAsia="Times New Roman"/>
        </w:rPr>
        <w:t>]</w:t>
      </w:r>
    </w:p>
    <w:p w:rsidR="00000000" w:rsidRDefault="00D31104">
      <w:pPr>
        <w:pStyle w:val="NormalWeb"/>
      </w:pPr>
      <w:hyperlink r:id="rId182" w:tooltip="Template:Main" w:history="1">
        <w:r>
          <w:rPr>
            <w:rStyle w:val="Hyperlink"/>
          </w:rPr>
          <w:t>Template:Main</w:t>
        </w:r>
      </w:hyperlink>
      <w:r>
        <w:t xml:space="preserve"> Problem management aims to resolve the root causes of incidents and thus to minimise the adverse impact of incidents caused by</w:t>
      </w:r>
      <w:r>
        <w:t xml:space="preserve"> errors within the IT infrastructure, and to prevent recurrence of incidents related to these errors. A "problem" in this context is the unknown underlying cause of one or more incidents, and a 'known error' is a problem that is successfully diagnosed and </w:t>
      </w:r>
      <w:r>
        <w:t xml:space="preserve">for which either a </w:t>
      </w:r>
      <w:hyperlink r:id="rId183" w:tooltip="Work-around" w:history="1">
        <w:r>
          <w:rPr>
            <w:rStyle w:val="Hyperlink"/>
          </w:rPr>
          <w:t>work-around</w:t>
        </w:r>
      </w:hyperlink>
      <w:r>
        <w:t xml:space="preserve"> or a permanent resolution has been identified. The CCTA (Central Computer and Telecommunications Agency) defines problems and known errors as follows: </w:t>
      </w:r>
    </w:p>
    <w:p w:rsidR="00000000" w:rsidRDefault="00D31104">
      <w:pPr>
        <w:ind w:left="720"/>
        <w:rPr>
          <w:rFonts w:eastAsia="Times New Roman"/>
        </w:rPr>
      </w:pPr>
      <w:r>
        <w:rPr>
          <w:rFonts w:eastAsia="Times New Roman"/>
        </w:rPr>
        <w:t xml:space="preserve">A </w:t>
      </w:r>
      <w:r>
        <w:rPr>
          <w:rFonts w:eastAsia="Times New Roman"/>
          <w:i/>
          <w:iCs/>
        </w:rPr>
        <w:t>problem</w:t>
      </w:r>
      <w:r>
        <w:rPr>
          <w:rFonts w:eastAsia="Times New Roman"/>
        </w:rPr>
        <w:t xml:space="preserve"> is a conditi</w:t>
      </w:r>
      <w:r>
        <w:rPr>
          <w:rFonts w:eastAsia="Times New Roman"/>
        </w:rPr>
        <w:t xml:space="preserve">on often identified as a result of multiple incidents that exhibit common symptoms. Problems can also be identified from a single significant incident, indicative of a single error, for which the cause is unknown, but for which the impact is significant. </w:t>
      </w:r>
    </w:p>
    <w:p w:rsidR="00000000" w:rsidRDefault="00D31104">
      <w:pPr>
        <w:ind w:left="720"/>
        <w:rPr>
          <w:rFonts w:eastAsia="Times New Roman"/>
        </w:rPr>
      </w:pPr>
      <w:r>
        <w:rPr>
          <w:rFonts w:eastAsia="Times New Roman"/>
        </w:rPr>
        <w:t xml:space="preserve">A </w:t>
      </w:r>
      <w:r>
        <w:rPr>
          <w:rFonts w:eastAsia="Times New Roman"/>
          <w:i/>
          <w:iCs/>
        </w:rPr>
        <w:t>known error</w:t>
      </w:r>
      <w:r>
        <w:rPr>
          <w:rFonts w:eastAsia="Times New Roman"/>
        </w:rPr>
        <w:t xml:space="preserve"> is a condition identified by successful diagnosis of the root cause of a problem, and the subsequent development of a work-around. </w:t>
      </w:r>
    </w:p>
    <w:p w:rsidR="00000000" w:rsidRDefault="00D31104">
      <w:pPr>
        <w:pStyle w:val="NormalWeb"/>
      </w:pPr>
      <w:r>
        <w:rPr>
          <w:i/>
          <w:iCs/>
        </w:rPr>
        <w:t>Problem management</w:t>
      </w:r>
      <w:r>
        <w:t xml:space="preserve"> differs from </w:t>
      </w:r>
      <w:r>
        <w:rPr>
          <w:i/>
          <w:iCs/>
        </w:rPr>
        <w:t>incident management</w:t>
      </w:r>
      <w:r>
        <w:t xml:space="preserve">. </w:t>
      </w:r>
      <w:r>
        <w:rPr>
          <w:i/>
          <w:iCs/>
        </w:rPr>
        <w:t>Problem management</w:t>
      </w:r>
      <w:r>
        <w:t xml:space="preserve"> aims primarily to find and resolve the</w:t>
      </w:r>
      <w:r>
        <w:t xml:space="preserve"> root cause of a problem and thus prevent further incidents; the purpose of </w:t>
      </w:r>
      <w:r>
        <w:rPr>
          <w:i/>
          <w:iCs/>
        </w:rPr>
        <w:t>incident management</w:t>
      </w:r>
      <w:r>
        <w:t xml:space="preserve"> is to return the service to normal level as soon as possible, with smallest possible business impact. </w:t>
      </w:r>
    </w:p>
    <w:p w:rsidR="00000000" w:rsidRDefault="00D31104">
      <w:pPr>
        <w:pStyle w:val="NormalWeb"/>
      </w:pPr>
      <w:r>
        <w:t>The problem-management process reduces the number and sev</w:t>
      </w:r>
      <w:r>
        <w:t>erity of incidents and problems on the business, and documents the details of the problem and resolution to be available for the first-line and second-line of the help desk. The proactive process identifies and resolves problems before incidents occur. Suc</w:t>
      </w:r>
      <w:r>
        <w:t xml:space="preserve">h processes include: </w:t>
      </w:r>
    </w:p>
    <w:p w:rsidR="00000000" w:rsidRDefault="00D31104">
      <w:pPr>
        <w:numPr>
          <w:ilvl w:val="0"/>
          <w:numId w:val="25"/>
        </w:numPr>
        <w:spacing w:before="100" w:beforeAutospacing="1" w:after="100" w:afterAutospacing="1"/>
        <w:rPr>
          <w:rFonts w:eastAsia="Times New Roman"/>
        </w:rPr>
      </w:pPr>
      <w:r>
        <w:rPr>
          <w:rFonts w:eastAsia="Times New Roman"/>
        </w:rPr>
        <w:t xml:space="preserve">Trend analysis </w:t>
      </w:r>
    </w:p>
    <w:p w:rsidR="00000000" w:rsidRDefault="00D31104">
      <w:pPr>
        <w:numPr>
          <w:ilvl w:val="0"/>
          <w:numId w:val="25"/>
        </w:numPr>
        <w:spacing w:before="100" w:beforeAutospacing="1" w:after="100" w:afterAutospacing="1"/>
        <w:rPr>
          <w:rFonts w:eastAsia="Times New Roman"/>
        </w:rPr>
      </w:pPr>
      <w:r>
        <w:rPr>
          <w:rFonts w:eastAsia="Times New Roman"/>
        </w:rPr>
        <w:t xml:space="preserve">Targeting support action </w:t>
      </w:r>
    </w:p>
    <w:p w:rsidR="00000000" w:rsidRDefault="00D31104">
      <w:pPr>
        <w:numPr>
          <w:ilvl w:val="0"/>
          <w:numId w:val="25"/>
        </w:numPr>
        <w:spacing w:before="100" w:beforeAutospacing="1" w:after="100" w:afterAutospacing="1"/>
        <w:rPr>
          <w:rFonts w:eastAsia="Times New Roman"/>
        </w:rPr>
      </w:pPr>
      <w:r>
        <w:rPr>
          <w:rFonts w:eastAsia="Times New Roman"/>
        </w:rPr>
        <w:t xml:space="preserve">Providing information to the organization </w:t>
      </w:r>
    </w:p>
    <w:p w:rsidR="00000000" w:rsidRDefault="00D31104">
      <w:pPr>
        <w:pStyle w:val="NormalWeb"/>
      </w:pPr>
      <w:r>
        <w:t xml:space="preserve">The </w:t>
      </w:r>
      <w:r>
        <w:rPr>
          <w:i/>
          <w:iCs/>
        </w:rPr>
        <w:t>error control process</w:t>
      </w:r>
      <w:r>
        <w:t xml:space="preserve"> </w:t>
      </w:r>
      <w:r>
        <w:t xml:space="preserve">iteratively diagnoses known errors until they are eliminated by the successful implementation of a change under the control of the Change Management process. </w:t>
      </w:r>
    </w:p>
    <w:p w:rsidR="00000000" w:rsidRDefault="00D31104">
      <w:pPr>
        <w:pStyle w:val="NormalWeb"/>
      </w:pPr>
      <w:r>
        <w:t xml:space="preserve">The </w:t>
      </w:r>
      <w:r>
        <w:rPr>
          <w:i/>
          <w:iCs/>
        </w:rPr>
        <w:t>problem control process</w:t>
      </w:r>
      <w:r>
        <w:t xml:space="preserve"> </w:t>
      </w:r>
      <w:r>
        <w:t xml:space="preserve">aims to handle problems in an efficient way. Problem control identifies the root cause of incidents and reports it to the service desk. Other activities are: </w:t>
      </w:r>
    </w:p>
    <w:p w:rsidR="00000000" w:rsidRDefault="00D31104">
      <w:pPr>
        <w:numPr>
          <w:ilvl w:val="0"/>
          <w:numId w:val="26"/>
        </w:numPr>
        <w:spacing w:before="100" w:beforeAutospacing="1" w:after="100" w:afterAutospacing="1"/>
        <w:rPr>
          <w:rFonts w:eastAsia="Times New Roman"/>
        </w:rPr>
      </w:pPr>
      <w:r>
        <w:rPr>
          <w:rFonts w:eastAsia="Times New Roman"/>
        </w:rPr>
        <w:t xml:space="preserve">Problem identification and recording </w:t>
      </w:r>
    </w:p>
    <w:p w:rsidR="00000000" w:rsidRDefault="00D31104">
      <w:pPr>
        <w:numPr>
          <w:ilvl w:val="0"/>
          <w:numId w:val="26"/>
        </w:numPr>
        <w:spacing w:before="100" w:beforeAutospacing="1" w:after="100" w:afterAutospacing="1"/>
        <w:rPr>
          <w:rFonts w:eastAsia="Times New Roman"/>
        </w:rPr>
      </w:pPr>
      <w:r>
        <w:rPr>
          <w:rFonts w:eastAsia="Times New Roman"/>
        </w:rPr>
        <w:t xml:space="preserve">Problem classification </w:t>
      </w:r>
    </w:p>
    <w:p w:rsidR="00000000" w:rsidRDefault="00D31104">
      <w:pPr>
        <w:numPr>
          <w:ilvl w:val="0"/>
          <w:numId w:val="26"/>
        </w:numPr>
        <w:spacing w:before="100" w:beforeAutospacing="1" w:after="100" w:afterAutospacing="1"/>
        <w:rPr>
          <w:rFonts w:eastAsia="Times New Roman"/>
        </w:rPr>
      </w:pPr>
      <w:r>
        <w:rPr>
          <w:rFonts w:eastAsia="Times New Roman"/>
        </w:rPr>
        <w:t>Problem investigation and diagnosis</w:t>
      </w:r>
      <w:r>
        <w:rPr>
          <w:rFonts w:eastAsia="Times New Roman"/>
        </w:rPr>
        <w:t xml:space="preserve"> </w:t>
      </w:r>
    </w:p>
    <w:p w:rsidR="00000000" w:rsidRDefault="00D31104">
      <w:pPr>
        <w:pStyle w:val="Heading4"/>
        <w:rPr>
          <w:rFonts w:eastAsia="Times New Roman"/>
        </w:rPr>
      </w:pPr>
      <w:r>
        <w:rPr>
          <w:rStyle w:val="mw-headline"/>
          <w:rFonts w:eastAsia="Times New Roman"/>
        </w:rPr>
        <w:t>Root-cause analysi</w:t>
      </w:r>
      <w:r>
        <w:rPr>
          <w:rStyle w:val="mw-headline"/>
          <w:rFonts w:eastAsia="Times New Roman"/>
        </w:rPr>
        <w:t>s</w:t>
      </w:r>
      <w:r>
        <w:rPr>
          <w:rStyle w:val="mw-editsection-bracket"/>
          <w:rFonts w:eastAsia="Times New Roman"/>
        </w:rPr>
        <w:t>[</w:t>
      </w:r>
      <w:hyperlink r:id="rId184" w:tooltip="Edit section: Root-cause analysis" w:history="1">
        <w:r>
          <w:rPr>
            <w:rStyle w:val="Hyperlink"/>
            <w:rFonts w:eastAsia="Times New Roman"/>
          </w:rPr>
          <w:t>edit</w:t>
        </w:r>
      </w:hyperlink>
      <w:r>
        <w:rPr>
          <w:rStyle w:val="mw-editsection-bracket"/>
          <w:rFonts w:eastAsia="Times New Roman"/>
        </w:rPr>
        <w:t>]</w:t>
      </w:r>
    </w:p>
    <w:p w:rsidR="00000000" w:rsidRDefault="00D31104">
      <w:pPr>
        <w:pStyle w:val="NormalWeb"/>
      </w:pPr>
      <w:r>
        <w:t>Root-cause analysis is a formal problem-solving process and a critical component of Problem Management. Once a problem (or pot</w:t>
      </w:r>
      <w:r>
        <w:t xml:space="preserve">ential problem) has been identified, the root cause analysis process begins. The purpose of a root cause analysis is two-fold: </w:t>
      </w:r>
    </w:p>
    <w:p w:rsidR="00000000" w:rsidRDefault="00D31104">
      <w:pPr>
        <w:numPr>
          <w:ilvl w:val="0"/>
          <w:numId w:val="27"/>
        </w:numPr>
        <w:spacing w:before="100" w:beforeAutospacing="1" w:after="100" w:afterAutospacing="1"/>
        <w:rPr>
          <w:rFonts w:eastAsia="Times New Roman"/>
        </w:rPr>
      </w:pPr>
      <w:r>
        <w:rPr>
          <w:rFonts w:eastAsia="Times New Roman"/>
        </w:rPr>
        <w:t xml:space="preserve">develop a thorough understanding of the problem and its causes </w:t>
      </w:r>
    </w:p>
    <w:p w:rsidR="00000000" w:rsidRDefault="00D31104">
      <w:pPr>
        <w:numPr>
          <w:ilvl w:val="0"/>
          <w:numId w:val="27"/>
        </w:numPr>
        <w:spacing w:before="100" w:beforeAutospacing="1" w:after="100" w:afterAutospacing="1"/>
        <w:rPr>
          <w:rFonts w:eastAsia="Times New Roman"/>
        </w:rPr>
      </w:pPr>
      <w:r>
        <w:rPr>
          <w:rFonts w:eastAsia="Times New Roman"/>
        </w:rPr>
        <w:t>identify corrective/preventive actions that will reduce the risk</w:t>
      </w:r>
      <w:r>
        <w:rPr>
          <w:rFonts w:eastAsia="Times New Roman"/>
        </w:rPr>
        <w:t xml:space="preserve"> of recurrence to an acceptable level </w:t>
      </w:r>
    </w:p>
    <w:p w:rsidR="00000000" w:rsidRDefault="00D31104">
      <w:pPr>
        <w:pStyle w:val="NormalWeb"/>
      </w:pPr>
      <w:r>
        <w:t xml:space="preserve">Classic root-cause analysis methods include the </w:t>
      </w:r>
      <w:hyperlink r:id="rId185" w:tooltip="5 Whys" w:history="1">
        <w:r>
          <w:rPr>
            <w:rStyle w:val="Hyperlink"/>
          </w:rPr>
          <w:t>5-whys</w:t>
        </w:r>
      </w:hyperlink>
      <w:r>
        <w:t xml:space="preserve"> and </w:t>
      </w:r>
      <w:hyperlink r:id="rId186" w:tooltip="Ishikawa diagram" w:history="1">
        <w:r>
          <w:rPr>
            <w:rStyle w:val="Hyperlink"/>
            <w:i/>
            <w:iCs/>
          </w:rPr>
          <w:t>Ishikawa diagram</w:t>
        </w:r>
      </w:hyperlink>
      <w:r>
        <w:t xml:space="preserve"> or </w:t>
      </w:r>
      <w:hyperlink r:id="rId187" w:tooltip="Fishbone diagram" w:history="1">
        <w:r>
          <w:rPr>
            <w:rStyle w:val="Hyperlink"/>
          </w:rPr>
          <w:t>fishbone diagram</w:t>
        </w:r>
      </w:hyperlink>
      <w:r>
        <w:t xml:space="preserve">. Others have since developed more advanced root cause analysis methodologies, some with corresponding software applications. </w:t>
      </w:r>
    </w:p>
    <w:p w:rsidR="00000000" w:rsidRDefault="00D31104">
      <w:pPr>
        <w:pStyle w:val="NormalWeb"/>
      </w:pPr>
      <w:r>
        <w:t xml:space="preserve">Benefits from employing a standard, structured root-cause analysis methodology include: </w:t>
      </w:r>
    </w:p>
    <w:p w:rsidR="00000000" w:rsidRDefault="00D31104">
      <w:pPr>
        <w:numPr>
          <w:ilvl w:val="0"/>
          <w:numId w:val="28"/>
        </w:numPr>
        <w:spacing w:before="100" w:beforeAutospacing="1" w:after="100" w:afterAutospacing="1"/>
        <w:rPr>
          <w:rFonts w:eastAsia="Times New Roman"/>
        </w:rPr>
      </w:pPr>
      <w:r>
        <w:rPr>
          <w:rFonts w:eastAsia="Times New Roman"/>
        </w:rPr>
        <w:t xml:space="preserve">common terms, language, and structure with respect to root cause analysis </w:t>
      </w:r>
    </w:p>
    <w:p w:rsidR="00000000" w:rsidRDefault="00D31104">
      <w:pPr>
        <w:numPr>
          <w:ilvl w:val="0"/>
          <w:numId w:val="28"/>
        </w:numPr>
        <w:spacing w:before="100" w:beforeAutospacing="1" w:after="100" w:afterAutospacing="1"/>
        <w:rPr>
          <w:rFonts w:eastAsia="Times New Roman"/>
        </w:rPr>
      </w:pPr>
      <w:r>
        <w:rPr>
          <w:rFonts w:eastAsia="Times New Roman"/>
        </w:rPr>
        <w:t xml:space="preserve">problem identification, including actual and potential impact </w:t>
      </w:r>
    </w:p>
    <w:p w:rsidR="00000000" w:rsidRDefault="00D31104">
      <w:pPr>
        <w:numPr>
          <w:ilvl w:val="0"/>
          <w:numId w:val="28"/>
        </w:numPr>
        <w:spacing w:before="100" w:beforeAutospacing="1" w:after="100" w:afterAutospacing="1"/>
        <w:rPr>
          <w:rFonts w:eastAsia="Times New Roman"/>
        </w:rPr>
      </w:pPr>
      <w:r>
        <w:rPr>
          <w:rFonts w:eastAsia="Times New Roman"/>
        </w:rPr>
        <w:t xml:space="preserve">identification of the problem's causes, their interactions, and the supporting evidence </w:t>
      </w:r>
    </w:p>
    <w:p w:rsidR="00000000" w:rsidRDefault="00D31104">
      <w:pPr>
        <w:numPr>
          <w:ilvl w:val="0"/>
          <w:numId w:val="28"/>
        </w:numPr>
        <w:spacing w:before="100" w:beforeAutospacing="1" w:after="100" w:afterAutospacing="1"/>
        <w:rPr>
          <w:rFonts w:eastAsia="Times New Roman"/>
        </w:rPr>
      </w:pPr>
      <w:r>
        <w:rPr>
          <w:rFonts w:eastAsia="Times New Roman"/>
        </w:rPr>
        <w:t>identification of corrective</w:t>
      </w:r>
      <w:r>
        <w:rPr>
          <w:rFonts w:eastAsia="Times New Roman"/>
        </w:rPr>
        <w:t>/preventive actions (</w:t>
      </w:r>
      <w:hyperlink r:id="rId188" w:tooltip="Corrective and preventive action" w:history="1">
        <w:r>
          <w:rPr>
            <w:rStyle w:val="Hyperlink"/>
            <w:rFonts w:eastAsia="Times New Roman"/>
          </w:rPr>
          <w:t>CAPA</w:t>
        </w:r>
      </w:hyperlink>
      <w:r>
        <w:rPr>
          <w:rFonts w:eastAsia="Times New Roman"/>
        </w:rPr>
        <w:t xml:space="preserve">) that will prevent recurrence of the problem </w:t>
      </w:r>
    </w:p>
    <w:p w:rsidR="00000000" w:rsidRDefault="00D31104">
      <w:pPr>
        <w:numPr>
          <w:ilvl w:val="0"/>
          <w:numId w:val="28"/>
        </w:numPr>
        <w:spacing w:before="100" w:beforeAutospacing="1" w:after="100" w:afterAutospacing="1"/>
        <w:rPr>
          <w:rFonts w:eastAsia="Times New Roman"/>
        </w:rPr>
      </w:pPr>
      <w:r>
        <w:rPr>
          <w:rFonts w:eastAsia="Times New Roman"/>
        </w:rPr>
        <w:t xml:space="preserve">development of a knowledge base which others can use as a resource </w:t>
      </w:r>
    </w:p>
    <w:p w:rsidR="00000000" w:rsidRDefault="00D31104">
      <w:pPr>
        <w:pStyle w:val="Heading3"/>
        <w:rPr>
          <w:rFonts w:eastAsia="Times New Roman"/>
        </w:rPr>
      </w:pPr>
      <w:r>
        <w:rPr>
          <w:rStyle w:val="mw-headline"/>
          <w:rFonts w:eastAsia="Times New Roman"/>
        </w:rPr>
        <w:t>Identity managemen</w:t>
      </w:r>
      <w:r>
        <w:rPr>
          <w:rStyle w:val="mw-headline"/>
          <w:rFonts w:eastAsia="Times New Roman"/>
        </w:rPr>
        <w:t>t</w:t>
      </w:r>
      <w:r>
        <w:rPr>
          <w:rStyle w:val="mw-editsection-bracket"/>
          <w:rFonts w:eastAsia="Times New Roman"/>
        </w:rPr>
        <w:t>[</w:t>
      </w:r>
      <w:hyperlink r:id="rId189" w:tooltip="Edit section: Identity management" w:history="1">
        <w:r>
          <w:rPr>
            <w:rStyle w:val="Hyperlink"/>
            <w:rFonts w:eastAsia="Times New Roman"/>
          </w:rPr>
          <w:t>edit</w:t>
        </w:r>
      </w:hyperlink>
      <w:r>
        <w:rPr>
          <w:rStyle w:val="mw-editsection-bracket"/>
          <w:rFonts w:eastAsia="Times New Roman"/>
        </w:rPr>
        <w:t>]</w:t>
      </w:r>
    </w:p>
    <w:p w:rsidR="00000000" w:rsidRDefault="00D31104">
      <w:pPr>
        <w:pStyle w:val="NormalWeb"/>
      </w:pPr>
      <w:hyperlink r:id="rId190" w:tooltip="Template:Main" w:history="1">
        <w:r>
          <w:rPr>
            <w:rStyle w:val="Hyperlink"/>
          </w:rPr>
          <w:t>Template:Main</w:t>
        </w:r>
      </w:hyperlink>
      <w:r>
        <w:t xml:space="preserve"> </w:t>
      </w:r>
      <w:hyperlink r:id="rId191" w:tooltip="Identity management" w:history="1">
        <w:r>
          <w:rPr>
            <w:rStyle w:val="Hyperlink"/>
          </w:rPr>
          <w:t>Identity manage</w:t>
        </w:r>
        <w:r>
          <w:rPr>
            <w:rStyle w:val="Hyperlink"/>
          </w:rPr>
          <w:t>ment</w:t>
        </w:r>
      </w:hyperlink>
      <w:r>
        <w:t xml:space="preserve"> (IdM) less commonly called </w:t>
      </w:r>
      <w:hyperlink r:id="rId192" w:tooltip="Access and Identity Management" w:history="1">
        <w:r>
          <w:rPr>
            <w:rStyle w:val="Hyperlink"/>
          </w:rPr>
          <w:t>Access and Identity Management</w:t>
        </w:r>
      </w:hyperlink>
      <w:r>
        <w:t xml:space="preserve"> (AIM) as a process focuses on granting authorised users the right to use a service, while preventing acc</w:t>
      </w:r>
      <w:r>
        <w:t xml:space="preserve">ess to non-authorised users. Certain identity management processes executes policies defined in </w:t>
      </w:r>
      <w:hyperlink r:id="rId193" w:anchor="Security_management" w:tooltip="ITIL#Security management" w:history="1">
        <w:r>
          <w:rPr>
            <w:rStyle w:val="Hyperlink"/>
          </w:rPr>
          <w:t>Security Management</w:t>
        </w:r>
      </w:hyperlink>
      <w:r>
        <w:t xml:space="preserve">. </w:t>
      </w:r>
    </w:p>
    <w:p w:rsidR="00000000" w:rsidRDefault="00D31104">
      <w:pPr>
        <w:pStyle w:val="Heading2"/>
        <w:rPr>
          <w:rFonts w:eastAsia="Times New Roman"/>
        </w:rPr>
      </w:pPr>
      <w:r>
        <w:rPr>
          <w:rStyle w:val="mw-headline"/>
          <w:rFonts w:eastAsia="Times New Roman"/>
        </w:rPr>
        <w:t>Continual service improvement (CSI</w:t>
      </w:r>
      <w:r>
        <w:rPr>
          <w:rStyle w:val="mw-headline"/>
          <w:rFonts w:eastAsia="Times New Roman"/>
        </w:rPr>
        <w:t>)</w:t>
      </w:r>
      <w:r>
        <w:rPr>
          <w:rStyle w:val="mw-editsection-bracket"/>
          <w:rFonts w:eastAsia="Times New Roman"/>
        </w:rPr>
        <w:t>[</w:t>
      </w:r>
      <w:hyperlink r:id="rId194" w:tooltip="Edit section: Continual service improvement (CSI)"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Continual service improvement, defined in the ITIL continual service improvement volume,&lt;ref name=csi/&gt; </w:t>
      </w:r>
      <w:r>
        <w:t xml:space="preserve">aims to align and realign IT services to changing business needs by identifying and implementing improvements to the IT services that support the business processes. It incorporates many of the same concepts articulated in the </w:t>
      </w:r>
      <w:hyperlink r:id="rId195" w:tooltip="Deming Cycle" w:history="1">
        <w:r>
          <w:rPr>
            <w:rStyle w:val="Hyperlink"/>
          </w:rPr>
          <w:t>Deming Cycle</w:t>
        </w:r>
      </w:hyperlink>
      <w:r>
        <w:t xml:space="preserve"> of </w:t>
      </w:r>
      <w:r>
        <w:rPr>
          <w:i/>
          <w:iCs/>
        </w:rPr>
        <w:t>Plan-Do-Check-Act</w:t>
      </w:r>
      <w:r>
        <w:t xml:space="preserve">. The perspective of CSI on improvement is the business perspective of service quality, even though CSI aims to improve process effectiveness, </w:t>
      </w:r>
      <w:hyperlink r:id="rId196" w:tooltip="Economic efficiency" w:history="1">
        <w:r>
          <w:rPr>
            <w:rStyle w:val="Hyperlink"/>
          </w:rPr>
          <w:t>efficiency</w:t>
        </w:r>
      </w:hyperlink>
      <w:r>
        <w:t xml:space="preserve"> and cost effectiveness of the IT processes through the whole lifecycle. To manage improvement, CSI should clearly define what should be controlled and measured. </w:t>
      </w:r>
    </w:p>
    <w:p w:rsidR="00000000" w:rsidRDefault="00D31104">
      <w:pPr>
        <w:pStyle w:val="NormalWeb"/>
      </w:pPr>
      <w:r>
        <w:t xml:space="preserve">CSI needs upfront planning, training and awareness, ongoing scheduling, </w:t>
      </w:r>
      <w:r>
        <w:t xml:space="preserve">roles created, ownership assigned,and activities identified to be successful. CSI must be planned and scheduled as process with defined activities, inputs, outputs, roles and reporting. Continual Service Improvement and </w:t>
      </w:r>
      <w:hyperlink r:id="rId197" w:tooltip="Application Performance Management" w:history="1">
        <w:r>
          <w:rPr>
            <w:rStyle w:val="Hyperlink"/>
          </w:rPr>
          <w:t>Application Performance Management</w:t>
        </w:r>
      </w:hyperlink>
      <w:r>
        <w:t xml:space="preserve"> (APM) are two sides of the same coin. They both focus on improvement with APM tying together </w:t>
      </w:r>
      <w:r>
        <w:rPr>
          <w:i/>
          <w:iCs/>
        </w:rPr>
        <w:t>service design</w:t>
      </w:r>
      <w:r>
        <w:t xml:space="preserve">, </w:t>
      </w:r>
      <w:r>
        <w:rPr>
          <w:i/>
          <w:iCs/>
        </w:rPr>
        <w:t>service transition</w:t>
      </w:r>
      <w:r>
        <w:t xml:space="preserve">, and </w:t>
      </w:r>
      <w:r>
        <w:rPr>
          <w:i/>
          <w:iCs/>
        </w:rPr>
        <w:t>service operation</w:t>
      </w:r>
      <w:r>
        <w:t xml:space="preserve"> which in </w:t>
      </w:r>
      <w:r>
        <w:t>turn helps raise the bar of operational excellence for IT</w:t>
      </w:r>
      <w:r>
        <w:t>.</w:t>
      </w:r>
      <w:hyperlink w:anchor="cite_note-8" w:history="1">
        <w:r>
          <w:rPr>
            <w:rStyle w:val="Hyperlink"/>
            <w:vertAlign w:val="superscript"/>
          </w:rPr>
          <w:t>[8]</w:t>
        </w:r>
      </w:hyperlink>
      <w:r>
        <w:t xml:space="preserve"> Improvement initiatives typically follow a seven-step process: </w:t>
      </w:r>
    </w:p>
    <w:p w:rsidR="00000000" w:rsidRDefault="00D31104">
      <w:pPr>
        <w:numPr>
          <w:ilvl w:val="0"/>
          <w:numId w:val="29"/>
        </w:numPr>
        <w:spacing w:before="100" w:beforeAutospacing="1" w:after="100" w:afterAutospacing="1"/>
        <w:rPr>
          <w:rFonts w:eastAsia="Times New Roman"/>
        </w:rPr>
      </w:pPr>
      <w:r>
        <w:rPr>
          <w:rFonts w:eastAsia="Times New Roman"/>
        </w:rPr>
        <w:t xml:space="preserve">Identify the strategy for improvement </w:t>
      </w:r>
    </w:p>
    <w:p w:rsidR="00000000" w:rsidRDefault="00D31104">
      <w:pPr>
        <w:numPr>
          <w:ilvl w:val="0"/>
          <w:numId w:val="29"/>
        </w:numPr>
        <w:spacing w:before="100" w:beforeAutospacing="1" w:after="100" w:afterAutospacing="1"/>
        <w:rPr>
          <w:rFonts w:eastAsia="Times New Roman"/>
        </w:rPr>
      </w:pPr>
      <w:r>
        <w:rPr>
          <w:rFonts w:eastAsia="Times New Roman"/>
        </w:rPr>
        <w:t xml:space="preserve">Define what you will measure </w:t>
      </w:r>
    </w:p>
    <w:p w:rsidR="00000000" w:rsidRDefault="00D31104">
      <w:pPr>
        <w:numPr>
          <w:ilvl w:val="0"/>
          <w:numId w:val="29"/>
        </w:numPr>
        <w:spacing w:before="100" w:beforeAutospacing="1" w:after="100" w:afterAutospacing="1"/>
        <w:rPr>
          <w:rFonts w:eastAsia="Times New Roman"/>
        </w:rPr>
      </w:pPr>
      <w:r>
        <w:rPr>
          <w:rFonts w:eastAsia="Times New Roman"/>
        </w:rPr>
        <w:t xml:space="preserve">Gather the data </w:t>
      </w:r>
    </w:p>
    <w:p w:rsidR="00000000" w:rsidRDefault="00D31104">
      <w:pPr>
        <w:numPr>
          <w:ilvl w:val="0"/>
          <w:numId w:val="29"/>
        </w:numPr>
        <w:spacing w:before="100" w:beforeAutospacing="1" w:after="100" w:afterAutospacing="1"/>
        <w:rPr>
          <w:rFonts w:eastAsia="Times New Roman"/>
        </w:rPr>
      </w:pPr>
      <w:r>
        <w:rPr>
          <w:rFonts w:eastAsia="Times New Roman"/>
        </w:rPr>
        <w:t xml:space="preserve">Process the data </w:t>
      </w:r>
    </w:p>
    <w:p w:rsidR="00000000" w:rsidRDefault="00D31104">
      <w:pPr>
        <w:numPr>
          <w:ilvl w:val="0"/>
          <w:numId w:val="29"/>
        </w:numPr>
        <w:spacing w:before="100" w:beforeAutospacing="1" w:after="100" w:afterAutospacing="1"/>
        <w:rPr>
          <w:rFonts w:eastAsia="Times New Roman"/>
        </w:rPr>
      </w:pPr>
      <w:r>
        <w:rPr>
          <w:rFonts w:eastAsia="Times New Roman"/>
        </w:rPr>
        <w:t xml:space="preserve">Analyse the information and data </w:t>
      </w:r>
    </w:p>
    <w:p w:rsidR="00000000" w:rsidRDefault="00D31104">
      <w:pPr>
        <w:numPr>
          <w:ilvl w:val="0"/>
          <w:numId w:val="29"/>
        </w:numPr>
        <w:spacing w:before="100" w:beforeAutospacing="1" w:after="100" w:afterAutospacing="1"/>
        <w:rPr>
          <w:rFonts w:eastAsia="Times New Roman"/>
        </w:rPr>
      </w:pPr>
      <w:r>
        <w:rPr>
          <w:rFonts w:eastAsia="Times New Roman"/>
        </w:rPr>
        <w:t xml:space="preserve">Present and use the information </w:t>
      </w:r>
    </w:p>
    <w:p w:rsidR="00000000" w:rsidRDefault="00D31104">
      <w:pPr>
        <w:numPr>
          <w:ilvl w:val="0"/>
          <w:numId w:val="29"/>
        </w:numPr>
        <w:spacing w:before="100" w:beforeAutospacing="1" w:after="100" w:afterAutospacing="1"/>
        <w:rPr>
          <w:rFonts w:eastAsia="Times New Roman"/>
        </w:rPr>
      </w:pPr>
      <w:r>
        <w:rPr>
          <w:rFonts w:eastAsia="Times New Roman"/>
        </w:rPr>
        <w:t xml:space="preserve">Implement improvement </w:t>
      </w:r>
    </w:p>
    <w:p w:rsidR="00000000" w:rsidRDefault="00D31104">
      <w:pPr>
        <w:pStyle w:val="Heading2"/>
        <w:rPr>
          <w:rFonts w:eastAsia="Times New Roman"/>
        </w:rPr>
      </w:pPr>
      <w:r>
        <w:rPr>
          <w:rStyle w:val="mw-headline"/>
          <w:rFonts w:eastAsia="Times New Roman"/>
        </w:rPr>
        <w:t>Overview of ITIL v</w:t>
      </w:r>
      <w:r>
        <w:rPr>
          <w:rStyle w:val="mw-headline"/>
          <w:rFonts w:eastAsia="Times New Roman"/>
        </w:rPr>
        <w:t>2</w:t>
      </w:r>
      <w:r>
        <w:rPr>
          <w:rStyle w:val="mw-editsection-bracket"/>
          <w:rFonts w:eastAsia="Times New Roman"/>
        </w:rPr>
        <w:t>[</w:t>
      </w:r>
      <w:hyperlink r:id="rId198" w:tooltip="Edit section: Overview of ITIL v2" w:history="1">
        <w:r>
          <w:rPr>
            <w:rStyle w:val="Hyperlink"/>
            <w:rFonts w:eastAsia="Times New Roman"/>
          </w:rPr>
          <w:t>edit</w:t>
        </w:r>
      </w:hyperlink>
      <w:r>
        <w:rPr>
          <w:rStyle w:val="mw-editsection-bracket"/>
          <w:rFonts w:eastAsia="Times New Roman"/>
        </w:rPr>
        <w:t>]</w:t>
      </w:r>
    </w:p>
    <w:p w:rsidR="00000000" w:rsidRDefault="00D31104">
      <w:pPr>
        <w:pStyle w:val="NormalWeb"/>
      </w:pPr>
      <w:r>
        <w:t>The eight ITIL versi</w:t>
      </w:r>
      <w:r>
        <w:t xml:space="preserve">on 2 books and their disciplines are: </w:t>
      </w:r>
    </w:p>
    <w:p w:rsidR="00000000" w:rsidRDefault="00D31104">
      <w:pPr>
        <w:pStyle w:val="NormalWeb"/>
      </w:pPr>
      <w:r>
        <w:t xml:space="preserve">The IT service management sets </w:t>
      </w:r>
    </w:p>
    <w:p w:rsidR="00000000" w:rsidRDefault="00D31104">
      <w:pPr>
        <w:ind w:left="720"/>
        <w:rPr>
          <w:rFonts w:eastAsia="Times New Roman"/>
        </w:rPr>
      </w:pPr>
      <w:r>
        <w:rPr>
          <w:rFonts w:eastAsia="Times New Roman"/>
        </w:rPr>
        <w:t xml:space="preserve">1. </w:t>
      </w:r>
      <w:hyperlink r:id="rId199" w:anchor="Service_support" w:tooltip="Information Technology Infrastructure Library#Service support" w:history="1">
        <w:r>
          <w:rPr>
            <w:rStyle w:val="Hyperlink"/>
            <w:rFonts w:eastAsia="Times New Roman"/>
          </w:rPr>
          <w:t>Service Support</w:t>
        </w:r>
      </w:hyperlink>
      <w:r>
        <w:rPr>
          <w:rFonts w:eastAsia="Times New Roman"/>
        </w:rPr>
        <w:t xml:space="preserve"> </w:t>
      </w:r>
    </w:p>
    <w:p w:rsidR="00000000" w:rsidRDefault="00D31104">
      <w:pPr>
        <w:ind w:left="720"/>
        <w:rPr>
          <w:rFonts w:eastAsia="Times New Roman"/>
        </w:rPr>
      </w:pPr>
      <w:r>
        <w:rPr>
          <w:rFonts w:eastAsia="Times New Roman"/>
        </w:rPr>
        <w:t xml:space="preserve">2. </w:t>
      </w:r>
      <w:hyperlink r:id="rId200" w:anchor="Service_delivery" w:tooltip="Information Technology Infrastructure Library#Service delivery" w:history="1">
        <w:r>
          <w:rPr>
            <w:rStyle w:val="Hyperlink"/>
            <w:rFonts w:eastAsia="Times New Roman"/>
          </w:rPr>
          <w:t>Service Delivery</w:t>
        </w:r>
      </w:hyperlink>
      <w:r>
        <w:rPr>
          <w:rFonts w:eastAsia="Times New Roman"/>
        </w:rPr>
        <w:t xml:space="preserve"> </w:t>
      </w:r>
    </w:p>
    <w:p w:rsidR="00000000" w:rsidRDefault="00D31104">
      <w:pPr>
        <w:pStyle w:val="NormalWeb"/>
      </w:pPr>
      <w:r>
        <w:t xml:space="preserve">Other operational guidance </w:t>
      </w:r>
    </w:p>
    <w:p w:rsidR="00000000" w:rsidRDefault="00D31104">
      <w:pPr>
        <w:ind w:left="720"/>
        <w:rPr>
          <w:rFonts w:eastAsia="Times New Roman"/>
        </w:rPr>
      </w:pPr>
      <w:r>
        <w:rPr>
          <w:rFonts w:eastAsia="Times New Roman"/>
        </w:rPr>
        <w:t xml:space="preserve">3. </w:t>
      </w:r>
      <w:hyperlink r:id="rId201" w:tooltip="ICT infrastructure" w:history="1">
        <w:r>
          <w:rPr>
            <w:rStyle w:val="Hyperlink"/>
            <w:rFonts w:eastAsia="Times New Roman"/>
          </w:rPr>
          <w:t>ICT infrastructure management</w:t>
        </w:r>
      </w:hyperlink>
      <w:r>
        <w:rPr>
          <w:rFonts w:eastAsia="Times New Roman"/>
        </w:rPr>
        <w:t xml:space="preserve"> </w:t>
      </w:r>
    </w:p>
    <w:p w:rsidR="00000000" w:rsidRDefault="00D31104">
      <w:pPr>
        <w:ind w:left="720"/>
        <w:rPr>
          <w:rFonts w:eastAsia="Times New Roman"/>
        </w:rPr>
      </w:pPr>
      <w:r>
        <w:rPr>
          <w:rFonts w:eastAsia="Times New Roman"/>
        </w:rPr>
        <w:t xml:space="preserve">4. </w:t>
      </w:r>
      <w:hyperlink r:id="rId202" w:anchor="Security_management" w:tooltip="Information Technology Infrastructure Library#Security management" w:history="1">
        <w:r>
          <w:rPr>
            <w:rStyle w:val="Hyperlink"/>
            <w:rFonts w:eastAsia="Times New Roman"/>
          </w:rPr>
          <w:t>Security management</w:t>
        </w:r>
      </w:hyperlink>
      <w:r>
        <w:rPr>
          <w:rFonts w:eastAsia="Times New Roman"/>
        </w:rPr>
        <w:t xml:space="preserve"> </w:t>
      </w:r>
    </w:p>
    <w:p w:rsidR="00000000" w:rsidRDefault="00D31104">
      <w:pPr>
        <w:ind w:left="720"/>
        <w:rPr>
          <w:rFonts w:eastAsia="Times New Roman"/>
        </w:rPr>
      </w:pPr>
      <w:r>
        <w:rPr>
          <w:rFonts w:eastAsia="Times New Roman"/>
        </w:rPr>
        <w:t xml:space="preserve">5. </w:t>
      </w:r>
      <w:hyperlink r:id="rId203" w:anchor="Application_management" w:tooltip="Information Technology Infrastructure Library#Application management" w:history="1">
        <w:r>
          <w:rPr>
            <w:rStyle w:val="Hyperlink"/>
            <w:rFonts w:eastAsia="Times New Roman"/>
          </w:rPr>
          <w:t>Application management</w:t>
        </w:r>
      </w:hyperlink>
      <w:r>
        <w:rPr>
          <w:rFonts w:eastAsia="Times New Roman"/>
        </w:rPr>
        <w:t xml:space="preserve"> </w:t>
      </w:r>
    </w:p>
    <w:p w:rsidR="00000000" w:rsidRDefault="00D31104">
      <w:pPr>
        <w:ind w:left="720"/>
        <w:rPr>
          <w:rFonts w:eastAsia="Times New Roman"/>
        </w:rPr>
      </w:pPr>
      <w:r>
        <w:rPr>
          <w:rFonts w:eastAsia="Times New Roman"/>
        </w:rPr>
        <w:t xml:space="preserve">6. </w:t>
      </w:r>
      <w:hyperlink r:id="rId204" w:anchor="Software_asset_management" w:tooltip="Information Technology Infrastructure Library#Software asset management" w:history="1">
        <w:r>
          <w:rPr>
            <w:rStyle w:val="Hyperlink"/>
            <w:rFonts w:eastAsia="Times New Roman"/>
          </w:rPr>
          <w:t>Software asset management</w:t>
        </w:r>
      </w:hyperlink>
      <w:r>
        <w:rPr>
          <w:rFonts w:eastAsia="Times New Roman"/>
        </w:rPr>
        <w:t xml:space="preserve"> </w:t>
      </w:r>
    </w:p>
    <w:p w:rsidR="00000000" w:rsidRDefault="00D31104">
      <w:pPr>
        <w:pStyle w:val="NormalWeb"/>
      </w:pPr>
      <w:r>
        <w:t>To assist with the implementation of ITIL practices a further book was published (Apr 9, 2002) providing guidance on implementation (mai</w:t>
      </w:r>
      <w:r>
        <w:t xml:space="preserve">nly of Service Management): </w:t>
      </w:r>
    </w:p>
    <w:p w:rsidR="00000000" w:rsidRDefault="00D31104">
      <w:pPr>
        <w:ind w:left="720"/>
        <w:rPr>
          <w:rFonts w:eastAsia="Times New Roman"/>
        </w:rPr>
      </w:pPr>
      <w:r>
        <w:rPr>
          <w:rFonts w:eastAsia="Times New Roman"/>
        </w:rPr>
        <w:t xml:space="preserve">7. </w:t>
      </w:r>
      <w:hyperlink r:id="rId205" w:anchor="Planning_to_implement_service_management" w:tooltip="Information Technology Infrastructure Library#Planning to implement service management" w:history="1">
        <w:r>
          <w:rPr>
            <w:rStyle w:val="Hyperlink"/>
            <w:rFonts w:eastAsia="Times New Roman"/>
          </w:rPr>
          <w:t>Planning to implement service management</w:t>
        </w:r>
      </w:hyperlink>
      <w:r>
        <w:rPr>
          <w:rFonts w:eastAsia="Times New Roman"/>
        </w:rPr>
        <w:t xml:space="preserve"> </w:t>
      </w:r>
    </w:p>
    <w:p w:rsidR="00000000" w:rsidRDefault="00D31104">
      <w:pPr>
        <w:pStyle w:val="NormalWeb"/>
      </w:pPr>
      <w:r>
        <w:t xml:space="preserve">And this has more recently (Jan 26, 2006) been supplemented with guidelines for smaller IT units, not included in the original eight publications: </w:t>
      </w:r>
    </w:p>
    <w:p w:rsidR="00000000" w:rsidRDefault="00D31104">
      <w:pPr>
        <w:ind w:left="720"/>
        <w:rPr>
          <w:rFonts w:eastAsia="Times New Roman"/>
        </w:rPr>
      </w:pPr>
      <w:r>
        <w:rPr>
          <w:rFonts w:eastAsia="Times New Roman"/>
        </w:rPr>
        <w:t xml:space="preserve">8. ITIL </w:t>
      </w:r>
      <w:hyperlink r:id="rId206" w:anchor="Small-scale_implementation" w:tooltip="Information Technology Infrastructure Library#Small-scale implementation" w:history="1">
        <w:r>
          <w:rPr>
            <w:rStyle w:val="Hyperlink"/>
            <w:rFonts w:eastAsia="Times New Roman"/>
          </w:rPr>
          <w:t>small-scale implementation</w:t>
        </w:r>
      </w:hyperlink>
      <w:r>
        <w:rPr>
          <w:rFonts w:eastAsia="Times New Roman"/>
        </w:rPr>
        <w:t xml:space="preserve"> </w:t>
      </w:r>
    </w:p>
    <w:p w:rsidR="00000000" w:rsidRDefault="00D31104">
      <w:pPr>
        <w:pStyle w:val="Heading3"/>
        <w:rPr>
          <w:rFonts w:eastAsia="Times New Roman"/>
        </w:rPr>
      </w:pPr>
      <w:r>
        <w:rPr>
          <w:rStyle w:val="mw-headline"/>
          <w:rFonts w:eastAsia="Times New Roman"/>
        </w:rPr>
        <w:t>Service suppor</w:t>
      </w:r>
      <w:r>
        <w:rPr>
          <w:rStyle w:val="mw-headline"/>
          <w:rFonts w:eastAsia="Times New Roman"/>
        </w:rPr>
        <w:t>t</w:t>
      </w:r>
      <w:r>
        <w:rPr>
          <w:rStyle w:val="mw-editsection-bracket"/>
          <w:rFonts w:eastAsia="Times New Roman"/>
        </w:rPr>
        <w:t>[</w:t>
      </w:r>
      <w:hyperlink r:id="rId207" w:tooltip="Edit section: Service support" w:history="1">
        <w:r>
          <w:rPr>
            <w:rStyle w:val="Hyperlink"/>
            <w:rFonts w:eastAsia="Times New Roman"/>
          </w:rPr>
          <w:t>edit</w:t>
        </w:r>
      </w:hyperlink>
      <w:r>
        <w:rPr>
          <w:rStyle w:val="mw-editsection-bracket"/>
          <w:rFonts w:eastAsia="Times New Roman"/>
        </w:rPr>
        <w:t>]</w:t>
      </w:r>
    </w:p>
    <w:p w:rsidR="00000000" w:rsidRDefault="00D31104">
      <w:pPr>
        <w:pStyle w:val="NormalWeb"/>
      </w:pPr>
      <w:r>
        <w:t>The Service Suppor</w:t>
      </w:r>
      <w:r>
        <w:t>t</w:t>
      </w:r>
      <w:hyperlink w:anchor="cite_note-9" w:history="1">
        <w:r>
          <w:rPr>
            <w:rStyle w:val="Hyperlink"/>
            <w:vertAlign w:val="superscript"/>
          </w:rPr>
          <w:t>[9]</w:t>
        </w:r>
      </w:hyperlink>
      <w:r>
        <w:t xml:space="preserve">ITIL discipline focuses on the </w:t>
      </w:r>
      <w:r>
        <w:rPr>
          <w:i/>
          <w:iCs/>
        </w:rPr>
        <w:t>User</w:t>
      </w:r>
      <w:r>
        <w:t xml:space="preserve"> of the </w:t>
      </w:r>
      <w:hyperlink r:id="rId208" w:tooltip="Information and communication technologies" w:history="1">
        <w:r>
          <w:rPr>
            <w:rStyle w:val="Hyperlink"/>
          </w:rPr>
          <w:t>ICT</w:t>
        </w:r>
      </w:hyperlink>
      <w:r>
        <w:t xml:space="preserve"> services and is primarily co</w:t>
      </w:r>
      <w:r>
        <w:t xml:space="preserve">ncerned with ensuring that they have access to the appropriate services to support the business functions. </w:t>
      </w:r>
    </w:p>
    <w:p w:rsidR="00000000" w:rsidRDefault="00D31104">
      <w:pPr>
        <w:pStyle w:val="NormalWeb"/>
      </w:pPr>
      <w:r>
        <w:t xml:space="preserve">To a business, customers and users are the entry point to the process model. They get involved in service support by: </w:t>
      </w:r>
    </w:p>
    <w:p w:rsidR="00000000" w:rsidRDefault="00D31104">
      <w:pPr>
        <w:numPr>
          <w:ilvl w:val="0"/>
          <w:numId w:val="30"/>
        </w:numPr>
        <w:spacing w:before="100" w:beforeAutospacing="1" w:after="100" w:afterAutospacing="1"/>
        <w:rPr>
          <w:rFonts w:eastAsia="Times New Roman"/>
        </w:rPr>
      </w:pPr>
      <w:r>
        <w:rPr>
          <w:rFonts w:eastAsia="Times New Roman"/>
        </w:rPr>
        <w:t xml:space="preserve">Asking for changes </w:t>
      </w:r>
    </w:p>
    <w:p w:rsidR="00000000" w:rsidRDefault="00D31104">
      <w:pPr>
        <w:numPr>
          <w:ilvl w:val="0"/>
          <w:numId w:val="30"/>
        </w:numPr>
        <w:spacing w:before="100" w:beforeAutospacing="1" w:after="100" w:afterAutospacing="1"/>
        <w:rPr>
          <w:rFonts w:eastAsia="Times New Roman"/>
        </w:rPr>
      </w:pPr>
      <w:r>
        <w:rPr>
          <w:rFonts w:eastAsia="Times New Roman"/>
        </w:rPr>
        <w:t xml:space="preserve">Needing communication, updates </w:t>
      </w:r>
    </w:p>
    <w:p w:rsidR="00000000" w:rsidRDefault="00D31104">
      <w:pPr>
        <w:numPr>
          <w:ilvl w:val="0"/>
          <w:numId w:val="30"/>
        </w:numPr>
        <w:spacing w:before="100" w:beforeAutospacing="1" w:after="100" w:afterAutospacing="1"/>
        <w:rPr>
          <w:rFonts w:eastAsia="Times New Roman"/>
        </w:rPr>
      </w:pPr>
      <w:r>
        <w:rPr>
          <w:rFonts w:eastAsia="Times New Roman"/>
        </w:rPr>
        <w:t xml:space="preserve">Having difficulties, queries </w:t>
      </w:r>
    </w:p>
    <w:p w:rsidR="00000000" w:rsidRDefault="00D31104">
      <w:pPr>
        <w:numPr>
          <w:ilvl w:val="0"/>
          <w:numId w:val="30"/>
        </w:numPr>
        <w:spacing w:before="100" w:beforeAutospacing="1" w:after="100" w:afterAutospacing="1"/>
        <w:rPr>
          <w:rFonts w:eastAsia="Times New Roman"/>
        </w:rPr>
      </w:pPr>
      <w:r>
        <w:rPr>
          <w:rFonts w:eastAsia="Times New Roman"/>
        </w:rPr>
        <w:t xml:space="preserve">Real process delivery </w:t>
      </w:r>
    </w:p>
    <w:p w:rsidR="00000000" w:rsidRDefault="00D31104">
      <w:pPr>
        <w:pStyle w:val="NormalWeb"/>
      </w:pPr>
      <w:r>
        <w:t xml:space="preserve">The service desk functions are the single contact-point for </w:t>
      </w:r>
      <w:hyperlink r:id="rId209" w:tooltip="End-user" w:history="1">
        <w:r>
          <w:rPr>
            <w:rStyle w:val="Hyperlink"/>
          </w:rPr>
          <w:t>end-users'</w:t>
        </w:r>
      </w:hyperlink>
      <w:r>
        <w:t xml:space="preserve"> incidents. Its first function is always to document ("c</w:t>
      </w:r>
      <w:r>
        <w:t>reate") an incident. If there is a direct solution, it attempts to resolve the incident at the first level. If the service desk cannot solve the incident then it is passed to a 2nd/3rd level group within the incident management system. Incidents can initia</w:t>
      </w:r>
      <w:r>
        <w:t xml:space="preserve">te a chain of processes: incident management, </w:t>
      </w:r>
      <w:hyperlink r:id="rId210" w:tooltip="Problem management" w:history="1">
        <w:r>
          <w:rPr>
            <w:rStyle w:val="Hyperlink"/>
          </w:rPr>
          <w:t>problem management</w:t>
        </w:r>
      </w:hyperlink>
      <w:r>
        <w:t xml:space="preserve">, </w:t>
      </w:r>
      <w:hyperlink r:id="rId211" w:tooltip="Change management" w:history="1">
        <w:r>
          <w:rPr>
            <w:rStyle w:val="Hyperlink"/>
          </w:rPr>
          <w:t>change management</w:t>
        </w:r>
      </w:hyperlink>
      <w:r>
        <w:t xml:space="preserve">, </w:t>
      </w:r>
      <w:hyperlink r:id="rId212" w:tooltip="Release management" w:history="1">
        <w:r>
          <w:rPr>
            <w:rStyle w:val="Hyperlink"/>
          </w:rPr>
          <w:t>release management</w:t>
        </w:r>
      </w:hyperlink>
      <w:r>
        <w:t xml:space="preserve"> and </w:t>
      </w:r>
      <w:hyperlink r:id="rId213" w:tooltip="Configuration management" w:history="1">
        <w:r>
          <w:rPr>
            <w:rStyle w:val="Hyperlink"/>
          </w:rPr>
          <w:t>configuration management</w:t>
        </w:r>
      </w:hyperlink>
      <w:r>
        <w:t xml:space="preserve">. This chain of processes is tracked using the </w:t>
      </w:r>
      <w:hyperlink r:id="rId214" w:tooltip="Configuration management database" w:history="1">
        <w:r>
          <w:rPr>
            <w:rStyle w:val="Hyperlink"/>
          </w:rPr>
          <w:t>configuration management database</w:t>
        </w:r>
      </w:hyperlink>
      <w:r>
        <w:t xml:space="preserve"> (</w:t>
      </w:r>
      <w:hyperlink r:id="rId215" w:tooltip="Configuration management database" w:history="1">
        <w:r>
          <w:rPr>
            <w:rStyle w:val="Hyperlink"/>
          </w:rPr>
          <w:t>CMDB</w:t>
        </w:r>
      </w:hyperlink>
      <w:r>
        <w:t>), - ITIL refers to configuration management system (</w:t>
      </w:r>
      <w:hyperlink r:id="rId216" w:tooltip="Configuration management system" w:history="1">
        <w:r>
          <w:rPr>
            <w:rStyle w:val="Hyperlink"/>
          </w:rPr>
          <w:t>CMS</w:t>
        </w:r>
      </w:hyperlink>
      <w:r>
        <w:t xml:space="preserve">), which records each process, and creates output documents for traceability (quality management). Note - CMDB/CMS does not have to be a single database. The solution can be Federated. </w:t>
      </w:r>
    </w:p>
    <w:p w:rsidR="00000000" w:rsidRDefault="00D31104">
      <w:pPr>
        <w:pStyle w:val="Heading3"/>
        <w:rPr>
          <w:rFonts w:eastAsia="Times New Roman"/>
        </w:rPr>
      </w:pPr>
      <w:r>
        <w:rPr>
          <w:rStyle w:val="mw-headline"/>
          <w:rFonts w:eastAsia="Times New Roman"/>
        </w:rPr>
        <w:t>Service deliver</w:t>
      </w:r>
      <w:r>
        <w:rPr>
          <w:rStyle w:val="mw-headline"/>
          <w:rFonts w:eastAsia="Times New Roman"/>
        </w:rPr>
        <w:t>y</w:t>
      </w:r>
      <w:r>
        <w:rPr>
          <w:rStyle w:val="mw-editsection-bracket"/>
          <w:rFonts w:eastAsia="Times New Roman"/>
        </w:rPr>
        <w:t>[</w:t>
      </w:r>
      <w:hyperlink r:id="rId217" w:tooltip="Edit section: Service delivery" w:history="1">
        <w:r>
          <w:rPr>
            <w:rStyle w:val="Hyperlink"/>
            <w:rFonts w:eastAsia="Times New Roman"/>
          </w:rPr>
          <w:t>edit</w:t>
        </w:r>
      </w:hyperlink>
      <w:r>
        <w:rPr>
          <w:rStyle w:val="mw-editsection-bracket"/>
          <w:rFonts w:eastAsia="Times New Roman"/>
        </w:rPr>
        <w:t>]</w:t>
      </w:r>
    </w:p>
    <w:p w:rsidR="00000000" w:rsidRDefault="00D31104">
      <w:pPr>
        <w:pStyle w:val="NormalWeb"/>
      </w:pPr>
      <w:r>
        <w:t>The service deliver</w:t>
      </w:r>
      <w:r>
        <w:t>y</w:t>
      </w:r>
      <w:hyperlink w:anchor="cite_note-10" w:history="1">
        <w:r>
          <w:rPr>
            <w:rStyle w:val="Hyperlink"/>
            <w:vertAlign w:val="superscript"/>
          </w:rPr>
          <w:t>[10]</w:t>
        </w:r>
      </w:hyperlink>
      <w:r>
        <w:t>discipline concentrates on the proactive services the ICT must deliver to p</w:t>
      </w:r>
      <w:r>
        <w:t xml:space="preserve">rovide adequate support to business users. It focuses on the business as the </w:t>
      </w:r>
      <w:r>
        <w:rPr>
          <w:i/>
          <w:iCs/>
        </w:rPr>
        <w:t>customer</w:t>
      </w:r>
      <w:r>
        <w:t xml:space="preserve"> of the ICT services (compare with: </w:t>
      </w:r>
      <w:hyperlink r:id="rId218" w:anchor="Service_support" w:tooltip="#Service support" w:history="1">
        <w:r>
          <w:rPr>
            <w:rStyle w:val="Hyperlink"/>
          </w:rPr>
          <w:t>service support</w:t>
        </w:r>
      </w:hyperlink>
      <w:r>
        <w:t>). The discipline consisted of the following processes</w:t>
      </w:r>
      <w:r>
        <w:t xml:space="preserve">: </w:t>
      </w:r>
    </w:p>
    <w:p w:rsidR="00000000" w:rsidRDefault="00D31104">
      <w:pPr>
        <w:numPr>
          <w:ilvl w:val="0"/>
          <w:numId w:val="31"/>
        </w:numPr>
        <w:spacing w:before="100" w:beforeAutospacing="1" w:after="100" w:afterAutospacing="1"/>
        <w:rPr>
          <w:rFonts w:eastAsia="Times New Roman"/>
        </w:rPr>
      </w:pPr>
      <w:hyperlink r:id="rId219" w:tooltip="Service level" w:history="1">
        <w:r>
          <w:rPr>
            <w:rStyle w:val="Hyperlink"/>
            <w:rFonts w:eastAsia="Times New Roman"/>
          </w:rPr>
          <w:t>Service level</w:t>
        </w:r>
      </w:hyperlink>
      <w:r>
        <w:rPr>
          <w:rFonts w:eastAsia="Times New Roman"/>
        </w:rPr>
        <w:t xml:space="preserve"> management </w:t>
      </w:r>
    </w:p>
    <w:p w:rsidR="00000000" w:rsidRDefault="00D31104">
      <w:pPr>
        <w:numPr>
          <w:ilvl w:val="0"/>
          <w:numId w:val="31"/>
        </w:numPr>
        <w:spacing w:before="100" w:beforeAutospacing="1" w:after="100" w:afterAutospacing="1"/>
        <w:rPr>
          <w:rFonts w:eastAsia="Times New Roman"/>
        </w:rPr>
      </w:pPr>
      <w:hyperlink r:id="rId220" w:tooltip="Capacity management" w:history="1">
        <w:r>
          <w:rPr>
            <w:rStyle w:val="Hyperlink"/>
            <w:rFonts w:eastAsia="Times New Roman"/>
          </w:rPr>
          <w:t>Capacity management</w:t>
        </w:r>
      </w:hyperlink>
      <w:r>
        <w:rPr>
          <w:rFonts w:eastAsia="Times New Roman"/>
        </w:rPr>
        <w:t xml:space="preserve"> </w:t>
      </w:r>
    </w:p>
    <w:p w:rsidR="00000000" w:rsidRDefault="00D31104">
      <w:pPr>
        <w:numPr>
          <w:ilvl w:val="0"/>
          <w:numId w:val="31"/>
        </w:numPr>
        <w:spacing w:before="100" w:beforeAutospacing="1" w:after="100" w:afterAutospacing="1"/>
        <w:rPr>
          <w:rFonts w:eastAsia="Times New Roman"/>
        </w:rPr>
      </w:pPr>
      <w:r>
        <w:rPr>
          <w:rFonts w:eastAsia="Times New Roman"/>
        </w:rPr>
        <w:t xml:space="preserve">IT service continuity management </w:t>
      </w:r>
    </w:p>
    <w:p w:rsidR="00000000" w:rsidRDefault="00D31104">
      <w:pPr>
        <w:numPr>
          <w:ilvl w:val="0"/>
          <w:numId w:val="31"/>
        </w:numPr>
        <w:spacing w:before="100" w:beforeAutospacing="1" w:after="100" w:afterAutospacing="1"/>
        <w:rPr>
          <w:rFonts w:eastAsia="Times New Roman"/>
        </w:rPr>
      </w:pPr>
      <w:hyperlink r:id="rId221" w:tooltip="Availability" w:history="1">
        <w:r>
          <w:rPr>
            <w:rStyle w:val="Hyperlink"/>
            <w:rFonts w:eastAsia="Times New Roman"/>
          </w:rPr>
          <w:t>Availability</w:t>
        </w:r>
      </w:hyperlink>
      <w:r>
        <w:rPr>
          <w:rFonts w:eastAsia="Times New Roman"/>
        </w:rPr>
        <w:t xml:space="preserve"> management </w:t>
      </w:r>
    </w:p>
    <w:p w:rsidR="00000000" w:rsidRDefault="00D31104">
      <w:pPr>
        <w:numPr>
          <w:ilvl w:val="0"/>
          <w:numId w:val="31"/>
        </w:numPr>
        <w:spacing w:before="100" w:beforeAutospacing="1" w:after="100" w:afterAutospacing="1"/>
        <w:rPr>
          <w:rFonts w:eastAsia="Times New Roman"/>
        </w:rPr>
      </w:pPr>
      <w:r>
        <w:rPr>
          <w:rFonts w:eastAsia="Times New Roman"/>
        </w:rPr>
        <w:t xml:space="preserve">Financial management </w:t>
      </w:r>
    </w:p>
    <w:p w:rsidR="00000000" w:rsidRDefault="00D31104">
      <w:pPr>
        <w:pStyle w:val="Heading3"/>
        <w:rPr>
          <w:rFonts w:eastAsia="Times New Roman"/>
        </w:rPr>
      </w:pPr>
      <w:r>
        <w:rPr>
          <w:rStyle w:val="mw-headline"/>
          <w:rFonts w:eastAsia="Times New Roman"/>
        </w:rPr>
        <w:t>ICT infrastructure managemen</w:t>
      </w:r>
      <w:r>
        <w:rPr>
          <w:rStyle w:val="mw-headline"/>
          <w:rFonts w:eastAsia="Times New Roman"/>
        </w:rPr>
        <w:t>t</w:t>
      </w:r>
      <w:r>
        <w:rPr>
          <w:rStyle w:val="mw-editsection-bracket"/>
          <w:rFonts w:eastAsia="Times New Roman"/>
        </w:rPr>
        <w:t>[</w:t>
      </w:r>
      <w:hyperlink r:id="rId222" w:tooltip="Edit section: ICT infrastructure management" w:history="1">
        <w:r>
          <w:rPr>
            <w:rStyle w:val="Hyperlink"/>
            <w:rFonts w:eastAsia="Times New Roman"/>
          </w:rPr>
          <w:t>edit</w:t>
        </w:r>
      </w:hyperlink>
      <w:r>
        <w:rPr>
          <w:rStyle w:val="mw-editsection-bracket"/>
          <w:rFonts w:eastAsia="Times New Roman"/>
        </w:rPr>
        <w:t>]</w:t>
      </w:r>
    </w:p>
    <w:p w:rsidR="00000000" w:rsidRDefault="00D31104">
      <w:pPr>
        <w:pStyle w:val="NormalWeb"/>
      </w:pPr>
      <w:hyperlink r:id="rId223" w:tooltip="Information and Communication Technology" w:history="1">
        <w:r>
          <w:rPr>
            <w:rStyle w:val="Hyperlink"/>
          </w:rPr>
          <w:t>Information and Communication Technology</w:t>
        </w:r>
      </w:hyperlink>
      <w:r>
        <w:t xml:space="preserve"> (ICT) managemen</w:t>
      </w:r>
      <w:r>
        <w:t>t</w:t>
      </w:r>
      <w:hyperlink w:anchor="cite_note-11" w:history="1">
        <w:r>
          <w:rPr>
            <w:rStyle w:val="Hyperlink"/>
            <w:vertAlign w:val="superscript"/>
          </w:rPr>
          <w:t>[11]</w:t>
        </w:r>
      </w:hyperlink>
      <w:r>
        <w:t xml:space="preserve"> processes recommend best practice for requirements analysis, planning, design, deployment and ongoing operat</w:t>
      </w:r>
      <w:r>
        <w:t xml:space="preserve">ions management and technical support of an ICT infrastructure. </w:t>
      </w:r>
    </w:p>
    <w:p w:rsidR="00000000" w:rsidRDefault="00D31104">
      <w:pPr>
        <w:pStyle w:val="NormalWeb"/>
      </w:pPr>
      <w:r>
        <w:t xml:space="preserve">The infrastructure management processes describe those processes within ITIL that directly relate to the ICT equipment and software that is involved in providing ICT services to customers. </w:t>
      </w:r>
    </w:p>
    <w:p w:rsidR="00000000" w:rsidRDefault="00D31104">
      <w:pPr>
        <w:numPr>
          <w:ilvl w:val="0"/>
          <w:numId w:val="32"/>
        </w:numPr>
        <w:spacing w:before="100" w:beforeAutospacing="1" w:after="100" w:afterAutospacing="1"/>
        <w:rPr>
          <w:rFonts w:eastAsia="Times New Roman"/>
        </w:rPr>
      </w:pPr>
      <w:r>
        <w:rPr>
          <w:rFonts w:eastAsia="Times New Roman"/>
        </w:rPr>
        <w:t>I</w:t>
      </w:r>
      <w:r>
        <w:rPr>
          <w:rFonts w:eastAsia="Times New Roman"/>
        </w:rPr>
        <w:t xml:space="preserve">CT design and planning </w:t>
      </w:r>
    </w:p>
    <w:p w:rsidR="00000000" w:rsidRDefault="00D31104">
      <w:pPr>
        <w:numPr>
          <w:ilvl w:val="0"/>
          <w:numId w:val="32"/>
        </w:numPr>
        <w:spacing w:before="100" w:beforeAutospacing="1" w:after="100" w:afterAutospacing="1"/>
        <w:rPr>
          <w:rFonts w:eastAsia="Times New Roman"/>
        </w:rPr>
      </w:pPr>
      <w:r>
        <w:rPr>
          <w:rFonts w:eastAsia="Times New Roman"/>
        </w:rPr>
        <w:t xml:space="preserve">ICT deployment </w:t>
      </w:r>
    </w:p>
    <w:p w:rsidR="00000000" w:rsidRDefault="00D31104">
      <w:pPr>
        <w:numPr>
          <w:ilvl w:val="0"/>
          <w:numId w:val="32"/>
        </w:numPr>
        <w:spacing w:before="100" w:beforeAutospacing="1" w:after="100" w:afterAutospacing="1"/>
        <w:rPr>
          <w:rFonts w:eastAsia="Times New Roman"/>
        </w:rPr>
      </w:pPr>
      <w:r>
        <w:rPr>
          <w:rFonts w:eastAsia="Times New Roman"/>
        </w:rPr>
        <w:t xml:space="preserve">ICT operations </w:t>
      </w:r>
    </w:p>
    <w:p w:rsidR="00000000" w:rsidRDefault="00D31104">
      <w:pPr>
        <w:numPr>
          <w:ilvl w:val="0"/>
          <w:numId w:val="32"/>
        </w:numPr>
        <w:spacing w:before="100" w:beforeAutospacing="1" w:after="100" w:afterAutospacing="1"/>
        <w:rPr>
          <w:rFonts w:eastAsia="Times New Roman"/>
        </w:rPr>
      </w:pPr>
      <w:r>
        <w:rPr>
          <w:rFonts w:eastAsia="Times New Roman"/>
        </w:rPr>
        <w:t xml:space="preserve">ICT technical support </w:t>
      </w:r>
    </w:p>
    <w:p w:rsidR="00000000" w:rsidRDefault="00D31104">
      <w:pPr>
        <w:pStyle w:val="NormalWeb"/>
      </w:pPr>
      <w:r>
        <w:t>These disciplines are less well understood than those of service management and therefore often some of their content is believed to be covered 'by implication' in service manag</w:t>
      </w:r>
      <w:r>
        <w:t xml:space="preserve">ement disciplines. </w:t>
      </w:r>
    </w:p>
    <w:p w:rsidR="00000000" w:rsidRDefault="00D31104">
      <w:pPr>
        <w:pStyle w:val="Heading4"/>
        <w:rPr>
          <w:rFonts w:eastAsia="Times New Roman"/>
        </w:rPr>
      </w:pPr>
      <w:r>
        <w:rPr>
          <w:rStyle w:val="mw-headline"/>
          <w:rFonts w:eastAsia="Times New Roman"/>
        </w:rPr>
        <w:t>ICT design and plannin</w:t>
      </w:r>
      <w:r>
        <w:rPr>
          <w:rStyle w:val="mw-headline"/>
          <w:rFonts w:eastAsia="Times New Roman"/>
        </w:rPr>
        <w:t>g</w:t>
      </w:r>
      <w:r>
        <w:rPr>
          <w:rStyle w:val="mw-editsection-bracket"/>
          <w:rFonts w:eastAsia="Times New Roman"/>
        </w:rPr>
        <w:t>[</w:t>
      </w:r>
      <w:hyperlink r:id="rId224" w:tooltip="Edit section: ICT design and planning" w:history="1">
        <w:r>
          <w:rPr>
            <w:rStyle w:val="Hyperlink"/>
            <w:rFonts w:eastAsia="Times New Roman"/>
          </w:rPr>
          <w:t>edit</w:t>
        </w:r>
      </w:hyperlink>
      <w:r>
        <w:rPr>
          <w:rStyle w:val="mw-editsection-bracket"/>
          <w:rFonts w:eastAsia="Times New Roman"/>
        </w:rPr>
        <w:t>]</w:t>
      </w:r>
    </w:p>
    <w:p w:rsidR="00000000" w:rsidRDefault="00D31104">
      <w:pPr>
        <w:pStyle w:val="NormalWeb"/>
      </w:pPr>
      <w:r>
        <w:t>ICT design and planning provides a framework and approach for the strategic and technical design and</w:t>
      </w:r>
      <w:r>
        <w:t xml:space="preserve"> planning of ICT infrastructures. It includes the necessary combination of business (and overall IS) strategy, with technical design and architecture. ICT design and planning drives both the procurement of new ICT solutions through the production of statem</w:t>
      </w:r>
      <w:r>
        <w:t xml:space="preserve">ents of requirement ("SOR") and invitations to </w:t>
      </w:r>
      <w:hyperlink r:id="rId225" w:tooltip="Call for bids" w:history="1">
        <w:r>
          <w:rPr>
            <w:rStyle w:val="Hyperlink"/>
          </w:rPr>
          <w:t>tender</w:t>
        </w:r>
      </w:hyperlink>
      <w:r>
        <w:t xml:space="preserve"> </w:t>
      </w:r>
      <w:r>
        <w:t xml:space="preserve">("ITT") and is responsible for the initiation and management of ICT Programmes for strategic business change. Key outputs from design and planning are: </w:t>
      </w:r>
    </w:p>
    <w:p w:rsidR="00000000" w:rsidRDefault="00D31104">
      <w:pPr>
        <w:numPr>
          <w:ilvl w:val="0"/>
          <w:numId w:val="33"/>
        </w:numPr>
        <w:spacing w:before="100" w:beforeAutospacing="1" w:after="100" w:afterAutospacing="1"/>
        <w:rPr>
          <w:rFonts w:eastAsia="Times New Roman"/>
        </w:rPr>
      </w:pPr>
      <w:r>
        <w:rPr>
          <w:rFonts w:eastAsia="Times New Roman"/>
        </w:rPr>
        <w:t xml:space="preserve">ICT strategies, policies and plans </w:t>
      </w:r>
    </w:p>
    <w:p w:rsidR="00000000" w:rsidRDefault="00D31104">
      <w:pPr>
        <w:numPr>
          <w:ilvl w:val="0"/>
          <w:numId w:val="33"/>
        </w:numPr>
        <w:spacing w:before="100" w:beforeAutospacing="1" w:after="100" w:afterAutospacing="1"/>
        <w:rPr>
          <w:rFonts w:eastAsia="Times New Roman"/>
        </w:rPr>
      </w:pPr>
      <w:r>
        <w:rPr>
          <w:rFonts w:eastAsia="Times New Roman"/>
        </w:rPr>
        <w:t xml:space="preserve">the ICT overall architecture &amp; management architecture </w:t>
      </w:r>
    </w:p>
    <w:p w:rsidR="00000000" w:rsidRDefault="00D31104">
      <w:pPr>
        <w:numPr>
          <w:ilvl w:val="0"/>
          <w:numId w:val="33"/>
        </w:numPr>
        <w:spacing w:before="100" w:beforeAutospacing="1" w:after="100" w:afterAutospacing="1"/>
        <w:rPr>
          <w:rFonts w:eastAsia="Times New Roman"/>
        </w:rPr>
      </w:pPr>
      <w:r>
        <w:rPr>
          <w:rFonts w:eastAsia="Times New Roman"/>
        </w:rPr>
        <w:t xml:space="preserve">feasibility studies, ITTs and SORs </w:t>
      </w:r>
    </w:p>
    <w:p w:rsidR="00000000" w:rsidRDefault="00D31104">
      <w:pPr>
        <w:numPr>
          <w:ilvl w:val="0"/>
          <w:numId w:val="33"/>
        </w:numPr>
        <w:spacing w:before="100" w:beforeAutospacing="1" w:after="100" w:afterAutospacing="1"/>
        <w:rPr>
          <w:rFonts w:eastAsia="Times New Roman"/>
        </w:rPr>
      </w:pPr>
      <w:r>
        <w:rPr>
          <w:rFonts w:eastAsia="Times New Roman"/>
        </w:rPr>
        <w:t xml:space="preserve">business cases </w:t>
      </w:r>
    </w:p>
    <w:p w:rsidR="00000000" w:rsidRDefault="00D31104">
      <w:pPr>
        <w:pStyle w:val="Heading4"/>
        <w:rPr>
          <w:rFonts w:eastAsia="Times New Roman"/>
        </w:rPr>
      </w:pPr>
      <w:r>
        <w:rPr>
          <w:rStyle w:val="mw-headline"/>
          <w:rFonts w:eastAsia="Times New Roman"/>
        </w:rPr>
        <w:t>ICT deployment managemen</w:t>
      </w:r>
      <w:r>
        <w:rPr>
          <w:rStyle w:val="mw-headline"/>
          <w:rFonts w:eastAsia="Times New Roman"/>
        </w:rPr>
        <w:t>t</w:t>
      </w:r>
      <w:r>
        <w:rPr>
          <w:rStyle w:val="mw-editsection-bracket"/>
          <w:rFonts w:eastAsia="Times New Roman"/>
        </w:rPr>
        <w:t>[</w:t>
      </w:r>
      <w:hyperlink r:id="rId226" w:tooltip="Edit section: ICT deployment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ICT deployment provides a framework for the successful managemen</w:t>
      </w:r>
      <w:r>
        <w:t xml:space="preserve">t of design, build, test and roll-out (deploy) projects within an overall ICT </w:t>
      </w:r>
      <w:hyperlink r:id="rId227" w:tooltip="Program management" w:history="1">
        <w:r>
          <w:rPr>
            <w:rStyle w:val="Hyperlink"/>
          </w:rPr>
          <w:t>programme</w:t>
        </w:r>
      </w:hyperlink>
      <w:r>
        <w:t xml:space="preserve">. It includes many </w:t>
      </w:r>
      <w:hyperlink r:id="rId228" w:tooltip="Project management" w:history="1">
        <w:r>
          <w:rPr>
            <w:rStyle w:val="Hyperlink"/>
          </w:rPr>
          <w:t>project management</w:t>
        </w:r>
      </w:hyperlink>
      <w:r>
        <w:t xml:space="preserve"> d</w:t>
      </w:r>
      <w:r>
        <w:t xml:space="preserve">isciplines in common with </w:t>
      </w:r>
      <w:hyperlink r:id="rId229" w:tooltip="PRINCE2" w:history="1">
        <w:r>
          <w:rPr>
            <w:rStyle w:val="Hyperlink"/>
          </w:rPr>
          <w:t>PRINCE2</w:t>
        </w:r>
      </w:hyperlink>
      <w:r>
        <w:t xml:space="preserve">, but has a broader focus to include the necessary integration of release management and both functional and non functional testing. </w:t>
      </w:r>
    </w:p>
    <w:p w:rsidR="00000000" w:rsidRDefault="00D31104">
      <w:pPr>
        <w:pStyle w:val="Heading4"/>
        <w:rPr>
          <w:rFonts w:eastAsia="Times New Roman"/>
        </w:rPr>
      </w:pPr>
      <w:r>
        <w:rPr>
          <w:rStyle w:val="mw-headline"/>
          <w:rFonts w:eastAsia="Times New Roman"/>
        </w:rPr>
        <w:t>ICT operations managemen</w:t>
      </w:r>
      <w:r>
        <w:rPr>
          <w:rStyle w:val="mw-headline"/>
          <w:rFonts w:eastAsia="Times New Roman"/>
        </w:rPr>
        <w:t>t</w:t>
      </w:r>
      <w:r>
        <w:rPr>
          <w:rStyle w:val="mw-editsection-bracket"/>
          <w:rFonts w:eastAsia="Times New Roman"/>
        </w:rPr>
        <w:t>[</w:t>
      </w:r>
      <w:hyperlink r:id="rId230" w:tooltip="Edit section: ICT operations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ICT operations management provides the day-to-day technical supervision of the ICT infrastructure. Often confused with the role of incident management from servic</w:t>
      </w:r>
      <w:r>
        <w:t>e support, operations has a more technical bias and is concerned not solely with incidents reported by users, but with events generated by or recorded by the infrastructure. ICT operations may often work closely alongside incident management and the servic</w:t>
      </w:r>
      <w:r>
        <w:t xml:space="preserve">e desk, which are not-necessarily technical, to provide an 'operations bridge'. Operations, however should primarily work from documented processes and procedures and should be concerned with a number of specific sub-processes, such as: output management, </w:t>
      </w:r>
      <w:r>
        <w:t xml:space="preserve">job scheduling, backup and restore, network monitoring/management, system monitoring/management, database monitoring/management storage monitoring/management. Operations are responsible for the following: </w:t>
      </w:r>
    </w:p>
    <w:p w:rsidR="00000000" w:rsidRDefault="00D31104">
      <w:pPr>
        <w:numPr>
          <w:ilvl w:val="0"/>
          <w:numId w:val="34"/>
        </w:numPr>
        <w:spacing w:before="100" w:beforeAutospacing="1" w:after="100" w:afterAutospacing="1"/>
        <w:rPr>
          <w:rFonts w:eastAsia="Times New Roman"/>
        </w:rPr>
      </w:pPr>
      <w:r>
        <w:rPr>
          <w:rFonts w:eastAsia="Times New Roman"/>
        </w:rPr>
        <w:t xml:space="preserve">a stable, secure ICT infrastructure </w:t>
      </w:r>
    </w:p>
    <w:p w:rsidR="00000000" w:rsidRDefault="00D31104">
      <w:pPr>
        <w:numPr>
          <w:ilvl w:val="0"/>
          <w:numId w:val="34"/>
        </w:numPr>
        <w:spacing w:before="100" w:beforeAutospacing="1" w:after="100" w:afterAutospacing="1"/>
        <w:rPr>
          <w:rFonts w:eastAsia="Times New Roman"/>
        </w:rPr>
      </w:pPr>
      <w:r>
        <w:rPr>
          <w:rFonts w:eastAsia="Times New Roman"/>
        </w:rPr>
        <w:t>a current, up</w:t>
      </w:r>
      <w:r>
        <w:rPr>
          <w:rFonts w:eastAsia="Times New Roman"/>
        </w:rPr>
        <w:t xml:space="preserve"> to date operational documentation library ("ODL") </w:t>
      </w:r>
    </w:p>
    <w:p w:rsidR="00000000" w:rsidRDefault="00D31104">
      <w:pPr>
        <w:numPr>
          <w:ilvl w:val="0"/>
          <w:numId w:val="34"/>
        </w:numPr>
        <w:spacing w:before="100" w:beforeAutospacing="1" w:after="100" w:afterAutospacing="1"/>
        <w:rPr>
          <w:rFonts w:eastAsia="Times New Roman"/>
        </w:rPr>
      </w:pPr>
      <w:r>
        <w:rPr>
          <w:rFonts w:eastAsia="Times New Roman"/>
        </w:rPr>
        <w:t xml:space="preserve">a log of all operational events </w:t>
      </w:r>
    </w:p>
    <w:p w:rsidR="00000000" w:rsidRDefault="00D31104">
      <w:pPr>
        <w:numPr>
          <w:ilvl w:val="0"/>
          <w:numId w:val="34"/>
        </w:numPr>
        <w:spacing w:before="100" w:beforeAutospacing="1" w:after="100" w:afterAutospacing="1"/>
        <w:rPr>
          <w:rFonts w:eastAsia="Times New Roman"/>
        </w:rPr>
      </w:pPr>
      <w:r>
        <w:rPr>
          <w:rFonts w:eastAsia="Times New Roman"/>
        </w:rPr>
        <w:t xml:space="preserve">maintenance of operational monitoring and management tools. </w:t>
      </w:r>
    </w:p>
    <w:p w:rsidR="00000000" w:rsidRDefault="00D31104">
      <w:pPr>
        <w:numPr>
          <w:ilvl w:val="0"/>
          <w:numId w:val="34"/>
        </w:numPr>
        <w:spacing w:before="100" w:beforeAutospacing="1" w:after="100" w:afterAutospacing="1"/>
        <w:rPr>
          <w:rFonts w:eastAsia="Times New Roman"/>
        </w:rPr>
      </w:pPr>
      <w:r>
        <w:rPr>
          <w:rFonts w:eastAsia="Times New Roman"/>
        </w:rPr>
        <w:t xml:space="preserve">operational scripts </w:t>
      </w:r>
    </w:p>
    <w:p w:rsidR="00000000" w:rsidRDefault="00D31104">
      <w:pPr>
        <w:numPr>
          <w:ilvl w:val="0"/>
          <w:numId w:val="34"/>
        </w:numPr>
        <w:spacing w:before="100" w:beforeAutospacing="1" w:after="100" w:afterAutospacing="1"/>
        <w:rPr>
          <w:rFonts w:eastAsia="Times New Roman"/>
        </w:rPr>
      </w:pPr>
      <w:r>
        <w:rPr>
          <w:rFonts w:eastAsia="Times New Roman"/>
        </w:rPr>
        <w:t xml:space="preserve">operational procedures </w:t>
      </w:r>
    </w:p>
    <w:p w:rsidR="00000000" w:rsidRDefault="00D31104">
      <w:pPr>
        <w:pStyle w:val="NormalWeb"/>
      </w:pPr>
      <w:hyperlink r:id="rId231" w:tooltip="File:ItilstructWiki.png" w:history="1">
        <w:r>
          <w:rPr>
            <w:rStyle w:val="Hyperlink"/>
          </w:rPr>
          <w:t>thumb|ITIL Framework</w:t>
        </w:r>
      </w:hyperlink>
      <w:r>
        <w:t xml:space="preserve"> </w:t>
      </w:r>
    </w:p>
    <w:p w:rsidR="00000000" w:rsidRDefault="00D31104">
      <w:pPr>
        <w:pStyle w:val="Heading4"/>
        <w:rPr>
          <w:rFonts w:eastAsia="Times New Roman"/>
        </w:rPr>
      </w:pPr>
      <w:r>
        <w:rPr>
          <w:rStyle w:val="mw-headline"/>
          <w:rFonts w:eastAsia="Times New Roman"/>
        </w:rPr>
        <w:t>ICT technical suppor</w:t>
      </w:r>
      <w:r>
        <w:rPr>
          <w:rStyle w:val="mw-headline"/>
          <w:rFonts w:eastAsia="Times New Roman"/>
        </w:rPr>
        <w:t>t</w:t>
      </w:r>
      <w:r>
        <w:rPr>
          <w:rStyle w:val="mw-editsection-bracket"/>
          <w:rFonts w:eastAsia="Times New Roman"/>
        </w:rPr>
        <w:t>[</w:t>
      </w:r>
      <w:hyperlink r:id="rId232" w:tooltip="Edit section: ICT technical support" w:history="1">
        <w:r>
          <w:rPr>
            <w:rStyle w:val="Hyperlink"/>
            <w:rFonts w:eastAsia="Times New Roman"/>
          </w:rPr>
          <w:t>edit</w:t>
        </w:r>
      </w:hyperlink>
      <w:r>
        <w:rPr>
          <w:rStyle w:val="mw-editsection-bracket"/>
          <w:rFonts w:eastAsia="Times New Roman"/>
        </w:rPr>
        <w:t>]</w:t>
      </w:r>
    </w:p>
    <w:p w:rsidR="00000000" w:rsidRDefault="00D31104">
      <w:pPr>
        <w:pStyle w:val="NormalWeb"/>
      </w:pPr>
      <w:r>
        <w:t>ICT technical support is the specialist technical function for infrastructure within ICT. Pr</w:t>
      </w:r>
      <w:r>
        <w:t xml:space="preserve">imarily as a support to other processes, both in infrastructure management and service management, technical support provides a number of specialist functions: research and evaluation, market intelligence (particularly for design and planning and capacity </w:t>
      </w:r>
      <w:r>
        <w:t>management), proof of concept and pilot engineering, specialist technical expertise (particularly to operations and problem management), creation of documentation (perhaps for the operational documentation library or known error database). There are differ</w:t>
      </w:r>
      <w:r>
        <w:t xml:space="preserve">ent levels of support under the ITIL structure, these being primary support level, </w:t>
      </w:r>
      <w:hyperlink r:id="rId233" w:tooltip="Secondary support level" w:history="1">
        <w:r>
          <w:rPr>
            <w:rStyle w:val="Hyperlink"/>
          </w:rPr>
          <w:t>secondary support level</w:t>
        </w:r>
      </w:hyperlink>
      <w:r>
        <w:t xml:space="preserve"> and </w:t>
      </w:r>
      <w:hyperlink r:id="rId234" w:tooltip="Tertiary support level" w:history="1">
        <w:r>
          <w:rPr>
            <w:rStyle w:val="Hyperlink"/>
          </w:rPr>
          <w:t>tertiary support level</w:t>
        </w:r>
      </w:hyperlink>
      <w:r>
        <w:t xml:space="preserve">, higher-level administrators being responsible for support at primary level. </w:t>
      </w:r>
    </w:p>
    <w:p w:rsidR="00000000" w:rsidRDefault="00D31104">
      <w:pPr>
        <w:pStyle w:val="NormalWeb"/>
      </w:pPr>
      <w:r>
        <w:t>The Known Error Database (KEDB) database contains all known error records. This database is created by problem management and used by incident managemen</w:t>
      </w:r>
      <w:r>
        <w:t>t and problem management, and as part of service knowledge management systems</w:t>
      </w:r>
      <w:r>
        <w:t>.</w:t>
      </w:r>
      <w:hyperlink w:anchor="cite_note-12" w:history="1">
        <w:r>
          <w:rPr>
            <w:rStyle w:val="Hyperlink"/>
            <w:vertAlign w:val="superscript"/>
          </w:rPr>
          <w:t>[12]</w:t>
        </w:r>
      </w:hyperlink>
      <w:r>
        <w:t xml:space="preserve"> </w:t>
      </w:r>
    </w:p>
    <w:p w:rsidR="00000000" w:rsidRDefault="00D31104">
      <w:pPr>
        <w:pStyle w:val="Heading3"/>
        <w:rPr>
          <w:rFonts w:eastAsia="Times New Roman"/>
        </w:rPr>
      </w:pPr>
      <w:r>
        <w:rPr>
          <w:rStyle w:val="mw-headline"/>
          <w:rFonts w:eastAsia="Times New Roman"/>
        </w:rPr>
        <w:t>Planning to implement service managemen</w:t>
      </w:r>
      <w:r>
        <w:rPr>
          <w:rStyle w:val="mw-headline"/>
          <w:rFonts w:eastAsia="Times New Roman"/>
        </w:rPr>
        <w:t>t</w:t>
      </w:r>
      <w:r>
        <w:rPr>
          <w:rStyle w:val="mw-editsection-bracket"/>
          <w:rFonts w:eastAsia="Times New Roman"/>
        </w:rPr>
        <w:t>[</w:t>
      </w:r>
      <w:hyperlink r:id="rId235" w:tooltip="Edit section: Planning to implement service management" w:history="1">
        <w:r>
          <w:rPr>
            <w:rStyle w:val="Hyperlink"/>
            <w:rFonts w:eastAsia="Times New Roman"/>
          </w:rPr>
          <w:t>edit</w:t>
        </w:r>
      </w:hyperlink>
      <w:r>
        <w:rPr>
          <w:rStyle w:val="mw-editsection-bracket"/>
          <w:rFonts w:eastAsia="Times New Roman"/>
        </w:rPr>
        <w:t>]</w:t>
      </w:r>
    </w:p>
    <w:p w:rsidR="00000000" w:rsidRDefault="00D31104">
      <w:pPr>
        <w:pStyle w:val="NormalWeb"/>
      </w:pPr>
      <w:r>
        <w:t>The ITIL discipline – planning to implement service managemen</w:t>
      </w:r>
      <w:r>
        <w:t>t</w:t>
      </w:r>
      <w:hyperlink w:anchor="cite_note-13" w:history="1">
        <w:r>
          <w:rPr>
            <w:rStyle w:val="Hyperlink"/>
            <w:vertAlign w:val="superscript"/>
          </w:rPr>
          <w:t>[13]</w:t>
        </w:r>
      </w:hyperlink>
      <w:r>
        <w:t>attempts to provide practitioners with a framework for the alignment of business needs and IT provision requirements. The processes and approaches incorporated within the guidelines suggest the development of a continuous service improvement program (CSIP)</w:t>
      </w:r>
      <w:r>
        <w:t xml:space="preserve"> as the basis for implementing other ITIL disciplines as projects within a controlled program of work. Planning to implement service management focuses mainly on the service management processes, but also applies generically to other ITIL disciplines. Comp</w:t>
      </w:r>
      <w:r>
        <w:t xml:space="preserve">onents include: </w:t>
      </w:r>
    </w:p>
    <w:p w:rsidR="00000000" w:rsidRDefault="00D31104">
      <w:pPr>
        <w:numPr>
          <w:ilvl w:val="0"/>
          <w:numId w:val="35"/>
        </w:numPr>
        <w:spacing w:before="100" w:beforeAutospacing="1" w:after="100" w:afterAutospacing="1"/>
        <w:rPr>
          <w:rFonts w:eastAsia="Times New Roman"/>
        </w:rPr>
      </w:pPr>
      <w:r>
        <w:rPr>
          <w:rFonts w:eastAsia="Times New Roman"/>
        </w:rPr>
        <w:t xml:space="preserve">creating vision </w:t>
      </w:r>
    </w:p>
    <w:p w:rsidR="00000000" w:rsidRDefault="00D31104">
      <w:pPr>
        <w:numPr>
          <w:ilvl w:val="0"/>
          <w:numId w:val="35"/>
        </w:numPr>
        <w:spacing w:before="100" w:beforeAutospacing="1" w:after="100" w:afterAutospacing="1"/>
        <w:rPr>
          <w:rFonts w:eastAsia="Times New Roman"/>
        </w:rPr>
      </w:pPr>
      <w:r>
        <w:rPr>
          <w:rFonts w:eastAsia="Times New Roman"/>
        </w:rPr>
        <w:t xml:space="preserve">analysing organization </w:t>
      </w:r>
    </w:p>
    <w:p w:rsidR="00000000" w:rsidRDefault="00D31104">
      <w:pPr>
        <w:numPr>
          <w:ilvl w:val="0"/>
          <w:numId w:val="35"/>
        </w:numPr>
        <w:spacing w:before="100" w:beforeAutospacing="1" w:after="100" w:afterAutospacing="1"/>
        <w:rPr>
          <w:rFonts w:eastAsia="Times New Roman"/>
        </w:rPr>
      </w:pPr>
      <w:hyperlink r:id="rId236" w:tooltip="Goal setting" w:history="1">
        <w:r>
          <w:rPr>
            <w:rStyle w:val="Hyperlink"/>
            <w:rFonts w:eastAsia="Times New Roman"/>
          </w:rPr>
          <w:t>setting goals</w:t>
        </w:r>
      </w:hyperlink>
      <w:r>
        <w:rPr>
          <w:rFonts w:eastAsia="Times New Roman"/>
        </w:rPr>
        <w:t xml:space="preserve"> </w:t>
      </w:r>
    </w:p>
    <w:p w:rsidR="00000000" w:rsidRDefault="00D31104">
      <w:pPr>
        <w:numPr>
          <w:ilvl w:val="0"/>
          <w:numId w:val="35"/>
        </w:numPr>
        <w:spacing w:before="100" w:beforeAutospacing="1" w:after="100" w:afterAutospacing="1"/>
        <w:rPr>
          <w:rFonts w:eastAsia="Times New Roman"/>
        </w:rPr>
      </w:pPr>
      <w:r>
        <w:rPr>
          <w:rFonts w:eastAsia="Times New Roman"/>
        </w:rPr>
        <w:t xml:space="preserve">implementing IT service management </w:t>
      </w:r>
    </w:p>
    <w:p w:rsidR="00000000" w:rsidRDefault="00D31104">
      <w:pPr>
        <w:pStyle w:val="Heading3"/>
        <w:rPr>
          <w:rFonts w:eastAsia="Times New Roman"/>
        </w:rPr>
      </w:pPr>
      <w:r>
        <w:rPr>
          <w:rStyle w:val="mw-headline"/>
          <w:rFonts w:eastAsia="Times New Roman"/>
        </w:rPr>
        <w:t>Small-scale implementatio</w:t>
      </w:r>
      <w:r>
        <w:rPr>
          <w:rStyle w:val="mw-headline"/>
          <w:rFonts w:eastAsia="Times New Roman"/>
        </w:rPr>
        <w:t>n</w:t>
      </w:r>
      <w:r>
        <w:rPr>
          <w:rStyle w:val="mw-editsection-bracket"/>
          <w:rFonts w:eastAsia="Times New Roman"/>
        </w:rPr>
        <w:t>[</w:t>
      </w:r>
      <w:hyperlink r:id="rId237" w:tooltip="Edit section: Small-scale implementation"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ITIL </w:t>
      </w:r>
      <w:r>
        <w:rPr>
          <w:i/>
          <w:iCs/>
        </w:rPr>
        <w:t>Small-scale implementatio</w:t>
      </w:r>
      <w:r>
        <w:rPr>
          <w:i/>
          <w:iCs/>
        </w:rPr>
        <w:t>n</w:t>
      </w:r>
      <w:hyperlink w:anchor="cite_note-14" w:history="1">
        <w:r>
          <w:rPr>
            <w:rStyle w:val="Hyperlink"/>
            <w:vertAlign w:val="superscript"/>
          </w:rPr>
          <w:t>[14]</w:t>
        </w:r>
      </w:hyperlink>
      <w:r>
        <w:t xml:space="preserve"> provides an approach to ITIL framework implementation for smaller IT units or departments. It is primarily an auxiliary work that covers </w:t>
      </w:r>
      <w:r>
        <w:t xml:space="preserve">many of the same best practice guidelines as </w:t>
      </w:r>
      <w:r>
        <w:rPr>
          <w:i/>
          <w:iCs/>
        </w:rPr>
        <w:t>planning to implement service management, service support, and service delivery</w:t>
      </w:r>
      <w:r>
        <w:t xml:space="preserve"> but provides additional guidance on the combination of roles and responsibilities, and avoiding conflict between ITIL priorities. T</w:t>
      </w:r>
      <w:r>
        <w:t xml:space="preserve">he typical IT Organizational structure that maps to ITIL framework. </w:t>
      </w:r>
      <w:hyperlink r:id="rId238" w:tooltip="File:ITOrgWiki.png" w:history="1">
        <w:r>
          <w:rPr>
            <w:rStyle w:val="Hyperlink"/>
          </w:rPr>
          <w:t>thumb|IT organizational Structure</w:t>
        </w:r>
      </w:hyperlink>
      <w:r>
        <w:t xml:space="preserve"> </w:t>
      </w:r>
    </w:p>
    <w:p w:rsidR="00000000" w:rsidRDefault="00D31104">
      <w:pPr>
        <w:pStyle w:val="Heading2"/>
        <w:rPr>
          <w:rFonts w:eastAsia="Times New Roman"/>
        </w:rPr>
      </w:pPr>
      <w:r>
        <w:rPr>
          <w:rStyle w:val="mw-headline"/>
          <w:rFonts w:eastAsia="Times New Roman"/>
        </w:rPr>
        <w:t>Related framework</w:t>
      </w:r>
      <w:r>
        <w:rPr>
          <w:rStyle w:val="mw-headline"/>
          <w:rFonts w:eastAsia="Times New Roman"/>
        </w:rPr>
        <w:t>s</w:t>
      </w:r>
      <w:r>
        <w:rPr>
          <w:rStyle w:val="mw-editsection-bracket"/>
          <w:rFonts w:eastAsia="Times New Roman"/>
        </w:rPr>
        <w:t>[</w:t>
      </w:r>
      <w:hyperlink r:id="rId239" w:tooltip="Edit section: Related frameworks"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A number of frameworks exist in the field of IT Service Management alongside ITIL. </w:t>
      </w:r>
    </w:p>
    <w:p w:rsidR="00000000" w:rsidRDefault="00D31104">
      <w:pPr>
        <w:pStyle w:val="Heading3"/>
        <w:rPr>
          <w:rFonts w:eastAsia="Times New Roman"/>
        </w:rPr>
      </w:pPr>
      <w:r>
        <w:rPr>
          <w:rStyle w:val="mw-headline"/>
          <w:rFonts w:eastAsia="Times New Roman"/>
        </w:rPr>
        <w:t>Descendant</w:t>
      </w:r>
      <w:r>
        <w:rPr>
          <w:rStyle w:val="mw-headline"/>
          <w:rFonts w:eastAsia="Times New Roman"/>
        </w:rPr>
        <w:t>s</w:t>
      </w:r>
      <w:r>
        <w:rPr>
          <w:rStyle w:val="mw-editsection-bracket"/>
          <w:rFonts w:eastAsia="Times New Roman"/>
        </w:rPr>
        <w:t>[</w:t>
      </w:r>
      <w:hyperlink r:id="rId240" w:tooltip="Edit section: Descendants" w:history="1">
        <w:r>
          <w:rPr>
            <w:rStyle w:val="Hyperlink"/>
            <w:rFonts w:eastAsia="Times New Roman"/>
          </w:rPr>
          <w:t>edit</w:t>
        </w:r>
      </w:hyperlink>
      <w:r>
        <w:rPr>
          <w:rStyle w:val="mw-editsection-bracket"/>
          <w:rFonts w:eastAsia="Times New Roman"/>
        </w:rPr>
        <w:t>]</w:t>
      </w:r>
    </w:p>
    <w:p w:rsidR="00000000" w:rsidRDefault="00D31104">
      <w:pPr>
        <w:pStyle w:val="Heading4"/>
        <w:rPr>
          <w:rFonts w:eastAsia="Times New Roman"/>
        </w:rPr>
      </w:pPr>
      <w:r>
        <w:rPr>
          <w:rStyle w:val="mw-headline"/>
          <w:rFonts w:eastAsia="Times New Roman"/>
        </w:rPr>
        <w:t>Microsoft Operations Framewor</w:t>
      </w:r>
      <w:r>
        <w:rPr>
          <w:rStyle w:val="mw-headline"/>
          <w:rFonts w:eastAsia="Times New Roman"/>
        </w:rPr>
        <w:t>k</w:t>
      </w:r>
      <w:r>
        <w:rPr>
          <w:rStyle w:val="mw-editsection-bracket"/>
          <w:rFonts w:eastAsia="Times New Roman"/>
        </w:rPr>
        <w:t>[</w:t>
      </w:r>
      <w:hyperlink r:id="rId241" w:tooltip="Edit section: Microsoft Operations Framework"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The </w:t>
      </w:r>
      <w:hyperlink r:id="rId242" w:tooltip="Microsoft Operations Framework" w:history="1">
        <w:r>
          <w:rPr>
            <w:rStyle w:val="Hyperlink"/>
          </w:rPr>
          <w:t>Microsoft Operations Framework</w:t>
        </w:r>
      </w:hyperlink>
      <w:r>
        <w:t xml:space="preserve"> (MOF) is based on ITIL v2. While ITIL deliberately aims to be platform-agnostic, MOF is designed by Microsoft to provide a common management framework for </w:t>
      </w:r>
      <w:r>
        <w:rPr>
          <w:i/>
          <w:iCs/>
        </w:rPr>
        <w:t>its</w:t>
      </w:r>
      <w:r>
        <w:t xml:space="preserve"> products. Microsoft has mapped M</w:t>
      </w:r>
      <w:r>
        <w:t>OF to ITIL as part of their documentation of the framework</w:t>
      </w:r>
      <w:r>
        <w:t>.</w:t>
      </w:r>
      <w:hyperlink w:anchor="cite_note-15" w:history="1">
        <w:r>
          <w:rPr>
            <w:rStyle w:val="Hyperlink"/>
            <w:vertAlign w:val="superscript"/>
          </w:rPr>
          <w:t>[15]</w:t>
        </w:r>
      </w:hyperlink>
      <w:r>
        <w:t xml:space="preserve"> </w:t>
      </w:r>
    </w:p>
    <w:p w:rsidR="00000000" w:rsidRDefault="00D31104">
      <w:pPr>
        <w:pStyle w:val="Heading4"/>
        <w:rPr>
          <w:rFonts w:eastAsia="Times New Roman"/>
        </w:rPr>
      </w:pPr>
      <w:r>
        <w:rPr>
          <w:rStyle w:val="mw-headline"/>
          <w:rFonts w:eastAsia="Times New Roman"/>
        </w:rPr>
        <w:t>FIT</w:t>
      </w:r>
      <w:r>
        <w:rPr>
          <w:rStyle w:val="mw-headline"/>
          <w:rFonts w:eastAsia="Times New Roman"/>
        </w:rPr>
        <w:t>S</w:t>
      </w:r>
      <w:r>
        <w:rPr>
          <w:rStyle w:val="mw-editsection-bracket"/>
          <w:rFonts w:eastAsia="Times New Roman"/>
        </w:rPr>
        <w:t>[</w:t>
      </w:r>
      <w:hyperlink r:id="rId243" w:tooltip="Edit section: FITS" w:history="1">
        <w:r>
          <w:rPr>
            <w:rStyle w:val="Hyperlink"/>
            <w:rFonts w:eastAsia="Times New Roman"/>
          </w:rPr>
          <w:t>edit</w:t>
        </w:r>
      </w:hyperlink>
      <w:r>
        <w:rPr>
          <w:rStyle w:val="mw-editsection-bracket"/>
          <w:rFonts w:eastAsia="Times New Roman"/>
        </w:rPr>
        <w:t>]</w:t>
      </w:r>
    </w:p>
    <w:p w:rsidR="00000000" w:rsidRDefault="00D31104">
      <w:pPr>
        <w:pStyle w:val="NormalWeb"/>
      </w:pPr>
      <w:r>
        <w:t>The British Educational Communications and Technology Agency (</w:t>
      </w:r>
      <w:hyperlink r:id="rId244" w:tooltip="BECTA" w:history="1">
        <w:r>
          <w:rPr>
            <w:rStyle w:val="Hyperlink"/>
          </w:rPr>
          <w:t>BECTA</w:t>
        </w:r>
      </w:hyperlink>
      <w:r>
        <w:t xml:space="preserve">) used ITIL as the basis for their development of </w:t>
      </w:r>
      <w:hyperlink r:id="rId245" w:history="1">
        <w:r>
          <w:rPr>
            <w:rStyle w:val="Hyperlink"/>
          </w:rPr>
          <w:t>Framework for ICT Technical Support</w:t>
        </w:r>
      </w:hyperlink>
      <w:r>
        <w:t xml:space="preserve"> (FITS). Their a</w:t>
      </w:r>
      <w:r>
        <w:t xml:space="preserve">im was to develop a framework appropriate for British schools, which often have very small IT departments. FITS became independent from </w:t>
      </w:r>
      <w:hyperlink r:id="rId246" w:tooltip="BECTA" w:history="1">
        <w:r>
          <w:rPr>
            <w:rStyle w:val="Hyperlink"/>
          </w:rPr>
          <w:t>BECTA</w:t>
        </w:r>
      </w:hyperlink>
      <w:r>
        <w:t xml:space="preserve"> in 2009 and is now maintained and supported by The FITS Foundation. FITS is</w:t>
      </w:r>
      <w:r>
        <w:t xml:space="preserve"> now used in excess of a thousand schools in the UK, Australia and Norway as the standard for ICT Service Management in the Education sector (Video: </w:t>
      </w:r>
      <w:hyperlink r:id="rId247" w:history="1">
        <w:r>
          <w:rPr>
            <w:rStyle w:val="Hyperlink"/>
          </w:rPr>
          <w:t>What people are saying</w:t>
        </w:r>
      </w:hyperlink>
      <w:r>
        <w:t xml:space="preserve">) </w:t>
      </w:r>
    </w:p>
    <w:p w:rsidR="00000000" w:rsidRDefault="00D31104">
      <w:pPr>
        <w:pStyle w:val="Heading3"/>
        <w:rPr>
          <w:rFonts w:eastAsia="Times New Roman"/>
        </w:rPr>
      </w:pPr>
      <w:r>
        <w:rPr>
          <w:rStyle w:val="mw-headline"/>
          <w:rFonts w:eastAsia="Times New Roman"/>
        </w:rPr>
        <w:t xml:space="preserve">Other </w:t>
      </w:r>
      <w:r>
        <w:rPr>
          <w:rStyle w:val="mw-headline"/>
          <w:rFonts w:eastAsia="Times New Roman"/>
        </w:rPr>
        <w:t>framework</w:t>
      </w:r>
      <w:r>
        <w:rPr>
          <w:rStyle w:val="mw-headline"/>
          <w:rFonts w:eastAsia="Times New Roman"/>
        </w:rPr>
        <w:t>s</w:t>
      </w:r>
      <w:r>
        <w:rPr>
          <w:rStyle w:val="mw-editsection-bracket"/>
          <w:rFonts w:eastAsia="Times New Roman"/>
        </w:rPr>
        <w:t>[</w:t>
      </w:r>
      <w:hyperlink r:id="rId248" w:tooltip="Edit section: Other frameworks" w:history="1">
        <w:r>
          <w:rPr>
            <w:rStyle w:val="Hyperlink"/>
            <w:rFonts w:eastAsia="Times New Roman"/>
          </w:rPr>
          <w:t>edit</w:t>
        </w:r>
      </w:hyperlink>
      <w:r>
        <w:rPr>
          <w:rStyle w:val="mw-editsection-bracket"/>
          <w:rFonts w:eastAsia="Times New Roman"/>
        </w:rPr>
        <w:t>]</w:t>
      </w:r>
    </w:p>
    <w:p w:rsidR="00000000" w:rsidRDefault="00D31104">
      <w:pPr>
        <w:pStyle w:val="NormalWeb"/>
      </w:pPr>
      <w:r>
        <w:t xml:space="preserve">The process framework of the </w:t>
      </w:r>
      <w:hyperlink r:id="rId249" w:tooltip="ISO/IEC 20000" w:history="1">
        <w:r>
          <w:rPr>
            <w:rStyle w:val="Hyperlink"/>
          </w:rPr>
          <w:t>ISO/IEC 20000</w:t>
        </w:r>
      </w:hyperlink>
      <w:r>
        <w:t xml:space="preserve"> standard (previously BS 15000) is largely </w:t>
      </w:r>
      <w:r>
        <w:t xml:space="preserve">equivalent that of the </w:t>
      </w:r>
      <w:r>
        <w:rPr>
          <w:i/>
          <w:iCs/>
        </w:rPr>
        <w:t>Service Support</w:t>
      </w:r>
      <w:r>
        <w:t xml:space="preserve"> and </w:t>
      </w:r>
      <w:r>
        <w:rPr>
          <w:i/>
          <w:iCs/>
        </w:rPr>
        <w:t>Service Delivery</w:t>
      </w:r>
      <w:r>
        <w:t xml:space="preserve"> parts of ITIL Version 2</w:t>
      </w:r>
      <w:r>
        <w:t>.</w:t>
      </w:r>
      <w:hyperlink w:anchor="cite_note-16" w:history="1">
        <w:r>
          <w:rPr>
            <w:rStyle w:val="Hyperlink"/>
            <w:vertAlign w:val="superscript"/>
          </w:rPr>
          <w:t>[16]</w:t>
        </w:r>
      </w:hyperlink>
      <w:r>
        <w:t xml:space="preserve"> While it is not possible for an organization to be certified as being ITIL compliant, certification of an organization is available </w:t>
      </w:r>
      <w:r>
        <w:t>for ISO/IEC 20000</w:t>
      </w:r>
      <w:r>
        <w:t>.</w:t>
      </w:r>
      <w:hyperlink w:anchor="cite_note-17" w:history="1">
        <w:r>
          <w:rPr>
            <w:rStyle w:val="Hyperlink"/>
            <w:vertAlign w:val="superscript"/>
          </w:rPr>
          <w:t>[17]</w:t>
        </w:r>
      </w:hyperlink>
      <w:r>
        <w:t xml:space="preserve"> </w:t>
      </w:r>
      <w:hyperlink r:id="rId250" w:tooltip="COBIT" w:history="1">
        <w:r>
          <w:rPr>
            <w:rStyle w:val="Hyperlink"/>
          </w:rPr>
          <w:t>COBIT</w:t>
        </w:r>
      </w:hyperlink>
      <w:r>
        <w:t xml:space="preserve"> is an </w:t>
      </w:r>
      <w:hyperlink r:id="rId251" w:tooltip="Corporate governance of information technology" w:history="1">
        <w:r>
          <w:rPr>
            <w:rStyle w:val="Hyperlink"/>
          </w:rPr>
          <w:t>IT governance framework</w:t>
        </w:r>
      </w:hyperlink>
      <w:r>
        <w:t xml:space="preserve"> an</w:t>
      </w:r>
      <w:r>
        <w:t xml:space="preserve">d supporting toolset developed by </w:t>
      </w:r>
      <w:hyperlink r:id="rId252" w:tooltip="ISACA" w:history="1">
        <w:r>
          <w:rPr>
            <w:rStyle w:val="Hyperlink"/>
          </w:rPr>
          <w:t>ISACA</w:t>
        </w:r>
      </w:hyperlink>
      <w:r>
        <w:t xml:space="preserve">. </w:t>
      </w:r>
      <w:hyperlink r:id="rId253" w:tooltip="ISACA" w:history="1">
        <w:r>
          <w:rPr>
            <w:rStyle w:val="Hyperlink"/>
          </w:rPr>
          <w:t>ISACA</w:t>
        </w:r>
      </w:hyperlink>
      <w:r>
        <w:t xml:space="preserve"> </w:t>
      </w:r>
      <w:r>
        <w:t>view ITIL as being complementary to COBIT. They see COBIT as providing a governance and assurance role while ITIL providing guidance for service management</w:t>
      </w:r>
      <w:r>
        <w:t>.</w:t>
      </w:r>
      <w:hyperlink w:anchor="cite_note-18" w:history="1">
        <w:r>
          <w:rPr>
            <w:rStyle w:val="Hyperlink"/>
            <w:vertAlign w:val="superscript"/>
          </w:rPr>
          <w:t>[18]</w:t>
        </w:r>
      </w:hyperlink>
      <w:r>
        <w:t xml:space="preserve"> The </w:t>
      </w:r>
      <w:hyperlink r:id="rId254" w:tooltip="Business Process Framework (eTOM)" w:history="1">
        <w:r>
          <w:rPr>
            <w:rStyle w:val="Hyperlink"/>
          </w:rPr>
          <w:t>Business Process Framework (eTOM)</w:t>
        </w:r>
      </w:hyperlink>
      <w:r>
        <w:t xml:space="preserve"> published by the TeleManagement Forum offers a framework aimed at telecommunications service providers. In a joined effort, </w:t>
      </w:r>
      <w:hyperlink r:id="rId255" w:tooltip="TM Forum" w:history="1">
        <w:r>
          <w:rPr>
            <w:rStyle w:val="Hyperlink"/>
          </w:rPr>
          <w:t>TM Forum</w:t>
        </w:r>
      </w:hyperlink>
      <w:r>
        <w:t xml:space="preserve"> and </w:t>
      </w:r>
      <w:hyperlink r:id="rId256" w:tooltip="ItSMF" w:history="1">
        <w:r>
          <w:rPr>
            <w:rStyle w:val="Hyperlink"/>
          </w:rPr>
          <w:t>itSMF</w:t>
        </w:r>
      </w:hyperlink>
      <w:r>
        <w:t xml:space="preserve"> developed an Application Note to eTOM (GB921) that shows how the two frameworks can be mapped to each other. It addresses how eTom process elements and flows can be used to support the processes identified in ITI</w:t>
      </w:r>
      <w:r>
        <w:t>L</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w:t>
      </w:r>
      <w:hyperlink r:id="rId257" w:tooltip="IBM Tivoli Unified Process (ITUP)" w:history="1">
        <w:r>
          <w:rPr>
            <w:rStyle w:val="Hyperlink"/>
          </w:rPr>
          <w:t>IBM Tivoli Unified Process (ITUP)</w:t>
        </w:r>
      </w:hyperlink>
      <w:r>
        <w:t xml:space="preserve"> is aligned with ITIL, but is presented as a co</w:t>
      </w:r>
      <w:r>
        <w:t xml:space="preserve">mplete, integrated process model compatible with IBM's products. </w:t>
      </w:r>
    </w:p>
    <w:p w:rsidR="00000000" w:rsidRDefault="00D31104">
      <w:pPr>
        <w:pStyle w:val="NormalWeb"/>
      </w:pPr>
      <w:hyperlink r:id="rId258" w:tooltip="FitSM" w:history="1">
        <w:r>
          <w:rPr>
            <w:rStyle w:val="Hyperlink"/>
          </w:rPr>
          <w:t>FitSM</w:t>
        </w:r>
      </w:hyperlink>
      <w:r>
        <w:t xml:space="preserve"> </w:t>
      </w:r>
      <w:hyperlink w:anchor="cite_note-21" w:history="1">
        <w:r>
          <w:rPr>
            <w:rStyle w:val="Hyperlink"/>
            <w:vertAlign w:val="superscript"/>
          </w:rPr>
          <w:t>[21]</w:t>
        </w:r>
      </w:hyperlink>
      <w:r>
        <w:t xml:space="preserve"> is a standard for lightweight service management. Its process framework is quite similar to that of ISO/I</w:t>
      </w:r>
      <w:r>
        <w:t xml:space="preserve">EC 20000 and the </w:t>
      </w:r>
      <w:r>
        <w:rPr>
          <w:i/>
          <w:iCs/>
        </w:rPr>
        <w:t>Service Support</w:t>
      </w:r>
      <w:r>
        <w:t xml:space="preserve"> and </w:t>
      </w:r>
      <w:r>
        <w:rPr>
          <w:i/>
          <w:iCs/>
        </w:rPr>
        <w:t>Service Delivery</w:t>
      </w:r>
      <w:r>
        <w:t xml:space="preserve"> parts of ITIL version 2, but adopts </w:t>
      </w:r>
      <w:r>
        <w:rPr>
          <w:i/>
          <w:iCs/>
        </w:rPr>
        <w:t>Service Portfolio Management</w:t>
      </w:r>
      <w:r>
        <w:t xml:space="preserve"> from later ITIL versions. FitSM contains several parts, including samples and templates for core ITSM documents, that are published under</w:t>
      </w:r>
      <w:r>
        <w:t xml:space="preserve"> </w:t>
      </w:r>
      <w:hyperlink r:id="rId259" w:tooltip="Creative Commons license" w:history="1">
        <w:r>
          <w:rPr>
            <w:rStyle w:val="Hyperlink"/>
          </w:rPr>
          <w:t>Creative Common licenses</w:t>
        </w:r>
      </w:hyperlink>
      <w:r>
        <w:t xml:space="preserve">. </w:t>
      </w:r>
    </w:p>
    <w:p w:rsidR="00000000" w:rsidRDefault="00D31104">
      <w:pPr>
        <w:pStyle w:val="Heading2"/>
        <w:rPr>
          <w:rFonts w:eastAsia="Times New Roman"/>
        </w:rPr>
      </w:pPr>
      <w:r>
        <w:rPr>
          <w:rStyle w:val="mw-headline"/>
          <w:rFonts w:eastAsia="Times New Roman"/>
        </w:rPr>
        <w:t>Certificatio</w:t>
      </w:r>
      <w:r>
        <w:rPr>
          <w:rStyle w:val="mw-headline"/>
          <w:rFonts w:eastAsia="Times New Roman"/>
        </w:rPr>
        <w:t>n</w:t>
      </w:r>
      <w:r>
        <w:rPr>
          <w:rStyle w:val="mw-editsection-bracket"/>
          <w:rFonts w:eastAsia="Times New Roman"/>
        </w:rPr>
        <w:t>[</w:t>
      </w:r>
      <w:hyperlink r:id="rId260" w:tooltip="Edit section: Certification" w:history="1">
        <w:r>
          <w:rPr>
            <w:rStyle w:val="Hyperlink"/>
            <w:rFonts w:eastAsia="Times New Roman"/>
          </w:rPr>
          <w:t>edit</w:t>
        </w:r>
      </w:hyperlink>
      <w:r>
        <w:rPr>
          <w:rStyle w:val="mw-editsection-bracket"/>
          <w:rFonts w:eastAsia="Times New Roman"/>
        </w:rPr>
        <w:t>]</w:t>
      </w:r>
    </w:p>
    <w:p w:rsidR="00000000" w:rsidRDefault="00D31104">
      <w:pPr>
        <w:pStyle w:val="Heading3"/>
        <w:rPr>
          <w:rFonts w:eastAsia="Times New Roman"/>
        </w:rPr>
      </w:pPr>
      <w:r>
        <w:rPr>
          <w:rStyle w:val="mw-headline"/>
          <w:rFonts w:eastAsia="Times New Roman"/>
        </w:rPr>
        <w:t>Individual</w:t>
      </w:r>
      <w:r>
        <w:rPr>
          <w:rStyle w:val="mw-headline"/>
          <w:rFonts w:eastAsia="Times New Roman"/>
        </w:rPr>
        <w:t>s</w:t>
      </w:r>
      <w:r>
        <w:rPr>
          <w:rStyle w:val="mw-editsection-bracket"/>
          <w:rFonts w:eastAsia="Times New Roman"/>
        </w:rPr>
        <w:t>[</w:t>
      </w:r>
      <w:hyperlink r:id="rId261" w:tooltip="Edit section: Individuals" w:history="1">
        <w:r>
          <w:rPr>
            <w:rStyle w:val="Hyperlink"/>
            <w:rFonts w:eastAsia="Times New Roman"/>
          </w:rPr>
          <w:t>edit</w:t>
        </w:r>
      </w:hyperlink>
      <w:r>
        <w:rPr>
          <w:rStyle w:val="mw-editsection-bracket"/>
          <w:rFonts w:eastAsia="Times New Roman"/>
        </w:rPr>
        <w:t>]</w:t>
      </w:r>
    </w:p>
    <w:p w:rsidR="00000000" w:rsidRDefault="00D31104">
      <w:pPr>
        <w:pStyle w:val="NormalWeb"/>
      </w:pPr>
      <w:hyperlink r:id="rId262" w:tooltip="File:Wearer of an ITIL Foundation Certificate pin.jpg" w:history="1">
        <w:r>
          <w:rPr>
            <w:rStyle w:val="Hyperlink"/>
          </w:rPr>
          <w:t>thumb|An ITILv2 Foundation Badge.</w:t>
        </w:r>
      </w:hyperlink>
      <w:r>
        <w:t xml:space="preserve"> </w:t>
      </w:r>
      <w:r>
        <w:t>The certification scheme differs between ITIL v2 and ITIL 2007/2011, and bridge examinations (now retired) allowed owners of v2 certificates to transfer to the new program.</w:t>
      </w:r>
      <w:hyperlink r:id="rId263" w:tooltip="Template:Citation needed" w:history="1">
        <w:r>
          <w:rPr>
            <w:rStyle w:val="Hyperlink"/>
          </w:rPr>
          <w:t>Templat</w:t>
        </w:r>
        <w:r>
          <w:rPr>
            <w:rStyle w:val="Hyperlink"/>
          </w:rPr>
          <w:t>e:Citation needed</w:t>
        </w:r>
      </w:hyperlink>
      <w:r>
        <w:t xml:space="preserve"> </w:t>
      </w:r>
      <w:r>
        <w:rPr>
          <w:b/>
          <w:bCs/>
        </w:rPr>
        <w:t>ITIL v2</w:t>
      </w:r>
      <w:r>
        <w:t xml:space="preserve"> offers three certification levels: </w:t>
      </w:r>
      <w:r>
        <w:rPr>
          <w:i/>
          <w:iCs/>
        </w:rPr>
        <w:t>Foundation</w:t>
      </w:r>
      <w:r>
        <w:t xml:space="preserve">, </w:t>
      </w:r>
      <w:r>
        <w:rPr>
          <w:i/>
          <w:iCs/>
        </w:rPr>
        <w:t>Practitioner</w:t>
      </w:r>
      <w:r>
        <w:t xml:space="preserve"> and </w:t>
      </w:r>
      <w:r>
        <w:rPr>
          <w:i/>
          <w:iCs/>
        </w:rPr>
        <w:t>Manager</w:t>
      </w:r>
      <w:r>
        <w:t>. These were progressively discontinued in favor of the new scheme introduced along with the publication of the 2007 Edition. ITIL certification levels are now</w:t>
      </w:r>
      <w:r>
        <w:t xml:space="preserve">: </w:t>
      </w:r>
      <w:r>
        <w:rPr>
          <w:i/>
          <w:iCs/>
        </w:rPr>
        <w:t>Foundation</w:t>
      </w:r>
      <w:r>
        <w:t xml:space="preserve">, </w:t>
      </w:r>
      <w:r>
        <w:rPr>
          <w:i/>
          <w:iCs/>
        </w:rPr>
        <w:t>Intermediate</w:t>
      </w:r>
      <w:r>
        <w:t xml:space="preserve">, </w:t>
      </w:r>
      <w:r>
        <w:rPr>
          <w:i/>
          <w:iCs/>
        </w:rPr>
        <w:t>Expert</w:t>
      </w:r>
      <w:r>
        <w:t xml:space="preserve"> and </w:t>
      </w:r>
      <w:r>
        <w:rPr>
          <w:i/>
          <w:iCs/>
        </w:rPr>
        <w:t>Master</w:t>
      </w:r>
      <w:r>
        <w:t>. In addition, the single-process practitioner certifications that were offered by OGC for version 2 have now been replaced and the offering expanded by what are known as complementary certifications</w:t>
      </w:r>
      <w:r>
        <w:t>.</w:t>
      </w:r>
      <w:hyperlink w:anchor="cite_note-22" w:history="1">
        <w:r>
          <w:rPr>
            <w:rStyle w:val="Hyperlink"/>
            <w:vertAlign w:val="superscript"/>
          </w:rPr>
          <w:t>[22]</w:t>
        </w:r>
      </w:hyperlink>
      <w:r>
        <w:t xml:space="preserve"> The ITIL certification scheme now offers a modular approach. Each qualification is assigned a credit value; so that upon successful completion of the module, the candidate is rewarded with both a certification and a number of c</w:t>
      </w:r>
      <w:r>
        <w:t>redits. At the lowest level – Foundation – candidates are awarded a certification and two credits. At the Intermediate level, a total of additional 15 credits have to be earned. These credits may be accumulated in either a "Lifecycle" stream&lt;ref group=note</w:t>
      </w:r>
      <w:r>
        <w:t xml:space="preserve">&gt;The Lifecycle stream follows the ITIL core volumes; there are therefore 5 modules also called </w:t>
      </w:r>
      <w:r>
        <w:rPr>
          <w:i/>
          <w:iCs/>
        </w:rPr>
        <w:t>Service Strategy</w:t>
      </w:r>
      <w:r>
        <w:t xml:space="preserve">, </w:t>
      </w:r>
      <w:r>
        <w:rPr>
          <w:i/>
          <w:iCs/>
        </w:rPr>
        <w:t>Service Design</w:t>
      </w:r>
      <w:r>
        <w:t xml:space="preserve">, </w:t>
      </w:r>
      <w:r>
        <w:rPr>
          <w:i/>
          <w:iCs/>
        </w:rPr>
        <w:t>Service Transition</w:t>
      </w:r>
      <w:r>
        <w:t xml:space="preserve">, </w:t>
      </w:r>
      <w:r>
        <w:rPr>
          <w:i/>
          <w:iCs/>
        </w:rPr>
        <w:t>Service Operation</w:t>
      </w:r>
      <w:r>
        <w:t xml:space="preserve"> and </w:t>
      </w:r>
      <w:r>
        <w:rPr>
          <w:i/>
          <w:iCs/>
        </w:rPr>
        <w:t>Continual Service Improvement</w:t>
      </w:r>
      <w:r>
        <w:t>.&lt;/ref&gt; or a "Capability" stream;&lt;ref group=note&gt;The Cap</w:t>
      </w:r>
      <w:r>
        <w:t xml:space="preserve">ability stream is more focused on process activities; the 4 modules available in 2013 are </w:t>
      </w:r>
      <w:r>
        <w:rPr>
          <w:i/>
          <w:iCs/>
        </w:rPr>
        <w:t>Operational support and analysis</w:t>
      </w:r>
      <w:r>
        <w:t xml:space="preserve"> (OSA), </w:t>
      </w:r>
      <w:r>
        <w:rPr>
          <w:i/>
          <w:iCs/>
        </w:rPr>
        <w:t>Service offerings and agreements</w:t>
      </w:r>
      <w:r>
        <w:t xml:space="preserve"> (SOA), </w:t>
      </w:r>
      <w:r>
        <w:rPr>
          <w:i/>
          <w:iCs/>
        </w:rPr>
        <w:t>Planning protection and optimization</w:t>
      </w:r>
      <w:r>
        <w:t xml:space="preserve"> (PPO) and </w:t>
      </w:r>
      <w:r>
        <w:rPr>
          <w:i/>
          <w:iCs/>
        </w:rPr>
        <w:t>Release, control and validation</w:t>
      </w:r>
      <w:r>
        <w:t xml:space="preserve"> (RCV).&lt;</w:t>
      </w:r>
      <w:r>
        <w:t>/ref&gt; or combination thereof. Each Lifecycle module and exam is three credits. Each Capability module and corresponding exam is four credits. A candidate wanting to achieve the Expert level will have, among other requirements, to gain the required number o</w:t>
      </w:r>
      <w:r>
        <w:t>f credits (22). That is accomplished with two from Foundations, then at least 15 from Intermediate, and finally five credits from the "Managing Across the Lifecycle" exam. Together, the total of 22 earned credits allows a person to request designation as a</w:t>
      </w:r>
      <w:r>
        <w:t>n ITIL Expert. Advancing from the expert to the master level does not require additional credits, but does require at least five years of IT domain work experience and an extensive usage of ITIL practices</w:t>
      </w:r>
      <w:r>
        <w:t>.</w:t>
      </w:r>
      <w:hyperlink w:anchor="cite_note-23" w:history="1">
        <w:r>
          <w:rPr>
            <w:rStyle w:val="Hyperlink"/>
            <w:vertAlign w:val="superscript"/>
          </w:rPr>
          <w:t>[23]</w:t>
        </w:r>
      </w:hyperlink>
      <w:r>
        <w:t xml:space="preserve"> The complem</w:t>
      </w:r>
      <w:r>
        <w:t>entary certifications also have point values, ranging from 0.5 to 1.5 credits, which can be applied towards ITIL Expert certification. However, only a maximum of six credits from complementary certifications can be applied towards the Expert certification</w:t>
      </w:r>
      <w:r>
        <w:t>.</w:t>
      </w:r>
      <w:hyperlink w:anchor="cite_note-24" w:history="1">
        <w:r>
          <w:rPr>
            <w:rStyle w:val="Hyperlink"/>
            <w:vertAlign w:val="superscript"/>
          </w:rPr>
          <w:t>[24]</w:t>
        </w:r>
      </w:hyperlink>
      <w:r>
        <w:t xml:space="preserve"> The ITIL Certification Management Board (ICMB) manages ITIL certification. The Board includes representatives from interested parties within the community around the world. Members of the Board include (though are no</w:t>
      </w:r>
      <w:r>
        <w:t xml:space="preserve">t limited to) representatives from the UK </w:t>
      </w:r>
      <w:hyperlink r:id="rId264" w:tooltip="Office of Government Commerce" w:history="1">
        <w:r>
          <w:rPr>
            <w:rStyle w:val="Hyperlink"/>
          </w:rPr>
          <w:t>Office of Government Commerce</w:t>
        </w:r>
      </w:hyperlink>
      <w:r>
        <w:t xml:space="preserve"> (OGC), APM Group (APMG), </w:t>
      </w:r>
      <w:hyperlink r:id="rId265" w:tooltip="The Stationery Office" w:history="1">
        <w:r>
          <w:rPr>
            <w:rStyle w:val="Hyperlink"/>
          </w:rPr>
          <w:t>T</w:t>
        </w:r>
        <w:r>
          <w:rPr>
            <w:rStyle w:val="Hyperlink"/>
          </w:rPr>
          <w:t>he Stationery Office</w:t>
        </w:r>
      </w:hyperlink>
      <w:r>
        <w:t xml:space="preserve"> (TSO), ITIL Examination Panel, Examination Institutes (EIs) and the </w:t>
      </w:r>
      <w:hyperlink r:id="rId266" w:tooltip="ItSMF" w:history="1">
        <w:r>
          <w:rPr>
            <w:rStyle w:val="Hyperlink"/>
          </w:rPr>
          <w:t>IT Service Management Forum International</w:t>
        </w:r>
      </w:hyperlink>
      <w:r>
        <w:t xml:space="preserve"> (</w:t>
      </w:r>
      <w:r>
        <w:rPr>
          <w:i/>
          <w:iCs/>
        </w:rPr>
        <w:t>it</w:t>
      </w:r>
      <w:r>
        <w:t>SMF) as the recognised user group</w:t>
      </w:r>
      <w:r>
        <w:t>.</w:t>
      </w:r>
      <w:hyperlink w:anchor="cite_note-25" w:history="1">
        <w:r>
          <w:rPr>
            <w:rStyle w:val="Hyperlink"/>
            <w:vertAlign w:val="superscript"/>
          </w:rPr>
          <w:t>[25]</w:t>
        </w:r>
      </w:hyperlink>
      <w:r>
        <w:t xml:space="preserve"> </w:t>
      </w:r>
      <w:r>
        <w:t>Since the early 1990s, EXIN and ISEB had been setting up the ITIL based certification program, developing and providing ITIL exams at three different levels: Foundation, Practitioner and Manager. EXIN&lt;ref name=exin&gt;</w:t>
      </w:r>
      <w:hyperlink r:id="rId267" w:tooltip="Template:Cite web" w:history="1">
        <w:r>
          <w:rPr>
            <w:rStyle w:val="Hyperlink"/>
          </w:rPr>
          <w:t>Template:Cite web</w:t>
        </w:r>
      </w:hyperlink>
      <w:r>
        <w:t>&lt;/ref&gt; and BCS/ISE</w:t>
      </w:r>
      <w:r>
        <w:t>B</w:t>
      </w:r>
      <w:hyperlink w:anchor="cite_note-26" w:history="1">
        <w:r>
          <w:rPr>
            <w:rStyle w:val="Hyperlink"/>
            <w:vertAlign w:val="superscript"/>
          </w:rPr>
          <w:t>[26]</w:t>
        </w:r>
      </w:hyperlink>
      <w:r>
        <w:t xml:space="preserve"> (the British Computer Society) had from that time onwards been the only two examination providers in the world to develop formally acknowledged ITIL certifica</w:t>
      </w:r>
      <w:r>
        <w:t>tions, provide ITIL exams and accredit ITIL training providers worldwide. These rights were obtained from OGC, the British government institution and owner of the ITIL trademark.</w:t>
      </w:r>
      <w:hyperlink r:id="rId268" w:tooltip="Template:Citation needed" w:history="1">
        <w:r>
          <w:rPr>
            <w:rStyle w:val="Hyperlink"/>
          </w:rPr>
          <w:t>T</w:t>
        </w:r>
        <w:r>
          <w:rPr>
            <w:rStyle w:val="Hyperlink"/>
          </w:rPr>
          <w:t>emplate:Citation needed</w:t>
        </w:r>
      </w:hyperlink>
      <w:r>
        <w:t xml:space="preserve"> OGC signed over the management of the ITIL trademark and the accreditation of examination providers to APM Group in 2006. Now, after signing a contract with EXIN,&lt;ref name=exin/&gt; BCS/ISEB, Loyalist Certification Services </w:t>
      </w:r>
      <w:hyperlink r:id="rId269" w:history="1">
        <w:r>
          <w:rPr>
            <w:rStyle w:val="Hyperlink"/>
          </w:rPr>
          <w:t>http://www.loyalistexams.com</w:t>
        </w:r>
      </w:hyperlink>
      <w:r>
        <w:t>,</w:t>
      </w:r>
      <w:hyperlink r:id="rId270" w:history="1">
        <w:r>
          <w:rPr>
            <w:rStyle w:val="Hyperlink"/>
          </w:rPr>
          <w:t>PeopleCert Group</w:t>
        </w:r>
      </w:hyperlink>
      <w:r>
        <w:t xml:space="preserve"> and other certification bodies, APM Group has accredited them as official examination bodies, to offer ITIL exams and accredit ITIL tr</w:t>
      </w:r>
      <w:r>
        <w:t>aining providers.</w:t>
      </w:r>
      <w:hyperlink r:id="rId271" w:tooltip="Template:Citation needed" w:history="1">
        <w:r>
          <w:rPr>
            <w:rStyle w:val="Hyperlink"/>
          </w:rPr>
          <w:t>Template:Citation needed</w:t>
        </w:r>
      </w:hyperlink>
      <w:r>
        <w:t xml:space="preserve"> </w:t>
      </w:r>
    </w:p>
    <w:p w:rsidR="00D31104" w:rsidRDefault="00D31104">
      <w:pPr>
        <w:pStyle w:val="NormalWeb"/>
      </w:pPr>
      <w:r>
        <w:t xml:space="preserve">On July 20, 2006, the OGC signed a contract with the </w:t>
      </w:r>
      <w:hyperlink r:id="rId272" w:history="1">
        <w:r>
          <w:rPr>
            <w:rStyle w:val="Hyperlink"/>
          </w:rPr>
          <w:t>APM Group</w:t>
        </w:r>
      </w:hyperlink>
      <w:r>
        <w:t xml:space="preserve"> to become its commercial part</w:t>
      </w:r>
      <w:r>
        <w:t>ner for ITIL accreditation from January 1, 2007</w:t>
      </w:r>
      <w:r>
        <w:t>.</w:t>
      </w:r>
      <w:hyperlink w:anchor="cite_note-27" w:history="1">
        <w:r>
          <w:rPr>
            <w:rStyle w:val="Hyperlink"/>
            <w:vertAlign w:val="superscript"/>
          </w:rPr>
          <w:t>[27]</w:t>
        </w:r>
      </w:hyperlink>
      <w:r>
        <w:t xml:space="preserve"> APMG manage the ITIL Version 3 exams. APMG maintains a voluntary register of ITIL certified practitioners at their Successful Candidate Register</w:t>
      </w:r>
      <w:r>
        <w:t>.</w:t>
      </w:r>
      <w:hyperlink w:anchor="cite_note-28" w:history="1">
        <w:r>
          <w:rPr>
            <w:rStyle w:val="Hyperlink"/>
            <w:vertAlign w:val="superscript"/>
          </w:rPr>
          <w:t>[28]</w:t>
        </w:r>
      </w:hyperlink>
      <w:r>
        <w:t xml:space="preserve"> </w:t>
      </w:r>
    </w:p>
    <w:sectPr w:rsidR="00D3110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4CEE"/>
    <w:multiLevelType w:val="multilevel"/>
    <w:tmpl w:val="018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1044"/>
    <w:multiLevelType w:val="multilevel"/>
    <w:tmpl w:val="73C4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63458"/>
    <w:multiLevelType w:val="multilevel"/>
    <w:tmpl w:val="A748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84D50"/>
    <w:multiLevelType w:val="multilevel"/>
    <w:tmpl w:val="6CB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46FF9"/>
    <w:multiLevelType w:val="multilevel"/>
    <w:tmpl w:val="E982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4E65"/>
    <w:multiLevelType w:val="multilevel"/>
    <w:tmpl w:val="93A8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66393"/>
    <w:multiLevelType w:val="multilevel"/>
    <w:tmpl w:val="751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31395"/>
    <w:multiLevelType w:val="multilevel"/>
    <w:tmpl w:val="F1A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31642"/>
    <w:multiLevelType w:val="multilevel"/>
    <w:tmpl w:val="185C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F693E"/>
    <w:multiLevelType w:val="multilevel"/>
    <w:tmpl w:val="839E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952A8"/>
    <w:multiLevelType w:val="multilevel"/>
    <w:tmpl w:val="5F80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22CE8"/>
    <w:multiLevelType w:val="multilevel"/>
    <w:tmpl w:val="0696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D3071"/>
    <w:multiLevelType w:val="multilevel"/>
    <w:tmpl w:val="373C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BE0986"/>
    <w:multiLevelType w:val="multilevel"/>
    <w:tmpl w:val="2C1C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C7D86"/>
    <w:multiLevelType w:val="multilevel"/>
    <w:tmpl w:val="915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35F4A"/>
    <w:multiLevelType w:val="multilevel"/>
    <w:tmpl w:val="E120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B74E2"/>
    <w:multiLevelType w:val="multilevel"/>
    <w:tmpl w:val="96BA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17E5F"/>
    <w:multiLevelType w:val="multilevel"/>
    <w:tmpl w:val="9CEE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A35E98"/>
    <w:multiLevelType w:val="multilevel"/>
    <w:tmpl w:val="79A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05185"/>
    <w:multiLevelType w:val="multilevel"/>
    <w:tmpl w:val="243C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CB758B"/>
    <w:multiLevelType w:val="multilevel"/>
    <w:tmpl w:val="412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E2AFB"/>
    <w:multiLevelType w:val="multilevel"/>
    <w:tmpl w:val="3C68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A0DA2"/>
    <w:multiLevelType w:val="multilevel"/>
    <w:tmpl w:val="8896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363B3"/>
    <w:multiLevelType w:val="multilevel"/>
    <w:tmpl w:val="06A4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31E3E"/>
    <w:multiLevelType w:val="multilevel"/>
    <w:tmpl w:val="BC5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47BD6"/>
    <w:multiLevelType w:val="multilevel"/>
    <w:tmpl w:val="39F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23FCE"/>
    <w:multiLevelType w:val="multilevel"/>
    <w:tmpl w:val="F3D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74FF1"/>
    <w:multiLevelType w:val="multilevel"/>
    <w:tmpl w:val="3B3C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1D3124"/>
    <w:multiLevelType w:val="multilevel"/>
    <w:tmpl w:val="E612C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437D0"/>
    <w:multiLevelType w:val="multilevel"/>
    <w:tmpl w:val="B3B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EE3DFF"/>
    <w:multiLevelType w:val="multilevel"/>
    <w:tmpl w:val="5256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835F23"/>
    <w:multiLevelType w:val="multilevel"/>
    <w:tmpl w:val="FD3A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76FC3"/>
    <w:multiLevelType w:val="multilevel"/>
    <w:tmpl w:val="B088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3028A"/>
    <w:multiLevelType w:val="multilevel"/>
    <w:tmpl w:val="19DA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E450F8"/>
    <w:multiLevelType w:val="multilevel"/>
    <w:tmpl w:val="F76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4"/>
  </w:num>
  <w:num w:numId="3">
    <w:abstractNumId w:val="16"/>
  </w:num>
  <w:num w:numId="4">
    <w:abstractNumId w:val="0"/>
  </w:num>
  <w:num w:numId="5">
    <w:abstractNumId w:val="22"/>
  </w:num>
  <w:num w:numId="6">
    <w:abstractNumId w:val="29"/>
  </w:num>
  <w:num w:numId="7">
    <w:abstractNumId w:val="9"/>
  </w:num>
  <w:num w:numId="8">
    <w:abstractNumId w:val="6"/>
  </w:num>
  <w:num w:numId="9">
    <w:abstractNumId w:val="15"/>
  </w:num>
  <w:num w:numId="10">
    <w:abstractNumId w:val="14"/>
  </w:num>
  <w:num w:numId="11">
    <w:abstractNumId w:val="12"/>
  </w:num>
  <w:num w:numId="12">
    <w:abstractNumId w:val="4"/>
  </w:num>
  <w:num w:numId="13">
    <w:abstractNumId w:val="31"/>
  </w:num>
  <w:num w:numId="14">
    <w:abstractNumId w:val="5"/>
  </w:num>
  <w:num w:numId="15">
    <w:abstractNumId w:val="8"/>
  </w:num>
  <w:num w:numId="16">
    <w:abstractNumId w:val="20"/>
  </w:num>
  <w:num w:numId="17">
    <w:abstractNumId w:val="2"/>
  </w:num>
  <w:num w:numId="18">
    <w:abstractNumId w:val="17"/>
  </w:num>
  <w:num w:numId="19">
    <w:abstractNumId w:val="30"/>
  </w:num>
  <w:num w:numId="20">
    <w:abstractNumId w:val="10"/>
  </w:num>
  <w:num w:numId="21">
    <w:abstractNumId w:val="26"/>
  </w:num>
  <w:num w:numId="22">
    <w:abstractNumId w:val="23"/>
  </w:num>
  <w:num w:numId="23">
    <w:abstractNumId w:val="18"/>
  </w:num>
  <w:num w:numId="24">
    <w:abstractNumId w:val="7"/>
  </w:num>
  <w:num w:numId="25">
    <w:abstractNumId w:val="24"/>
  </w:num>
  <w:num w:numId="26">
    <w:abstractNumId w:val="27"/>
  </w:num>
  <w:num w:numId="27">
    <w:abstractNumId w:val="19"/>
  </w:num>
  <w:num w:numId="28">
    <w:abstractNumId w:val="33"/>
  </w:num>
  <w:num w:numId="29">
    <w:abstractNumId w:val="11"/>
  </w:num>
  <w:num w:numId="30">
    <w:abstractNumId w:val="32"/>
  </w:num>
  <w:num w:numId="31">
    <w:abstractNumId w:val="25"/>
  </w:num>
  <w:num w:numId="32">
    <w:abstractNumId w:val="3"/>
  </w:num>
  <w:num w:numId="33">
    <w:abstractNumId w:val="1"/>
  </w:num>
  <w:num w:numId="34">
    <w:abstractNumId w:val="21"/>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31104"/>
    <w:rsid w:val="00D3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C85091-D613-4075-B39D-16C029C1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070351">
      <w:marLeft w:val="0"/>
      <w:marRight w:val="0"/>
      <w:marTop w:val="0"/>
      <w:marBottom w:val="0"/>
      <w:divBdr>
        <w:top w:val="none" w:sz="0" w:space="0" w:color="auto"/>
        <w:left w:val="none" w:sz="0" w:space="0" w:color="auto"/>
        <w:bottom w:val="none" w:sz="0" w:space="0" w:color="auto"/>
        <w:right w:val="none" w:sz="0" w:space="0" w:color="auto"/>
      </w:divBdr>
      <w:divsChild>
        <w:div w:id="9142438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SO/IEC_27002" TargetMode="External"/><Relationship Id="rId21" Type="http://schemas.openxmlformats.org/officeDocument/2006/relationships/hyperlink" Target="/index.php?title=(none)&amp;action=edit&amp;section=12" TargetMode="External"/><Relationship Id="rId42" Type="http://schemas.openxmlformats.org/officeDocument/2006/relationships/hyperlink" Target="/index.php?title=(none)&amp;action=edit&amp;section=33" TargetMode="External"/><Relationship Id="rId63" Type="http://schemas.openxmlformats.org/officeDocument/2006/relationships/hyperlink" Target="/wiki/PDCA" TargetMode="External"/><Relationship Id="rId84" Type="http://schemas.openxmlformats.org/officeDocument/2006/relationships/hyperlink" Target="/wiki/Service-level_agreement" TargetMode="External"/><Relationship Id="rId138" Type="http://schemas.openxmlformats.org/officeDocument/2006/relationships/hyperlink" Target="/wiki/Configuration_item" TargetMode="External"/><Relationship Id="rId159" Type="http://schemas.openxmlformats.org/officeDocument/2006/relationships/hyperlink" Target="/index.php?title=(none)&amp;action=edit&amp;section=22" TargetMode="External"/><Relationship Id="rId170" Type="http://schemas.openxmlformats.org/officeDocument/2006/relationships/hyperlink" Target="/wiki/Computer_network" TargetMode="External"/><Relationship Id="rId191" Type="http://schemas.openxmlformats.org/officeDocument/2006/relationships/hyperlink" Target="/wiki/Identity_management" TargetMode="External"/><Relationship Id="rId205" Type="http://schemas.openxmlformats.org/officeDocument/2006/relationships/hyperlink" Target="/wiki/Information_Technology_Infrastructure_Library" TargetMode="External"/><Relationship Id="rId226" Type="http://schemas.openxmlformats.org/officeDocument/2006/relationships/hyperlink" Target="/index.php?title=(none)&amp;action=edit&amp;section=38" TargetMode="External"/><Relationship Id="rId247" Type="http://schemas.openxmlformats.org/officeDocument/2006/relationships/hyperlink" Target="http://www.youtube.com/watch?v=ast-ZPLaMkU&amp;feature=youtu.be" TargetMode="External"/><Relationship Id="rId107" Type="http://schemas.openxmlformats.org/officeDocument/2006/relationships/hyperlink" Target="/wiki/Computer_security" TargetMode="External"/><Relationship Id="rId268" Type="http://schemas.openxmlformats.org/officeDocument/2006/relationships/hyperlink" Target="/wiki/Template:Citation_needed" TargetMode="External"/><Relationship Id="rId11" Type="http://schemas.openxmlformats.org/officeDocument/2006/relationships/hyperlink" Target="/wiki/Cabinet_Office" TargetMode="External"/><Relationship Id="rId32" Type="http://schemas.openxmlformats.org/officeDocument/2006/relationships/hyperlink" Target="/index.php?title=(none)&amp;action=edit&amp;section=23" TargetMode="External"/><Relationship Id="rId53" Type="http://schemas.openxmlformats.org/officeDocument/2006/relationships/hyperlink" Target="/index.php?title=(none)&amp;action=edit&amp;section=44" TargetMode="External"/><Relationship Id="rId74" Type="http://schemas.openxmlformats.org/officeDocument/2006/relationships/hyperlink" Target="/wiki/Demand_management" TargetMode="External"/><Relationship Id="rId128" Type="http://schemas.openxmlformats.org/officeDocument/2006/relationships/hyperlink" Target="/wiki/Service_Level_Agreement" TargetMode="External"/><Relationship Id="rId149" Type="http://schemas.openxmlformats.org/officeDocument/2006/relationships/hyperlink" Target="/index.php?title=(none)&amp;action=edit&amp;section=20" TargetMode="External"/><Relationship Id="rId5" Type="http://schemas.openxmlformats.org/officeDocument/2006/relationships/hyperlink" Target="/wiki/Template:Refimprove" TargetMode="External"/><Relationship Id="rId95" Type="http://schemas.openxmlformats.org/officeDocument/2006/relationships/hyperlink" Target="/wiki/Underpinning_contract" TargetMode="External"/><Relationship Id="rId160" Type="http://schemas.openxmlformats.org/officeDocument/2006/relationships/hyperlink" Target="/wiki/Point_of_contact" TargetMode="External"/><Relationship Id="rId181" Type="http://schemas.openxmlformats.org/officeDocument/2006/relationships/hyperlink" Target="/index.php?title=(none)&amp;action=edit&amp;section=29" TargetMode="External"/><Relationship Id="rId216" Type="http://schemas.openxmlformats.org/officeDocument/2006/relationships/hyperlink" Target="/wiki/Configuration_management_system" TargetMode="External"/><Relationship Id="rId237" Type="http://schemas.openxmlformats.org/officeDocument/2006/relationships/hyperlink" Target="/index.php?title=(none)&amp;action=edit&amp;section=42" TargetMode="External"/><Relationship Id="rId258" Type="http://schemas.openxmlformats.org/officeDocument/2006/relationships/hyperlink" Target="/wiki/FitSM" TargetMode="External"/><Relationship Id="rId22" Type="http://schemas.openxmlformats.org/officeDocument/2006/relationships/hyperlink" Target="/index.php?title=(none)&amp;action=edit&amp;section=13" TargetMode="External"/><Relationship Id="rId43" Type="http://schemas.openxmlformats.org/officeDocument/2006/relationships/hyperlink" Target="/index.php?title=(none)&amp;action=edit&amp;section=34" TargetMode="External"/><Relationship Id="rId64" Type="http://schemas.openxmlformats.org/officeDocument/2006/relationships/hyperlink" Target="/wiki/Template:Citation_needed" TargetMode="External"/><Relationship Id="rId118" Type="http://schemas.openxmlformats.org/officeDocument/2006/relationships/hyperlink" Target="/wiki/Information_security" TargetMode="External"/><Relationship Id="rId139" Type="http://schemas.openxmlformats.org/officeDocument/2006/relationships/hyperlink" Target="/wiki/Change_request" TargetMode="External"/><Relationship Id="rId85" Type="http://schemas.openxmlformats.org/officeDocument/2006/relationships/hyperlink" Target="/wiki/Availability" TargetMode="External"/><Relationship Id="rId150" Type="http://schemas.openxmlformats.org/officeDocument/2006/relationships/hyperlink" Target="/wiki/Access_Management" TargetMode="External"/><Relationship Id="rId171" Type="http://schemas.openxmlformats.org/officeDocument/2006/relationships/hyperlink" Target="/index.php?title=(none)&amp;action=edit&amp;section=24" TargetMode="External"/><Relationship Id="rId192" Type="http://schemas.openxmlformats.org/officeDocument/2006/relationships/hyperlink" Target="/wiki/Access_and_Identity_Management" TargetMode="External"/><Relationship Id="rId206" Type="http://schemas.openxmlformats.org/officeDocument/2006/relationships/hyperlink" Target="/wiki/Information_Technology_Infrastructure_Library" TargetMode="External"/><Relationship Id="rId227" Type="http://schemas.openxmlformats.org/officeDocument/2006/relationships/hyperlink" Target="/wiki/Program_management" TargetMode="External"/><Relationship Id="rId248" Type="http://schemas.openxmlformats.org/officeDocument/2006/relationships/hyperlink" Target="/index.php?title=(none)&amp;action=edit&amp;section=47" TargetMode="External"/><Relationship Id="rId269" Type="http://schemas.openxmlformats.org/officeDocument/2006/relationships/hyperlink" Target="http://www.loyalistexams.com" TargetMode="External"/><Relationship Id="rId12" Type="http://schemas.openxmlformats.org/officeDocument/2006/relationships/hyperlink" Target="/index.php?title=(none)&amp;action=edit&amp;section=1" TargetMode="External"/><Relationship Id="rId33" Type="http://schemas.openxmlformats.org/officeDocument/2006/relationships/hyperlink" Target="/index.php?title=(none)&amp;action=edit&amp;section=24" TargetMode="External"/><Relationship Id="rId108" Type="http://schemas.openxmlformats.org/officeDocument/2006/relationships/hyperlink" Target="/index.php?title=(none)&amp;action=edit&amp;section=11" TargetMode="External"/><Relationship Id="rId129" Type="http://schemas.openxmlformats.org/officeDocument/2006/relationships/hyperlink" Target="/wiki/Service_level_requirement" TargetMode="External"/><Relationship Id="rId54" Type="http://schemas.openxmlformats.org/officeDocument/2006/relationships/hyperlink" Target="/index.php?title=(none)&amp;action=edit&amp;section=45" TargetMode="External"/><Relationship Id="rId75" Type="http://schemas.openxmlformats.org/officeDocument/2006/relationships/hyperlink" Target="/wiki/Business_relationship_management" TargetMode="External"/><Relationship Id="rId96" Type="http://schemas.openxmlformats.org/officeDocument/2006/relationships/hyperlink" Target="/wiki/Software_metric" TargetMode="External"/><Relationship Id="rId140" Type="http://schemas.openxmlformats.org/officeDocument/2006/relationships/hyperlink" Target="/index.php?title=(none)&amp;action=edit&amp;section=17" TargetMode="External"/><Relationship Id="rId161" Type="http://schemas.openxmlformats.org/officeDocument/2006/relationships/hyperlink" Target="/wiki/Call_center" TargetMode="External"/><Relationship Id="rId182" Type="http://schemas.openxmlformats.org/officeDocument/2006/relationships/hyperlink" Target="/wiki/Template:Main" TargetMode="External"/><Relationship Id="rId217" Type="http://schemas.openxmlformats.org/officeDocument/2006/relationships/hyperlink" Target="/index.php?title=(none)&amp;action=edit&amp;section=35" TargetMode="External"/><Relationship Id="rId6" Type="http://schemas.openxmlformats.org/officeDocument/2006/relationships/hyperlink" Target="/wiki/IT_service_management" TargetMode="External"/><Relationship Id="rId238" Type="http://schemas.openxmlformats.org/officeDocument/2006/relationships/hyperlink" Target="/wiki/File:ITOrgWiki.png" TargetMode="External"/><Relationship Id="rId259" Type="http://schemas.openxmlformats.org/officeDocument/2006/relationships/hyperlink" Target="/wiki/Creative_Commons_license" TargetMode="External"/><Relationship Id="rId23" Type="http://schemas.openxmlformats.org/officeDocument/2006/relationships/hyperlink" Target="/index.php?title=(none)&amp;action=edit&amp;section=14" TargetMode="External"/><Relationship Id="rId119" Type="http://schemas.openxmlformats.org/officeDocument/2006/relationships/hyperlink" Target="/wiki/Risk" TargetMode="External"/><Relationship Id="rId270" Type="http://schemas.openxmlformats.org/officeDocument/2006/relationships/hyperlink" Target="http://www.peoplecert.org" TargetMode="External"/><Relationship Id="rId44" Type="http://schemas.openxmlformats.org/officeDocument/2006/relationships/hyperlink" Target="/index.php?title=(none)&amp;action=edit&amp;section=35" TargetMode="External"/><Relationship Id="rId60" Type="http://schemas.openxmlformats.org/officeDocument/2006/relationships/hyperlink" Target="/wiki/Central_Computer_and_Telecommunications_Agency" TargetMode="External"/><Relationship Id="rId65" Type="http://schemas.openxmlformats.org/officeDocument/2006/relationships/hyperlink" Target="/wiki/Office_of_Government_Commerce" TargetMode="External"/><Relationship Id="rId81" Type="http://schemas.openxmlformats.org/officeDocument/2006/relationships/hyperlink" Target="/wiki/ITIL/service_design_package" TargetMode="External"/><Relationship Id="rId86" Type="http://schemas.openxmlformats.org/officeDocument/2006/relationships/hyperlink" Target="/wiki/Capacity_management" TargetMode="External"/><Relationship Id="rId130" Type="http://schemas.openxmlformats.org/officeDocument/2006/relationships/hyperlink" Target="/index.php?title=(none)&amp;action=edit&amp;section=15" TargetMode="External"/><Relationship Id="rId135" Type="http://schemas.openxmlformats.org/officeDocument/2006/relationships/hyperlink" Target="/wiki/Knowledge_management" TargetMode="External"/><Relationship Id="rId151" Type="http://schemas.openxmlformats.org/officeDocument/2006/relationships/hyperlink" Target="/wiki/Request_Fulfillment" TargetMode="External"/><Relationship Id="rId156" Type="http://schemas.openxmlformats.org/officeDocument/2006/relationships/hyperlink" Target="/wiki/Technical_Management" TargetMode="External"/><Relationship Id="rId177" Type="http://schemas.openxmlformats.org/officeDocument/2006/relationships/hyperlink" Target="/wiki/Template:Main" TargetMode="External"/><Relationship Id="rId198" Type="http://schemas.openxmlformats.org/officeDocument/2006/relationships/hyperlink" Target="/index.php?title=(none)&amp;action=edit&amp;section=33" TargetMode="External"/><Relationship Id="rId172" Type="http://schemas.openxmlformats.org/officeDocument/2006/relationships/hyperlink" Target="/wiki/" TargetMode="External"/><Relationship Id="rId193" Type="http://schemas.openxmlformats.org/officeDocument/2006/relationships/hyperlink" Target="/wiki/ITIL" TargetMode="External"/><Relationship Id="rId202" Type="http://schemas.openxmlformats.org/officeDocument/2006/relationships/hyperlink" Target="/wiki/Information_Technology_Infrastructure_Library" TargetMode="External"/><Relationship Id="rId207" Type="http://schemas.openxmlformats.org/officeDocument/2006/relationships/hyperlink" Target="/index.php?title=(none)&amp;action=edit&amp;section=34" TargetMode="External"/><Relationship Id="rId223" Type="http://schemas.openxmlformats.org/officeDocument/2006/relationships/hyperlink" Target="/wiki/Information_and_Communication_Technology" TargetMode="External"/><Relationship Id="rId228" Type="http://schemas.openxmlformats.org/officeDocument/2006/relationships/hyperlink" Target="/wiki/Project_management" TargetMode="External"/><Relationship Id="rId244" Type="http://schemas.openxmlformats.org/officeDocument/2006/relationships/hyperlink" Target="/wiki/BECTA" TargetMode="External"/><Relationship Id="rId249" Type="http://schemas.openxmlformats.org/officeDocument/2006/relationships/hyperlink" Target="/wiki/ISO/IEC_20000" TargetMode="External"/><Relationship Id="rId13" Type="http://schemas.openxmlformats.org/officeDocument/2006/relationships/hyperlink" Target="/index.php?title=(none)&amp;action=edit&amp;section=4" TargetMode="External"/><Relationship Id="rId18" Type="http://schemas.openxmlformats.org/officeDocument/2006/relationships/hyperlink" Target="/index.php?title=(none)&amp;action=edit&amp;section=9" TargetMode="External"/><Relationship Id="rId39" Type="http://schemas.openxmlformats.org/officeDocument/2006/relationships/hyperlink" Target="/index.php?title=(none)&amp;action=edit&amp;section=30" TargetMode="External"/><Relationship Id="rId109" Type="http://schemas.openxmlformats.org/officeDocument/2006/relationships/hyperlink" Target="/wiki/Capacity_management" TargetMode="External"/><Relationship Id="rId260" Type="http://schemas.openxmlformats.org/officeDocument/2006/relationships/hyperlink" Target="/index.php?title=(none)&amp;action=edit&amp;section=48" TargetMode="External"/><Relationship Id="rId265" Type="http://schemas.openxmlformats.org/officeDocument/2006/relationships/hyperlink" Target="/wiki/The_Stationery_Office" TargetMode="External"/><Relationship Id="rId34" Type="http://schemas.openxmlformats.org/officeDocument/2006/relationships/hyperlink" Target="/index.php?title=(none)&amp;action=edit&amp;section=25" TargetMode="External"/><Relationship Id="rId50" Type="http://schemas.openxmlformats.org/officeDocument/2006/relationships/hyperlink" Target="/index.php?title=(none)&amp;action=edit&amp;section=41" TargetMode="External"/><Relationship Id="rId55" Type="http://schemas.openxmlformats.org/officeDocument/2006/relationships/hyperlink" Target="/index.php?title=(none)&amp;action=edit&amp;section=46" TargetMode="External"/><Relationship Id="rId76" Type="http://schemas.openxmlformats.org/officeDocument/2006/relationships/hyperlink" Target="/index.php?title=(none)&amp;action=edit&amp;section=5" TargetMode="External"/><Relationship Id="rId97" Type="http://schemas.openxmlformats.org/officeDocument/2006/relationships/hyperlink" Target="/wiki/Benchmarking" TargetMode="External"/><Relationship Id="rId104" Type="http://schemas.openxmlformats.org/officeDocument/2006/relationships/hyperlink" Target="/wiki/" TargetMode="External"/><Relationship Id="rId120" Type="http://schemas.openxmlformats.org/officeDocument/2006/relationships/hyperlink" Target="/wiki/Information_security" TargetMode="External"/><Relationship Id="rId125" Type="http://schemas.openxmlformats.org/officeDocument/2006/relationships/hyperlink" Target="/wiki/Information_security" TargetMode="External"/><Relationship Id="rId141" Type="http://schemas.openxmlformats.org/officeDocument/2006/relationships/hyperlink" Target="/index.php?title=(none)&amp;action=edit&amp;section=18" TargetMode="External"/><Relationship Id="rId146" Type="http://schemas.openxmlformats.org/officeDocument/2006/relationships/hyperlink" Target="/wiki/Service-level_agreement" TargetMode="External"/><Relationship Id="rId167" Type="http://schemas.openxmlformats.org/officeDocument/2006/relationships/hyperlink" Target="/index.php?title=(none)&amp;action=edit&amp;section=23" TargetMode="External"/><Relationship Id="rId188" Type="http://schemas.openxmlformats.org/officeDocument/2006/relationships/hyperlink" Target="/wiki/Corrective_and_preventive_action" TargetMode="External"/><Relationship Id="rId7" Type="http://schemas.openxmlformats.org/officeDocument/2006/relationships/hyperlink" Target="/wiki/ISO/IEC_20000" TargetMode="External"/><Relationship Id="rId71" Type="http://schemas.openxmlformats.org/officeDocument/2006/relationships/hyperlink" Target="/wiki/Business_case" TargetMode="External"/><Relationship Id="rId92" Type="http://schemas.openxmlformats.org/officeDocument/2006/relationships/hyperlink" Target="/wiki/Service_catalog" TargetMode="External"/><Relationship Id="rId162" Type="http://schemas.openxmlformats.org/officeDocument/2006/relationships/hyperlink" Target="/wiki/Help_desk" TargetMode="External"/><Relationship Id="rId183" Type="http://schemas.openxmlformats.org/officeDocument/2006/relationships/hyperlink" Target="/wiki/Work-around" TargetMode="External"/><Relationship Id="rId213" Type="http://schemas.openxmlformats.org/officeDocument/2006/relationships/hyperlink" Target="/wiki/Configuration_management" TargetMode="External"/><Relationship Id="rId218" Type="http://schemas.openxmlformats.org/officeDocument/2006/relationships/hyperlink" Target="/wiki/" TargetMode="External"/><Relationship Id="rId234" Type="http://schemas.openxmlformats.org/officeDocument/2006/relationships/hyperlink" Target="/wiki/Tertiary_support_level" TargetMode="External"/><Relationship Id="rId239" Type="http://schemas.openxmlformats.org/officeDocument/2006/relationships/hyperlink" Target="/index.php?title=(none)&amp;action=edit&amp;section=43" TargetMode="External"/><Relationship Id="rId2" Type="http://schemas.openxmlformats.org/officeDocument/2006/relationships/styles" Target="styles.xml"/><Relationship Id="rId29" Type="http://schemas.openxmlformats.org/officeDocument/2006/relationships/hyperlink" Target="/index.php?title=(none)&amp;action=edit&amp;section=20" TargetMode="External"/><Relationship Id="rId250" Type="http://schemas.openxmlformats.org/officeDocument/2006/relationships/hyperlink" Target="/wiki/COBIT" TargetMode="External"/><Relationship Id="rId255" Type="http://schemas.openxmlformats.org/officeDocument/2006/relationships/hyperlink" Target="/wiki/TM_Forum" TargetMode="External"/><Relationship Id="rId271" Type="http://schemas.openxmlformats.org/officeDocument/2006/relationships/hyperlink" Target="/wiki/Template:Citation_needed" TargetMode="External"/><Relationship Id="rId24" Type="http://schemas.openxmlformats.org/officeDocument/2006/relationships/hyperlink" Target="/index.php?title=(none)&amp;action=edit&amp;section=15" TargetMode="External"/><Relationship Id="rId40" Type="http://schemas.openxmlformats.org/officeDocument/2006/relationships/hyperlink" Target="/index.php?title=(none)&amp;action=edit&amp;section=31" TargetMode="External"/><Relationship Id="rId45" Type="http://schemas.openxmlformats.org/officeDocument/2006/relationships/hyperlink" Target="/index.php?title=(none)&amp;action=edit&amp;section=36" TargetMode="External"/><Relationship Id="rId66" Type="http://schemas.openxmlformats.org/officeDocument/2006/relationships/hyperlink" Target="/wiki/HM_Treasury" TargetMode="External"/><Relationship Id="rId87" Type="http://schemas.openxmlformats.org/officeDocument/2006/relationships/hyperlink" Target="/wiki/IT_service_continuity" TargetMode="External"/><Relationship Id="rId110" Type="http://schemas.openxmlformats.org/officeDocument/2006/relationships/hyperlink" Target="/index.php?title=(none)&amp;action=edit&amp;section=12" TargetMode="External"/><Relationship Id="rId115" Type="http://schemas.openxmlformats.org/officeDocument/2006/relationships/hyperlink" Target="/index.php?title=(none)&amp;action=edit&amp;section=13" TargetMode="External"/><Relationship Id="rId131" Type="http://schemas.openxmlformats.org/officeDocument/2006/relationships/hyperlink" Target="/wiki/Wikt:business_as_usual" TargetMode="External"/><Relationship Id="rId136" Type="http://schemas.openxmlformats.org/officeDocument/2006/relationships/hyperlink" Target="/index.php?title=(none)&amp;action=edit&amp;section=16" TargetMode="External"/><Relationship Id="rId157" Type="http://schemas.openxmlformats.org/officeDocument/2006/relationships/hyperlink" Target="/wiki/Application_Management" TargetMode="External"/><Relationship Id="rId178" Type="http://schemas.openxmlformats.org/officeDocument/2006/relationships/hyperlink" Target="/wiki/Service-level_agreement" TargetMode="External"/><Relationship Id="rId61" Type="http://schemas.openxmlformats.org/officeDocument/2006/relationships/hyperlink" Target="/wiki/IT_service_management" TargetMode="External"/><Relationship Id="rId82" Type="http://schemas.openxmlformats.org/officeDocument/2006/relationships/hyperlink" Target="/wiki/ITIL/service_design_package" TargetMode="External"/><Relationship Id="rId152" Type="http://schemas.openxmlformats.org/officeDocument/2006/relationships/hyperlink" Target="/wiki/Problem_Management" TargetMode="External"/><Relationship Id="rId173" Type="http://schemas.openxmlformats.org/officeDocument/2006/relationships/hyperlink" Target="/index.php?title=(none)&amp;action=edit&amp;section=25" TargetMode="External"/><Relationship Id="rId194" Type="http://schemas.openxmlformats.org/officeDocument/2006/relationships/hyperlink" Target="/index.php?title=(none)&amp;action=edit&amp;section=32" TargetMode="External"/><Relationship Id="rId199" Type="http://schemas.openxmlformats.org/officeDocument/2006/relationships/hyperlink" Target="/wiki/Information_Technology_Infrastructure_Library" TargetMode="External"/><Relationship Id="rId203" Type="http://schemas.openxmlformats.org/officeDocument/2006/relationships/hyperlink" Target="/wiki/Information_Technology_Infrastructure_Library" TargetMode="External"/><Relationship Id="rId208" Type="http://schemas.openxmlformats.org/officeDocument/2006/relationships/hyperlink" Target="/wiki/Information_and_communication_technologies" TargetMode="External"/><Relationship Id="rId229" Type="http://schemas.openxmlformats.org/officeDocument/2006/relationships/hyperlink" Target="/wiki/PRINCE2" TargetMode="External"/><Relationship Id="rId19" Type="http://schemas.openxmlformats.org/officeDocument/2006/relationships/hyperlink" Target="/index.php?title=(none)&amp;action=edit&amp;section=10" TargetMode="External"/><Relationship Id="rId224" Type="http://schemas.openxmlformats.org/officeDocument/2006/relationships/hyperlink" Target="/index.php?title=(none)&amp;action=edit&amp;section=37" TargetMode="External"/><Relationship Id="rId240" Type="http://schemas.openxmlformats.org/officeDocument/2006/relationships/hyperlink" Target="/index.php?title=(none)&amp;action=edit&amp;section=44" TargetMode="External"/><Relationship Id="rId245" Type="http://schemas.openxmlformats.org/officeDocument/2006/relationships/hyperlink" Target="http://www.thefitsfoundation.org" TargetMode="External"/><Relationship Id="rId261" Type="http://schemas.openxmlformats.org/officeDocument/2006/relationships/hyperlink" Target="/index.php?title=(none)&amp;action=edit&amp;section=49" TargetMode="External"/><Relationship Id="rId266" Type="http://schemas.openxmlformats.org/officeDocument/2006/relationships/hyperlink" Target="/wiki/ItSMF" TargetMode="External"/><Relationship Id="rId14" Type="http://schemas.openxmlformats.org/officeDocument/2006/relationships/hyperlink" Target="/index.php?title=(none)&amp;action=edit&amp;section=5" TargetMode="External"/><Relationship Id="rId30" Type="http://schemas.openxmlformats.org/officeDocument/2006/relationships/hyperlink" Target="/index.php?title=(none)&amp;action=edit&amp;section=21" TargetMode="External"/><Relationship Id="rId35" Type="http://schemas.openxmlformats.org/officeDocument/2006/relationships/hyperlink" Target="/index.php?title=(none)&amp;action=edit&amp;section=26" TargetMode="External"/><Relationship Id="rId56" Type="http://schemas.openxmlformats.org/officeDocument/2006/relationships/hyperlink" Target="/index.php?title=(none)&amp;action=edit&amp;section=47" TargetMode="External"/><Relationship Id="rId77" Type="http://schemas.openxmlformats.org/officeDocument/2006/relationships/hyperlink" Target="/wiki/Service_catalog" TargetMode="External"/><Relationship Id="rId100" Type="http://schemas.openxmlformats.org/officeDocument/2006/relationships/hyperlink" Target="/wiki/" TargetMode="External"/><Relationship Id="rId105" Type="http://schemas.openxmlformats.org/officeDocument/2006/relationships/hyperlink" Target="/index.php?title=(none)&amp;action=edit&amp;section=10" TargetMode="External"/><Relationship Id="rId126" Type="http://schemas.openxmlformats.org/officeDocument/2006/relationships/hyperlink" Target="/wiki/ISO/IEC_27001" TargetMode="External"/><Relationship Id="rId147" Type="http://schemas.openxmlformats.org/officeDocument/2006/relationships/hyperlink" Target="/wiki/Enterprise_life_cycle" TargetMode="External"/><Relationship Id="rId168" Type="http://schemas.openxmlformats.org/officeDocument/2006/relationships/hyperlink" Target="/wiki/Software_asset_management" TargetMode="External"/><Relationship Id="rId8" Type="http://schemas.openxmlformats.org/officeDocument/2006/relationships/hyperlink" Target="/wiki/AXELOS" TargetMode="External"/><Relationship Id="rId51" Type="http://schemas.openxmlformats.org/officeDocument/2006/relationships/hyperlink" Target="/index.php?title=(none)&amp;action=edit&amp;section=42" TargetMode="External"/><Relationship Id="rId72" Type="http://schemas.openxmlformats.org/officeDocument/2006/relationships/hyperlink" Target="/wiki/Service_portfolio_management" TargetMode="External"/><Relationship Id="rId93" Type="http://schemas.openxmlformats.org/officeDocument/2006/relationships/hyperlink" Target="/index.php?title=(none)&amp;action=edit&amp;section=9" TargetMode="External"/><Relationship Id="rId98" Type="http://schemas.openxmlformats.org/officeDocument/2006/relationships/hyperlink" Target="/wiki/" TargetMode="External"/><Relationship Id="rId121" Type="http://schemas.openxmlformats.org/officeDocument/2006/relationships/hyperlink" Target="/wiki/Information_security" TargetMode="External"/><Relationship Id="rId142" Type="http://schemas.openxmlformats.org/officeDocument/2006/relationships/hyperlink" Target="/wiki/Release_management" TargetMode="External"/><Relationship Id="rId163" Type="http://schemas.openxmlformats.org/officeDocument/2006/relationships/hyperlink" Target="/wiki/Primary_support_level" TargetMode="External"/><Relationship Id="rId184" Type="http://schemas.openxmlformats.org/officeDocument/2006/relationships/hyperlink" Target="/index.php?title=(none)&amp;action=edit&amp;section=30" TargetMode="External"/><Relationship Id="rId189" Type="http://schemas.openxmlformats.org/officeDocument/2006/relationships/hyperlink" Target="/index.php?title=(none)&amp;action=edit&amp;section=31" TargetMode="External"/><Relationship Id="rId219" Type="http://schemas.openxmlformats.org/officeDocument/2006/relationships/hyperlink" Target="/wiki/Service_level" TargetMode="External"/><Relationship Id="rId3" Type="http://schemas.openxmlformats.org/officeDocument/2006/relationships/settings" Target="settings.xml"/><Relationship Id="rId214" Type="http://schemas.openxmlformats.org/officeDocument/2006/relationships/hyperlink" Target="/wiki/Configuration_management_database" TargetMode="External"/><Relationship Id="rId230" Type="http://schemas.openxmlformats.org/officeDocument/2006/relationships/hyperlink" Target="/index.php?title=(none)&amp;action=edit&amp;section=39" TargetMode="External"/><Relationship Id="rId235" Type="http://schemas.openxmlformats.org/officeDocument/2006/relationships/hyperlink" Target="/index.php?title=(none)&amp;action=edit&amp;section=41" TargetMode="External"/><Relationship Id="rId251" Type="http://schemas.openxmlformats.org/officeDocument/2006/relationships/hyperlink" Target="/wiki/Corporate_governance_of_information_technology" TargetMode="External"/><Relationship Id="rId256" Type="http://schemas.openxmlformats.org/officeDocument/2006/relationships/hyperlink" Target="/wiki/ItSMF" TargetMode="External"/><Relationship Id="rId25" Type="http://schemas.openxmlformats.org/officeDocument/2006/relationships/hyperlink" Target="/index.php?title=(none)&amp;action=edit&amp;section=16" TargetMode="External"/><Relationship Id="rId46" Type="http://schemas.openxmlformats.org/officeDocument/2006/relationships/hyperlink" Target="/index.php?title=(none)&amp;action=edit&amp;section=37" TargetMode="External"/><Relationship Id="rId67" Type="http://schemas.openxmlformats.org/officeDocument/2006/relationships/hyperlink" Target="/wiki/Template:Cite_book" TargetMode="External"/><Relationship Id="rId116" Type="http://schemas.openxmlformats.org/officeDocument/2006/relationships/hyperlink" Target="/wiki/Template:Main" TargetMode="External"/><Relationship Id="rId137" Type="http://schemas.openxmlformats.org/officeDocument/2006/relationships/hyperlink" Target="/wiki/Template:Main" TargetMode="External"/><Relationship Id="rId158" Type="http://schemas.openxmlformats.org/officeDocument/2006/relationships/hyperlink" Target="/wiki/IT_Operations_Management" TargetMode="External"/><Relationship Id="rId272" Type="http://schemas.openxmlformats.org/officeDocument/2006/relationships/hyperlink" Target="http://www.apmgroupltd.com/" TargetMode="External"/><Relationship Id="rId20" Type="http://schemas.openxmlformats.org/officeDocument/2006/relationships/hyperlink" Target="/index.php?title=(none)&amp;action=edit&amp;section=11" TargetMode="External"/><Relationship Id="rId41" Type="http://schemas.openxmlformats.org/officeDocument/2006/relationships/hyperlink" Target="/index.php?title=(none)&amp;action=edit&amp;section=32" TargetMode="External"/><Relationship Id="rId62" Type="http://schemas.openxmlformats.org/officeDocument/2006/relationships/hyperlink" Target="/wiki/W._Edwards_Deming" TargetMode="External"/><Relationship Id="rId83" Type="http://schemas.openxmlformats.org/officeDocument/2006/relationships/hyperlink" Target="/wiki/Service_catalog" TargetMode="External"/><Relationship Id="rId88" Type="http://schemas.openxmlformats.org/officeDocument/2006/relationships/hyperlink" Target="/wiki/ITIL" TargetMode="External"/><Relationship Id="rId111" Type="http://schemas.openxmlformats.org/officeDocument/2006/relationships/hyperlink" Target="/wiki/Template:As_of" TargetMode="External"/><Relationship Id="rId132" Type="http://schemas.openxmlformats.org/officeDocument/2006/relationships/hyperlink" Target="/wiki/Change_management_(ITSM)" TargetMode="External"/><Relationship Id="rId153" Type="http://schemas.openxmlformats.org/officeDocument/2006/relationships/hyperlink" Target="/wiki/Incident_Management" TargetMode="External"/><Relationship Id="rId174" Type="http://schemas.openxmlformats.org/officeDocument/2006/relationships/hyperlink" Target="/wiki/" TargetMode="External"/><Relationship Id="rId179" Type="http://schemas.openxmlformats.org/officeDocument/2006/relationships/hyperlink" Target="/wiki/Application_Performance_Management" TargetMode="External"/><Relationship Id="rId195" Type="http://schemas.openxmlformats.org/officeDocument/2006/relationships/hyperlink" Target="/wiki/Deming_Cycle" TargetMode="External"/><Relationship Id="rId209" Type="http://schemas.openxmlformats.org/officeDocument/2006/relationships/hyperlink" Target="/wiki/End-user" TargetMode="External"/><Relationship Id="rId190" Type="http://schemas.openxmlformats.org/officeDocument/2006/relationships/hyperlink" Target="/wiki/Template:Main" TargetMode="External"/><Relationship Id="rId204" Type="http://schemas.openxmlformats.org/officeDocument/2006/relationships/hyperlink" Target="/wiki/Information_Technology_Infrastructure_Library" TargetMode="External"/><Relationship Id="rId220" Type="http://schemas.openxmlformats.org/officeDocument/2006/relationships/hyperlink" Target="/wiki/Capacity_management" TargetMode="External"/><Relationship Id="rId225" Type="http://schemas.openxmlformats.org/officeDocument/2006/relationships/hyperlink" Target="/wiki/Call_for_bids" TargetMode="External"/><Relationship Id="rId241" Type="http://schemas.openxmlformats.org/officeDocument/2006/relationships/hyperlink" Target="/index.php?title=(none)&amp;action=edit&amp;section=45" TargetMode="External"/><Relationship Id="rId246" Type="http://schemas.openxmlformats.org/officeDocument/2006/relationships/hyperlink" Target="/wiki/BECTA" TargetMode="External"/><Relationship Id="rId267" Type="http://schemas.openxmlformats.org/officeDocument/2006/relationships/hyperlink" Target="/wiki/Template:Cite_web" TargetMode="External"/><Relationship Id="rId15" Type="http://schemas.openxmlformats.org/officeDocument/2006/relationships/hyperlink" Target="/index.php?title=(none)&amp;action=edit&amp;section=6" TargetMode="External"/><Relationship Id="rId36" Type="http://schemas.openxmlformats.org/officeDocument/2006/relationships/hyperlink" Target="/index.php?title=(none)&amp;action=edit&amp;section=27" TargetMode="External"/><Relationship Id="rId57" Type="http://schemas.openxmlformats.org/officeDocument/2006/relationships/hyperlink" Target="/index.php?title=(none)&amp;action=edit&amp;section=48" TargetMode="External"/><Relationship Id="rId106" Type="http://schemas.openxmlformats.org/officeDocument/2006/relationships/hyperlink" Target="/wiki/Serviceability_(computer)" TargetMode="External"/><Relationship Id="rId127" Type="http://schemas.openxmlformats.org/officeDocument/2006/relationships/hyperlink" Target="/index.php?title=(none)&amp;action=edit&amp;section=14" TargetMode="External"/><Relationship Id="rId262" Type="http://schemas.openxmlformats.org/officeDocument/2006/relationships/hyperlink" Target="/wiki/File:Wearer_of_an_ITIL_Foundation_Certificate_pin.jpg" TargetMode="External"/><Relationship Id="rId10" Type="http://schemas.openxmlformats.org/officeDocument/2006/relationships/hyperlink" Target="/wiki/Capita" TargetMode="External"/><Relationship Id="rId31" Type="http://schemas.openxmlformats.org/officeDocument/2006/relationships/hyperlink" Target="/index.php?title=(none)&amp;action=edit&amp;section=22" TargetMode="External"/><Relationship Id="rId52" Type="http://schemas.openxmlformats.org/officeDocument/2006/relationships/hyperlink" Target="/index.php?title=(none)&amp;action=edit&amp;section=43" TargetMode="External"/><Relationship Id="rId73" Type="http://schemas.openxmlformats.org/officeDocument/2006/relationships/hyperlink" Target="/wiki/Financial_management_for_IT_services" TargetMode="External"/><Relationship Id="rId78" Type="http://schemas.openxmlformats.org/officeDocument/2006/relationships/hyperlink" Target="/index.php?title=(none)&amp;action=edit&amp;section=6" TargetMode="External"/><Relationship Id="rId94" Type="http://schemas.openxmlformats.org/officeDocument/2006/relationships/hyperlink" Target="/wiki/Service-level_agreement" TargetMode="External"/><Relationship Id="rId99" Type="http://schemas.openxmlformats.org/officeDocument/2006/relationships/hyperlink" Target="/wiki/" TargetMode="External"/><Relationship Id="rId101" Type="http://schemas.openxmlformats.org/officeDocument/2006/relationships/hyperlink" Target="/wiki/Incident_management_(ITSM)" TargetMode="External"/><Relationship Id="rId122" Type="http://schemas.openxmlformats.org/officeDocument/2006/relationships/hyperlink" Target="/wiki/Information_security" TargetMode="External"/><Relationship Id="rId143" Type="http://schemas.openxmlformats.org/officeDocument/2006/relationships/hyperlink" Target="/wiki/Definitive_Media_Library" TargetMode="External"/><Relationship Id="rId148" Type="http://schemas.openxmlformats.org/officeDocument/2006/relationships/hyperlink" Target="/wiki/Service_desk" TargetMode="External"/><Relationship Id="rId164" Type="http://schemas.openxmlformats.org/officeDocument/2006/relationships/hyperlink" Target="/wiki/Template:Citation_needed" TargetMode="External"/><Relationship Id="rId169" Type="http://schemas.openxmlformats.org/officeDocument/2006/relationships/hyperlink" Target="/wiki/Definitive_software_library" TargetMode="External"/><Relationship Id="rId185" Type="http://schemas.openxmlformats.org/officeDocument/2006/relationships/hyperlink" Target="/wiki/5_Whys" TargetMode="External"/><Relationship Id="rId4" Type="http://schemas.openxmlformats.org/officeDocument/2006/relationships/webSettings" Target="webSettings.xml"/><Relationship Id="rId9" Type="http://schemas.openxmlformats.org/officeDocument/2006/relationships/hyperlink" Target="/wiki/Joint_venture" TargetMode="External"/><Relationship Id="rId180" Type="http://schemas.openxmlformats.org/officeDocument/2006/relationships/hyperlink" Target="/index.php?title=(none)&amp;action=edit&amp;section=28" TargetMode="External"/><Relationship Id="rId210" Type="http://schemas.openxmlformats.org/officeDocument/2006/relationships/hyperlink" Target="/wiki/Problem_management" TargetMode="External"/><Relationship Id="rId215" Type="http://schemas.openxmlformats.org/officeDocument/2006/relationships/hyperlink" Target="/wiki/Configuration_management_database" TargetMode="External"/><Relationship Id="rId236" Type="http://schemas.openxmlformats.org/officeDocument/2006/relationships/hyperlink" Target="/wiki/Goal_setting" TargetMode="External"/><Relationship Id="rId257" Type="http://schemas.openxmlformats.org/officeDocument/2006/relationships/hyperlink" Target="/wiki/IBM_Tivoli_Unified_Process_(ITUP)" TargetMode="External"/><Relationship Id="rId26" Type="http://schemas.openxmlformats.org/officeDocument/2006/relationships/hyperlink" Target="/index.php?title=(none)&amp;action=edit&amp;section=17" TargetMode="External"/><Relationship Id="rId231" Type="http://schemas.openxmlformats.org/officeDocument/2006/relationships/hyperlink" Target="/wiki/File:ItilstructWiki.png" TargetMode="External"/><Relationship Id="rId252" Type="http://schemas.openxmlformats.org/officeDocument/2006/relationships/hyperlink" Target="/wiki/ISACA" TargetMode="External"/><Relationship Id="rId273" Type="http://schemas.openxmlformats.org/officeDocument/2006/relationships/fontTable" Target="fontTable.xml"/><Relationship Id="rId47" Type="http://schemas.openxmlformats.org/officeDocument/2006/relationships/hyperlink" Target="/index.php?title=(none)&amp;action=edit&amp;section=38" TargetMode="External"/><Relationship Id="rId68" Type="http://schemas.openxmlformats.org/officeDocument/2006/relationships/hyperlink" Target="/wiki/Template:Cite_book" TargetMode="External"/><Relationship Id="rId89" Type="http://schemas.openxmlformats.org/officeDocument/2006/relationships/hyperlink" Target="/wiki/Vendor_(supply_chain)" TargetMode="External"/><Relationship Id="rId112" Type="http://schemas.openxmlformats.org/officeDocument/2006/relationships/hyperlink" Target="/wiki/Business_continuity_planning" TargetMode="External"/><Relationship Id="rId133" Type="http://schemas.openxmlformats.org/officeDocument/2006/relationships/hyperlink" Target="/wiki/Release_management" TargetMode="External"/><Relationship Id="rId154" Type="http://schemas.openxmlformats.org/officeDocument/2006/relationships/hyperlink" Target="/index.php?title=(none)&amp;action=edit&amp;section=21" TargetMode="External"/><Relationship Id="rId175" Type="http://schemas.openxmlformats.org/officeDocument/2006/relationships/hyperlink" Target="/index.php?title=(none)&amp;action=edit&amp;section=26" TargetMode="External"/><Relationship Id="rId196" Type="http://schemas.openxmlformats.org/officeDocument/2006/relationships/hyperlink" Target="/wiki/Economic_efficiency" TargetMode="External"/><Relationship Id="rId200" Type="http://schemas.openxmlformats.org/officeDocument/2006/relationships/hyperlink" Target="/wiki/Information_Technology_Infrastructure_Library" TargetMode="External"/><Relationship Id="rId16" Type="http://schemas.openxmlformats.org/officeDocument/2006/relationships/hyperlink" Target="/index.php?title=(none)&amp;action=edit&amp;section=7" TargetMode="External"/><Relationship Id="rId221" Type="http://schemas.openxmlformats.org/officeDocument/2006/relationships/hyperlink" Target="/wiki/Availability" TargetMode="External"/><Relationship Id="rId242" Type="http://schemas.openxmlformats.org/officeDocument/2006/relationships/hyperlink" Target="/wiki/Microsoft_Operations_Framework" TargetMode="External"/><Relationship Id="rId263" Type="http://schemas.openxmlformats.org/officeDocument/2006/relationships/hyperlink" Target="/wiki/Template:Citation_needed" TargetMode="External"/><Relationship Id="rId37" Type="http://schemas.openxmlformats.org/officeDocument/2006/relationships/hyperlink" Target="/index.php?title=(none)&amp;action=edit&amp;section=28" TargetMode="External"/><Relationship Id="rId58" Type="http://schemas.openxmlformats.org/officeDocument/2006/relationships/hyperlink" Target="/index.php?title=(none)&amp;action=edit&amp;section=49" TargetMode="External"/><Relationship Id="rId79" Type="http://schemas.openxmlformats.org/officeDocument/2006/relationships/hyperlink" Target="/wiki/Template:Main" TargetMode="External"/><Relationship Id="rId102" Type="http://schemas.openxmlformats.org/officeDocument/2006/relationships/hyperlink" Target="/wiki/" TargetMode="External"/><Relationship Id="rId123" Type="http://schemas.openxmlformats.org/officeDocument/2006/relationships/hyperlink" Target="/wiki/Information_security" TargetMode="External"/><Relationship Id="rId144" Type="http://schemas.openxmlformats.org/officeDocument/2006/relationships/hyperlink" Target="/index.php?title=(none)&amp;action=edit&amp;section=19" TargetMode="External"/><Relationship Id="rId90" Type="http://schemas.openxmlformats.org/officeDocument/2006/relationships/hyperlink" Target="/wiki/RACI_matrix" TargetMode="External"/><Relationship Id="rId165" Type="http://schemas.openxmlformats.org/officeDocument/2006/relationships/hyperlink" Target="/wiki/Template:When" TargetMode="External"/><Relationship Id="rId186" Type="http://schemas.openxmlformats.org/officeDocument/2006/relationships/hyperlink" Target="/wiki/Ishikawa_diagram" TargetMode="External"/><Relationship Id="rId211" Type="http://schemas.openxmlformats.org/officeDocument/2006/relationships/hyperlink" Target="/wiki/Change_management" TargetMode="External"/><Relationship Id="rId232" Type="http://schemas.openxmlformats.org/officeDocument/2006/relationships/hyperlink" Target="/index.php?title=(none)&amp;action=edit&amp;section=40" TargetMode="External"/><Relationship Id="rId253" Type="http://schemas.openxmlformats.org/officeDocument/2006/relationships/hyperlink" Target="/wiki/ISACA" TargetMode="External"/><Relationship Id="rId274" Type="http://schemas.openxmlformats.org/officeDocument/2006/relationships/theme" Target="theme/theme1.xml"/><Relationship Id="rId27" Type="http://schemas.openxmlformats.org/officeDocument/2006/relationships/hyperlink" Target="/index.php?title=(none)&amp;action=edit&amp;section=18" TargetMode="External"/><Relationship Id="rId48" Type="http://schemas.openxmlformats.org/officeDocument/2006/relationships/hyperlink" Target="/index.php?title=(none)&amp;action=edit&amp;section=39" TargetMode="External"/><Relationship Id="rId69" Type="http://schemas.openxmlformats.org/officeDocument/2006/relationships/hyperlink" Target="/wiki/Template:Cite_book" TargetMode="External"/><Relationship Id="rId113" Type="http://schemas.openxmlformats.org/officeDocument/2006/relationships/hyperlink" Target="/wiki/Business_impact_analysis" TargetMode="External"/><Relationship Id="rId134" Type="http://schemas.openxmlformats.org/officeDocument/2006/relationships/hyperlink" Target="/wiki/Change_management_(ITSM)" TargetMode="External"/><Relationship Id="rId80" Type="http://schemas.openxmlformats.org/officeDocument/2006/relationships/hyperlink" Target="/index.php?title=(none)&amp;action=edit&amp;section=7" TargetMode="External"/><Relationship Id="rId155" Type="http://schemas.openxmlformats.org/officeDocument/2006/relationships/hyperlink" Target="/wiki/Service_Desk" TargetMode="External"/><Relationship Id="rId176" Type="http://schemas.openxmlformats.org/officeDocument/2006/relationships/hyperlink" Target="/index.php?title=(none)&amp;action=edit&amp;section=27" TargetMode="External"/><Relationship Id="rId197" Type="http://schemas.openxmlformats.org/officeDocument/2006/relationships/hyperlink" Target="/wiki/Application_Performance_Management" TargetMode="External"/><Relationship Id="rId201" Type="http://schemas.openxmlformats.org/officeDocument/2006/relationships/hyperlink" Target="/wiki/ICT_infrastructure" TargetMode="External"/><Relationship Id="rId222" Type="http://schemas.openxmlformats.org/officeDocument/2006/relationships/hyperlink" Target="/index.php?title=(none)&amp;action=edit&amp;section=36" TargetMode="External"/><Relationship Id="rId243" Type="http://schemas.openxmlformats.org/officeDocument/2006/relationships/hyperlink" Target="/index.php?title=(none)&amp;action=edit&amp;section=46" TargetMode="External"/><Relationship Id="rId264" Type="http://schemas.openxmlformats.org/officeDocument/2006/relationships/hyperlink" Target="/wiki/Office_of_Government_Commerce" TargetMode="External"/><Relationship Id="rId17" Type="http://schemas.openxmlformats.org/officeDocument/2006/relationships/hyperlink" Target="/index.php?title=(none)&amp;action=edit&amp;section=8" TargetMode="External"/><Relationship Id="rId38" Type="http://schemas.openxmlformats.org/officeDocument/2006/relationships/hyperlink" Target="/index.php?title=(none)&amp;action=edit&amp;section=29"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wiki/" TargetMode="External"/><Relationship Id="rId124" Type="http://schemas.openxmlformats.org/officeDocument/2006/relationships/hyperlink" Target="/wiki/Accountability" TargetMode="External"/><Relationship Id="rId70" Type="http://schemas.openxmlformats.org/officeDocument/2006/relationships/hyperlink" Target="/index.php?title=(none)&amp;action=edit&amp;section=4" TargetMode="External"/><Relationship Id="rId91" Type="http://schemas.openxmlformats.org/officeDocument/2006/relationships/hyperlink" Target="/index.php?title=(none)&amp;action=edit&amp;section=8" TargetMode="External"/><Relationship Id="rId145" Type="http://schemas.openxmlformats.org/officeDocument/2006/relationships/hyperlink" Target="/wiki/Best_practice" TargetMode="External"/><Relationship Id="rId166" Type="http://schemas.openxmlformats.org/officeDocument/2006/relationships/hyperlink" Target="/wiki/Template:Citation_needed" TargetMode="External"/><Relationship Id="rId187" Type="http://schemas.openxmlformats.org/officeDocument/2006/relationships/hyperlink" Target="/wiki/Fishbone_diagram" TargetMode="External"/><Relationship Id="rId1" Type="http://schemas.openxmlformats.org/officeDocument/2006/relationships/numbering" Target="numbering.xml"/><Relationship Id="rId212" Type="http://schemas.openxmlformats.org/officeDocument/2006/relationships/hyperlink" Target="/wiki/Release_management" TargetMode="External"/><Relationship Id="rId233" Type="http://schemas.openxmlformats.org/officeDocument/2006/relationships/hyperlink" Target="/wiki/Secondary_support_level" TargetMode="External"/><Relationship Id="rId254" Type="http://schemas.openxmlformats.org/officeDocument/2006/relationships/hyperlink" Target="/wiki/Business_Process_Framework_(eTOM)" TargetMode="External"/><Relationship Id="rId28" Type="http://schemas.openxmlformats.org/officeDocument/2006/relationships/hyperlink" Target="/index.php?title=(none)&amp;action=edit&amp;section=19" TargetMode="External"/><Relationship Id="rId49" Type="http://schemas.openxmlformats.org/officeDocument/2006/relationships/hyperlink" Target="/index.php?title=(none)&amp;action=edit&amp;section=40" TargetMode="External"/><Relationship Id="rId114" Type="http://schemas.openxmlformats.org/officeDocument/2006/relationships/hyperlink" Target="/wiki/Risk_analysis_(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11784</Words>
  <Characters>58920</Characters>
  <Application>Microsoft Office Word</Application>
  <DocSecurity>0</DocSecurity>
  <Lines>491</Lines>
  <Paragraphs>141</Paragraphs>
  <ScaleCrop>false</ScaleCrop>
  <Company/>
  <LinksUpToDate>false</LinksUpToDate>
  <CharactersWithSpaces>70563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