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F2710A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  <w:hyperlink r:id="rId5" w:tooltip="Template:Use dmy dates" w:history="1">
        <w:r>
          <w:rPr>
            <w:rStyle w:val="Hyperlink"/>
          </w:rPr>
          <w:t>Template:Use dmy dates</w:t>
        </w:r>
      </w:hyperlink>
      <w:r>
        <w:t xml:space="preserve"> </w:t>
      </w:r>
      <w:hyperlink r:id="rId6" w:tooltip="Template:Use Indian English" w:history="1">
        <w:r>
          <w:rPr>
            <w:rStyle w:val="Hyperlink"/>
          </w:rPr>
          <w:t>Template:Use Indian English</w:t>
        </w:r>
      </w:hyperlink>
      <w:r>
        <w:t xml:space="preserve"> </w:t>
      </w:r>
    </w:p>
    <w:p w:rsidR="00000000" w:rsidRDefault="00F2710A">
      <w:pPr>
        <w:pStyle w:val="NormalWeb"/>
      </w:pPr>
      <w:hyperlink r:id="rId7" w:tooltip="Template:Buddhist term" w:history="1">
        <w:r>
          <w:rPr>
            <w:rStyle w:val="Hyperlink"/>
          </w:rPr>
          <w:t>Template:Buddhist term</w:t>
        </w:r>
      </w:hyperlink>
      <w:r>
        <w:t xml:space="preserve"> </w:t>
      </w:r>
      <w:hyperlink r:id="rId8" w:tooltip="Template:IAST" w:history="1">
        <w:r>
          <w:rPr>
            <w:rStyle w:val="Hyperlink"/>
            <w:b/>
            <w:bCs/>
            <w:i/>
            <w:iCs/>
          </w:rPr>
          <w:t>Template:IAST</w:t>
        </w:r>
      </w:hyperlink>
      <w:r>
        <w:t xml:space="preserve"> (</w:t>
      </w:r>
      <w:hyperlink r:id="rId9" w:tooltip="Template:IPAc-en" w:history="1">
        <w:r>
          <w:rPr>
            <w:rStyle w:val="Hyperlink"/>
          </w:rPr>
          <w:t>Template:IPAc-en</w:t>
        </w:r>
      </w:hyperlink>
      <w:r>
        <w:t>;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  <w:hyperlink r:id="rId10" w:tooltip="Template:Lang-sa" w:history="1">
        <w:r>
          <w:rPr>
            <w:rStyle w:val="Hyperlink"/>
          </w:rPr>
          <w:t>Template:Lang-sa</w:t>
        </w:r>
      </w:hyperlink>
      <w:r>
        <w:t xml:space="preserve"> </w:t>
      </w:r>
      <w:r>
        <w:rPr>
          <w:i/>
          <w:iCs/>
        </w:rPr>
        <w:t>nirvā</w:t>
      </w:r>
      <w:r>
        <w:rPr>
          <w:i/>
          <w:iCs/>
        </w:rPr>
        <w:t>ṇ</w:t>
      </w:r>
      <w:r>
        <w:rPr>
          <w:i/>
          <w:iCs/>
        </w:rPr>
        <w:t>a</w:t>
      </w:r>
      <w:r>
        <w:rPr>
          <w:i/>
          <w:iCs/>
        </w:rPr>
        <w:t> </w:t>
      </w:r>
      <w:r>
        <w:t xml:space="preserve"> </w:t>
      </w:r>
      <w:hyperlink r:id="rId11" w:tooltip="Template:IPA-sa" w:history="1">
        <w:r>
          <w:rPr>
            <w:rStyle w:val="Hyperlink"/>
          </w:rPr>
          <w:t>Template:IPA-sa</w:t>
        </w:r>
      </w:hyperlink>
      <w:r>
        <w:t xml:space="preserve">; </w:t>
      </w:r>
      <w:hyperlink r:id="rId12" w:tooltip="Template:Lang-pi" w:history="1">
        <w:r>
          <w:rPr>
            <w:rStyle w:val="Hyperlink"/>
          </w:rPr>
          <w:t>Template:Lang-pi</w:t>
        </w:r>
      </w:hyperlink>
      <w:r>
        <w:t xml:space="preserve"> </w:t>
      </w:r>
      <w:r>
        <w:rPr>
          <w:i/>
          <w:iCs/>
        </w:rPr>
        <w:t>nibbāna</w:t>
      </w:r>
      <w:r>
        <w:rPr>
          <w:i/>
          <w:iCs/>
        </w:rPr>
        <w:t> </w:t>
      </w:r>
      <w:r>
        <w:t xml:space="preserve">; </w:t>
      </w:r>
      <w:hyperlink r:id="rId13" w:tooltip="Template:Lang-pra" w:history="1">
        <w:r>
          <w:rPr>
            <w:rStyle w:val="Hyperlink"/>
          </w:rPr>
          <w:t>Template:Lang-pra</w:t>
        </w:r>
      </w:hyperlink>
      <w:r>
        <w:t xml:space="preserve"> </w:t>
      </w:r>
      <w:r>
        <w:rPr>
          <w:i/>
          <w:iCs/>
        </w:rPr>
        <w:t>ṇ</w:t>
      </w:r>
      <w:r>
        <w:rPr>
          <w:i/>
          <w:iCs/>
        </w:rPr>
        <w:t>ivvā</w:t>
      </w:r>
      <w:r>
        <w:rPr>
          <w:i/>
          <w:iCs/>
        </w:rPr>
        <w:t>ṇ</w:t>
      </w:r>
      <w:r>
        <w:rPr>
          <w:i/>
          <w:iCs/>
        </w:rPr>
        <w:t>a</w:t>
      </w:r>
      <w:r>
        <w:rPr>
          <w:i/>
          <w:iCs/>
        </w:rPr>
        <w:t> </w:t>
      </w:r>
      <w:r>
        <w:t>) literally means "blown out", as in a candle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The term "nirvana" is most common</w:t>
      </w:r>
      <w:r>
        <w:t xml:space="preserve">ly associated with Buddhism, and represents its ultimate state of </w:t>
      </w:r>
      <w:hyperlink r:id="rId14" w:tooltip="Soteriology" w:history="1">
        <w:r>
          <w:rPr>
            <w:rStyle w:val="Hyperlink"/>
          </w:rPr>
          <w:t>soteriological</w:t>
        </w:r>
      </w:hyperlink>
      <w:r>
        <w:t xml:space="preserve"> release and liberation from rebirths in </w:t>
      </w:r>
      <w:hyperlink r:id="rId15" w:tooltip="Samsara (Buddhism)" w:history="1">
        <w:r>
          <w:rPr>
            <w:rStyle w:val="Hyperlink"/>
            <w:i/>
            <w:iCs/>
          </w:rPr>
          <w:t>samsara</w:t>
        </w:r>
      </w:hyperlink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hyperlink w:anchor="cite_note-4" w:history="1">
        <w:r>
          <w:rPr>
            <w:rStyle w:val="Hyperlink"/>
            <w:vertAlign w:val="superscript"/>
          </w:rPr>
          <w:t>[web 1]</w:t>
        </w:r>
      </w:hyperlink>
      <w:hyperlink w:anchor="cite_note-5" w:history="1">
        <w:r>
          <w:rPr>
            <w:rStyle w:val="Hyperlink"/>
            <w:vertAlign w:val="superscript"/>
          </w:rPr>
          <w:t>[4]</w:t>
        </w:r>
      </w:hyperlink>
      <w:r>
        <w:t xml:space="preserve"> In </w:t>
      </w:r>
      <w:hyperlink r:id="rId16" w:tooltip="Indian religions" w:history="1">
        <w:r>
          <w:rPr>
            <w:rStyle w:val="Hyperlink"/>
          </w:rPr>
          <w:t>Indian religions</w:t>
        </w:r>
      </w:hyperlink>
      <w:r>
        <w:t xml:space="preserve">, </w:t>
      </w:r>
      <w:r>
        <w:rPr>
          <w:i/>
          <w:iCs/>
        </w:rPr>
        <w:t>nirvana</w:t>
      </w:r>
      <w:r>
        <w:t xml:space="preserve"> is synonymous with </w:t>
      </w:r>
      <w:hyperlink r:id="rId17" w:tooltip="Moksha" w:history="1">
        <w:r>
          <w:rPr>
            <w:rStyle w:val="Hyperlink"/>
            <w:i/>
            <w:iCs/>
          </w:rPr>
          <w:t>moksha</w:t>
        </w:r>
      </w:hyperlink>
      <w:r>
        <w:t xml:space="preserve">, </w:t>
      </w:r>
      <w:r>
        <w:rPr>
          <w:i/>
          <w:iCs/>
        </w:rPr>
        <w:t>vimoksha</w:t>
      </w:r>
      <w:r>
        <w:t xml:space="preserve">, </w:t>
      </w:r>
      <w:r>
        <w:rPr>
          <w:i/>
          <w:iCs/>
        </w:rPr>
        <w:t>vimukti</w:t>
      </w:r>
      <w:r>
        <w:t xml:space="preserve"> and </w:t>
      </w:r>
      <w:r>
        <w:rPr>
          <w:i/>
          <w:iCs/>
        </w:rPr>
        <w:t>mukti</w:t>
      </w:r>
      <w:r>
        <w:t>.</w:t>
      </w:r>
      <w:hyperlink r:id="rId18" w:tooltip="Template:Refn" w:history="1">
        <w:r>
          <w:rPr>
            <w:rStyle w:val="Hyperlink"/>
          </w:rPr>
          <w:t>Template:Refn</w:t>
        </w:r>
      </w:hyperlink>
      <w:r>
        <w:t xml:space="preserve"> All Indian religions assert it to be a state of perfect quietude, freedom, highest happiness along with it being the liberation from </w:t>
      </w:r>
      <w:r>
        <w:rPr>
          <w:i/>
          <w:iCs/>
        </w:rPr>
        <w:t>samsara</w:t>
      </w:r>
      <w:r>
        <w:t>,</w:t>
      </w:r>
      <w:r>
        <w:t xml:space="preserve"> the repeating cycle of birth, life and death</w:t>
      </w:r>
      <w:r>
        <w:t>.</w:t>
      </w:r>
      <w:hyperlink w:anchor="cite_note-6" w:history="1">
        <w:r>
          <w:rPr>
            <w:rStyle w:val="Hyperlink"/>
            <w:vertAlign w:val="superscript"/>
          </w:rPr>
          <w:t>[5]</w:t>
        </w:r>
      </w:hyperlink>
      <w:hyperlink w:anchor="cite_note-7" w:history="1">
        <w:r>
          <w:rPr>
            <w:rStyle w:val="Hyperlink"/>
            <w:vertAlign w:val="superscript"/>
          </w:rPr>
          <w:t>[6]</w:t>
        </w:r>
      </w:hyperlink>
      <w:r>
        <w:t xml:space="preserve"> However, Buddhist and non-Buddhist traditions describe these terms for liberation differently</w:t>
      </w:r>
      <w:r>
        <w:t>.</w:t>
      </w:r>
      <w:hyperlink w:anchor="cite_note-8" w:history="1">
        <w:r>
          <w:rPr>
            <w:rStyle w:val="Hyperlink"/>
            <w:vertAlign w:val="superscript"/>
          </w:rPr>
          <w:t>[7]</w:t>
        </w:r>
      </w:hyperlink>
      <w:r>
        <w:t xml:space="preserve"> In </w:t>
      </w:r>
      <w:r>
        <w:t xml:space="preserve">the Buddhist context, </w:t>
      </w:r>
      <w:hyperlink r:id="rId19" w:tooltip="Nirvana (Buddhism)" w:history="1">
        <w:r>
          <w:rPr>
            <w:rStyle w:val="Hyperlink"/>
            <w:i/>
            <w:iCs/>
          </w:rPr>
          <w:t>nirvana</w:t>
        </w:r>
      </w:hyperlink>
      <w:r>
        <w:t xml:space="preserve"> refers to realization of </w:t>
      </w:r>
      <w:hyperlink r:id="rId20" w:tooltip="Anatta" w:history="1">
        <w:r>
          <w:rPr>
            <w:rStyle w:val="Hyperlink"/>
          </w:rPr>
          <w:t>non-self</w:t>
        </w:r>
      </w:hyperlink>
      <w:r>
        <w:t xml:space="preserve"> and </w:t>
      </w:r>
      <w:hyperlink r:id="rId21" w:tooltip="Śūnyatā" w:history="1">
        <w:r>
          <w:rPr>
            <w:rStyle w:val="Hyperlink"/>
          </w:rPr>
          <w:t>emptiness</w:t>
        </w:r>
      </w:hyperlink>
      <w:r>
        <w:t>, marking the end of rebirth b</w:t>
      </w:r>
      <w:r>
        <w:t xml:space="preserve">y stilling the </w:t>
      </w:r>
      <w:r>
        <w:rPr>
          <w:i/>
          <w:iCs/>
        </w:rPr>
        <w:t>fires</w:t>
      </w:r>
      <w:r>
        <w:t xml:space="preserve"> that keep the process of rebirth going</w:t>
      </w:r>
      <w:r>
        <w:t>.</w:t>
      </w:r>
      <w:hyperlink w:anchor="cite_note-8" w:history="1">
        <w:r>
          <w:rPr>
            <w:rStyle w:val="Hyperlink"/>
            <w:vertAlign w:val="superscript"/>
          </w:rPr>
          <w:t>[7]</w:t>
        </w:r>
      </w:hyperlink>
      <w:hyperlink w:anchor="cite_note-9" w:history="1">
        <w:r>
          <w:rPr>
            <w:rStyle w:val="Hyperlink"/>
            <w:vertAlign w:val="superscript"/>
          </w:rPr>
          <w:t>[8]</w:t>
        </w:r>
      </w:hyperlink>
      <w:hyperlink w:anchor="cite_note-10" w:history="1">
        <w:r>
          <w:rPr>
            <w:rStyle w:val="Hyperlink"/>
            <w:vertAlign w:val="superscript"/>
          </w:rPr>
          <w:t>[9]</w:t>
        </w:r>
      </w:hyperlink>
      <w:r>
        <w:t xml:space="preserve"> In </w:t>
      </w:r>
      <w:hyperlink r:id="rId22" w:tooltip="Hindu philosophy" w:history="1">
        <w:r>
          <w:rPr>
            <w:rStyle w:val="Hyperlink"/>
          </w:rPr>
          <w:t>Hindu philosophy</w:t>
        </w:r>
      </w:hyperlink>
      <w:r>
        <w:t xml:space="preserve">, it is the union of or the realization of the identity of </w:t>
      </w:r>
      <w:hyperlink r:id="rId23" w:tooltip="Ātman (Hinduism)" w:history="1">
        <w:r>
          <w:rPr>
            <w:rStyle w:val="Hyperlink"/>
          </w:rPr>
          <w:t>Atman</w:t>
        </w:r>
      </w:hyperlink>
      <w:r>
        <w:t xml:space="preserve"> with </w:t>
      </w:r>
      <w:hyperlink r:id="rId24" w:tooltip="Brahman" w:history="1">
        <w:r>
          <w:rPr>
            <w:rStyle w:val="Hyperlink"/>
          </w:rPr>
          <w:t>Brahman</w:t>
        </w:r>
      </w:hyperlink>
      <w:r>
        <w:t>, depending on the Hindu tradition</w:t>
      </w:r>
      <w:r>
        <w:t>.</w:t>
      </w:r>
      <w:hyperlink w:anchor="cite_note-11" w:history="1">
        <w:r>
          <w:rPr>
            <w:rStyle w:val="Hyperlink"/>
            <w:vertAlign w:val="superscript"/>
          </w:rPr>
          <w:t>[10]</w:t>
        </w:r>
      </w:hyperlink>
      <w:hyperlink w:anchor="cite_note-12" w:history="1">
        <w:r>
          <w:rPr>
            <w:rStyle w:val="Hyperlink"/>
            <w:vertAlign w:val="superscript"/>
          </w:rPr>
          <w:t>[11]</w:t>
        </w:r>
      </w:hyperlink>
      <w:hyperlink r:id="rId25" w:tooltip="Template:Sfn" w:history="1">
        <w:r>
          <w:rPr>
            <w:rStyle w:val="Hyperlink"/>
          </w:rPr>
          <w:t>Template:Sfn</w:t>
        </w:r>
      </w:hyperlink>
      <w:r>
        <w:t xml:space="preserve"> In </w:t>
      </w:r>
      <w:hyperlink r:id="rId26" w:tooltip="Jainism" w:history="1">
        <w:r>
          <w:rPr>
            <w:rStyle w:val="Hyperlink"/>
          </w:rPr>
          <w:t>Jainism</w:t>
        </w:r>
      </w:hyperlink>
      <w:r>
        <w:t>, it is also the soteriological goal, but unlike Buddhism, it represents the release of a soul from</w:t>
      </w:r>
      <w:r>
        <w:t xml:space="preserve"> karmic bondage and samsara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[12]</w:t>
        </w:r>
      </w:hyperlink>
      <w:r>
        <w:t xml:space="preserve"> </w:t>
      </w:r>
    </w:p>
    <w:p w:rsidR="00000000" w:rsidRDefault="00F2710A">
      <w:pPr>
        <w:pStyle w:val="Heading2"/>
        <w:divId w:val="1311397846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F2710A">
      <w:pPr>
        <w:numPr>
          <w:ilvl w:val="0"/>
          <w:numId w:val="1"/>
        </w:numPr>
        <w:spacing w:before="100" w:beforeAutospacing="1" w:after="100" w:afterAutospacing="1"/>
        <w:divId w:val="21132375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Etymolog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7" w:tooltip="Edit section: Etym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numPr>
          <w:ilvl w:val="0"/>
          <w:numId w:val="1"/>
        </w:numPr>
        <w:spacing w:before="100" w:beforeAutospacing="1" w:after="100" w:afterAutospacing="1"/>
        <w:divId w:val="21132375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Origin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8" w:tooltip="Edit section: Origi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numPr>
          <w:ilvl w:val="0"/>
          <w:numId w:val="1"/>
        </w:numPr>
        <w:spacing w:before="100" w:beforeAutospacing="1" w:after="100" w:afterAutospacing="1"/>
        <w:divId w:val="21132375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Hinduis</w:t>
        </w:r>
        <w:r>
          <w:rPr>
            <w:rStyle w:val="mw-headline"/>
            <w:rFonts w:eastAsia="Times New Roman"/>
            <w:color w:val="0000FF"/>
            <w:u w:val="single"/>
          </w:rPr>
          <w:t>m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9" w:tooltip="Edit section: Hinduis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F2710A">
      <w:pPr>
        <w:numPr>
          <w:ilvl w:val="1"/>
          <w:numId w:val="1"/>
        </w:numPr>
        <w:spacing w:before="100" w:beforeAutospacing="1" w:after="100" w:afterAutospacing="1"/>
        <w:divId w:val="21132375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 xml:space="preserve">Brahma-nirvana </w:t>
        </w:r>
        <w:r>
          <w:rPr>
            <w:rStyle w:val="mw-headline"/>
            <w:rFonts w:eastAsia="Times New Roman"/>
            <w:color w:val="0000FF"/>
            <w:u w:val="single"/>
          </w:rPr>
          <w:t>in the Bhagavad Git</w:t>
        </w:r>
        <w:r>
          <w:rPr>
            <w:rStyle w:val="mw-headline"/>
            <w:rFonts w:eastAsia="Times New Roman"/>
            <w:color w:val="0000FF"/>
            <w:u w:val="single"/>
          </w:rPr>
          <w:t>a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0" w:tooltip="Edit section: Brahma-nirvana in the Bhagavad Gita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numPr>
          <w:ilvl w:val="0"/>
          <w:numId w:val="1"/>
        </w:numPr>
        <w:spacing w:before="100" w:beforeAutospacing="1" w:after="100" w:afterAutospacing="1"/>
        <w:divId w:val="21132375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Jainis</w:t>
        </w:r>
        <w:r>
          <w:rPr>
            <w:rStyle w:val="mw-headline"/>
            <w:rFonts w:eastAsia="Times New Roman"/>
            <w:color w:val="0000FF"/>
            <w:u w:val="single"/>
          </w:rPr>
          <w:t>m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1" w:tooltip="Edit section: Jainis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numPr>
          <w:ilvl w:val="0"/>
          <w:numId w:val="1"/>
        </w:numPr>
        <w:spacing w:before="100" w:beforeAutospacing="1" w:after="100" w:afterAutospacing="1"/>
        <w:divId w:val="21132375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Sikhis</w:t>
        </w:r>
        <w:r>
          <w:rPr>
            <w:rStyle w:val="mw-headline"/>
            <w:rFonts w:eastAsia="Times New Roman"/>
            <w:color w:val="0000FF"/>
            <w:u w:val="single"/>
          </w:rPr>
          <w:t>m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2" w:tooltip="Edit section: Sikhis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numPr>
          <w:ilvl w:val="0"/>
          <w:numId w:val="1"/>
        </w:numPr>
        <w:spacing w:before="100" w:beforeAutospacing="1" w:after="100" w:afterAutospacing="1"/>
        <w:divId w:val="21132375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3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numPr>
          <w:ilvl w:val="0"/>
          <w:numId w:val="1"/>
        </w:numPr>
        <w:spacing w:before="100" w:beforeAutospacing="1" w:after="100" w:afterAutospacing="1"/>
        <w:divId w:val="21132375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Note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4" w:tooltip="Edit section: No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numPr>
          <w:ilvl w:val="0"/>
          <w:numId w:val="1"/>
        </w:numPr>
        <w:spacing w:before="100" w:beforeAutospacing="1" w:after="100" w:afterAutospacing="1"/>
        <w:divId w:val="21132375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5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F2710A">
      <w:pPr>
        <w:numPr>
          <w:ilvl w:val="1"/>
          <w:numId w:val="1"/>
        </w:numPr>
        <w:spacing w:before="100" w:beforeAutospacing="1" w:after="100" w:afterAutospacing="1"/>
        <w:divId w:val="21132375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Online 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6" w:tooltip="Edit section: Online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numPr>
          <w:ilvl w:val="0"/>
          <w:numId w:val="1"/>
        </w:numPr>
        <w:spacing w:before="100" w:beforeAutospacing="1" w:after="100" w:afterAutospacing="1"/>
        <w:divId w:val="21132375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9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Source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7" w:tooltip="Edit section: Sources" w:history="1">
        <w:r>
          <w:rPr>
            <w:rStyle w:val="Hyperlink"/>
            <w:rFonts w:eastAsia="Times New Roman"/>
          </w:rPr>
          <w:t>e</w:t>
        </w:r>
        <w:r>
          <w:rPr>
            <w:rStyle w:val="Hyperlink"/>
            <w:rFonts w:eastAsia="Times New Roman"/>
          </w:rPr>
          <w:t>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numPr>
          <w:ilvl w:val="0"/>
          <w:numId w:val="1"/>
        </w:numPr>
        <w:spacing w:before="100" w:beforeAutospacing="1" w:after="100" w:afterAutospacing="1"/>
        <w:divId w:val="21132375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10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Further readin</w:t>
        </w:r>
        <w:r>
          <w:rPr>
            <w:rStyle w:val="mw-headline"/>
            <w:rFonts w:eastAsia="Times New Roman"/>
            <w:color w:val="0000FF"/>
            <w:u w:val="single"/>
          </w:rPr>
          <w:t>g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8" w:tooltip="Edit section: Further read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numPr>
          <w:ilvl w:val="0"/>
          <w:numId w:val="1"/>
        </w:numPr>
        <w:spacing w:before="100" w:beforeAutospacing="1" w:after="100" w:afterAutospacing="1"/>
        <w:divId w:val="21132375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9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Etymolog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40" w:tooltip="Edit section: Etym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pStyle w:val="NormalWeb"/>
      </w:pPr>
      <w:r>
        <w:t xml:space="preserve">The word </w:t>
      </w:r>
      <w:r>
        <w:rPr>
          <w:i/>
          <w:iCs/>
        </w:rPr>
        <w:t>nirvā</w:t>
      </w:r>
      <w:r>
        <w:rPr>
          <w:i/>
          <w:iCs/>
        </w:rPr>
        <w:t>ṇ</w:t>
      </w:r>
      <w:r>
        <w:rPr>
          <w:i/>
          <w:iCs/>
        </w:rPr>
        <w:t>a</w:t>
      </w:r>
      <w:r>
        <w:t>, states Steven Collins, is fr</w:t>
      </w:r>
      <w:r>
        <w:t xml:space="preserve">om the verbal root </w:t>
      </w:r>
      <w:r>
        <w:t>√</w:t>
      </w:r>
      <w:r>
        <w:rPr>
          <w:i/>
          <w:iCs/>
        </w:rPr>
        <w:t>vā</w:t>
      </w:r>
      <w:r>
        <w:t xml:space="preserve"> "blow" in the form of past participle </w:t>
      </w:r>
      <w:r>
        <w:rPr>
          <w:i/>
          <w:iCs/>
        </w:rPr>
        <w:t>vāna</w:t>
      </w:r>
      <w:r>
        <w:t xml:space="preserve"> "blown", prefixed with the preverb </w:t>
      </w:r>
      <w:r>
        <w:rPr>
          <w:i/>
          <w:iCs/>
        </w:rPr>
        <w:t>nis</w:t>
      </w:r>
      <w:r>
        <w:t xml:space="preserve"> meaning "out". Hence the original meaning of the word is "blown out, extinguished". </w:t>
      </w:r>
      <w:hyperlink r:id="rId41" w:tooltip="Sandhi" w:history="1">
        <w:r>
          <w:rPr>
            <w:rStyle w:val="Hyperlink"/>
          </w:rPr>
          <w:t>Sandhi</w:t>
        </w:r>
      </w:hyperlink>
      <w:r>
        <w:t xml:space="preserve"> changes the spellin</w:t>
      </w:r>
      <w:r>
        <w:t xml:space="preserve">g: the </w:t>
      </w:r>
      <w:r>
        <w:rPr>
          <w:i/>
          <w:iCs/>
        </w:rPr>
        <w:t>v</w:t>
      </w:r>
      <w:r>
        <w:t xml:space="preserve"> of </w:t>
      </w:r>
      <w:r>
        <w:rPr>
          <w:i/>
          <w:iCs/>
        </w:rPr>
        <w:t>vāna</w:t>
      </w:r>
      <w:r>
        <w:t xml:space="preserve"> causes </w:t>
      </w:r>
      <w:r>
        <w:rPr>
          <w:i/>
          <w:iCs/>
        </w:rPr>
        <w:t>nis</w:t>
      </w:r>
      <w:r>
        <w:t xml:space="preserve"> to become </w:t>
      </w:r>
      <w:r>
        <w:rPr>
          <w:i/>
          <w:iCs/>
        </w:rPr>
        <w:t>nir</w:t>
      </w:r>
      <w:r>
        <w:t xml:space="preserve">, and then the </w:t>
      </w:r>
      <w:r>
        <w:rPr>
          <w:i/>
          <w:iCs/>
        </w:rPr>
        <w:t>r</w:t>
      </w:r>
      <w:r>
        <w:t xml:space="preserve"> of </w:t>
      </w:r>
      <w:r>
        <w:rPr>
          <w:i/>
          <w:iCs/>
        </w:rPr>
        <w:t>nir</w:t>
      </w:r>
      <w:r>
        <w:t xml:space="preserve"> causes </w:t>
      </w:r>
      <w:hyperlink r:id="rId42" w:tooltip="Retroflexion" w:history="1">
        <w:r>
          <w:rPr>
            <w:rStyle w:val="Hyperlink"/>
          </w:rPr>
          <w:t>retroflexion</w:t>
        </w:r>
      </w:hyperlink>
      <w:r>
        <w:t xml:space="preserve"> of the following </w:t>
      </w:r>
      <w:r>
        <w:rPr>
          <w:i/>
          <w:iCs/>
        </w:rPr>
        <w:t>n</w:t>
      </w:r>
      <w:r>
        <w:t xml:space="preserve">: </w:t>
      </w:r>
      <w:r>
        <w:rPr>
          <w:i/>
          <w:iCs/>
        </w:rPr>
        <w:t>nis+vāna</w:t>
      </w:r>
      <w:r>
        <w:t xml:space="preserve"> &gt; </w:t>
      </w:r>
      <w:r>
        <w:rPr>
          <w:i/>
          <w:iCs/>
        </w:rPr>
        <w:t>nirvā</w:t>
      </w:r>
      <w:r>
        <w:rPr>
          <w:i/>
          <w:iCs/>
        </w:rPr>
        <w:t>ṇ</w:t>
      </w:r>
      <w:r>
        <w:rPr>
          <w:i/>
          <w:iCs/>
        </w:rPr>
        <w:t>a</w:t>
      </w:r>
      <w:r>
        <w:t>.</w:t>
      </w:r>
      <w:hyperlink r:id="rId43" w:tooltip="Template:Sfn" w:history="1">
        <w:r>
          <w:rPr>
            <w:rStyle w:val="Hyperlink"/>
          </w:rPr>
          <w:t>Template:Sfn</w:t>
        </w:r>
      </w:hyperlink>
      <w:r>
        <w:t xml:space="preserve"> </w:t>
      </w:r>
    </w:p>
    <w:p w:rsidR="00000000" w:rsidRDefault="00F2710A">
      <w:pPr>
        <w:pStyle w:val="NormalWeb"/>
      </w:pPr>
      <w:r>
        <w:t xml:space="preserve">The term </w:t>
      </w:r>
      <w:r>
        <w:rPr>
          <w:i/>
          <w:iCs/>
        </w:rPr>
        <w:t>nirvana</w:t>
      </w:r>
      <w:r>
        <w:t xml:space="preserve"> in the soteriological sense of "blown out, extinguished" state of liberation does not appear in the </w:t>
      </w:r>
      <w:hyperlink r:id="rId44" w:tooltip="Veda" w:history="1">
        <w:r>
          <w:rPr>
            <w:rStyle w:val="Hyperlink"/>
          </w:rPr>
          <w:t>Vedas</w:t>
        </w:r>
      </w:hyperlink>
      <w:r>
        <w:t xml:space="preserve"> nor in the pre-Buddhist </w:t>
      </w:r>
      <w:hyperlink r:id="rId45" w:tooltip="Upanishad" w:history="1">
        <w:r>
          <w:rPr>
            <w:rStyle w:val="Hyperlink"/>
          </w:rPr>
          <w:t>Upanishads</w:t>
        </w:r>
      </w:hyperlink>
      <w:r>
        <w:t xml:space="preserve">. According to Collins, </w:t>
      </w:r>
      <w:r>
        <w:t xml:space="preserve">"the Buddhists seem to have been the first to call it </w:t>
      </w:r>
      <w:r>
        <w:rPr>
          <w:i/>
          <w:iCs/>
        </w:rPr>
        <w:t>nirvana</w:t>
      </w:r>
      <w:r>
        <w:t>.</w:t>
      </w:r>
      <w:r>
        <w:t>"</w:t>
      </w:r>
      <w:hyperlink w:anchor="cite_note-14" w:history="1">
        <w:r>
          <w:rPr>
            <w:rStyle w:val="Hyperlink"/>
            <w:vertAlign w:val="superscript"/>
          </w:rPr>
          <w:t>[13]</w:t>
        </w:r>
      </w:hyperlink>
      <w:r>
        <w:t xml:space="preserve"> However, the ideas of spiritual liberation using different terminology, with the concept of soul and Brahman, appears in pre-Buddhist Vedic texts and Upa</w:t>
      </w:r>
      <w:r>
        <w:t xml:space="preserve">nishads, such as in verse 4.4.6 of the </w:t>
      </w:r>
      <w:hyperlink r:id="rId46" w:tooltip="Brihadaranyaka Upanishad" w:history="1">
        <w:r>
          <w:rPr>
            <w:rStyle w:val="Hyperlink"/>
          </w:rPr>
          <w:t>Brihadaranyaka Upanishad</w:t>
        </w:r>
      </w:hyperlink>
      <w:r>
        <w:t>.</w:t>
      </w:r>
      <w:hyperlink w:anchor="cite_note-15" w:history="1">
        <w:r>
          <w:rPr>
            <w:rStyle w:val="Hyperlink"/>
            <w:vertAlign w:val="superscript"/>
          </w:rPr>
          <w:t>[14]</w:t>
        </w:r>
      </w:hyperlink>
      <w:r>
        <w:t xml:space="preserve"> This may have been deliberate use of words in early Buddhism, suggests Coll</w:t>
      </w:r>
      <w:r>
        <w:t xml:space="preserve">ins, since Atman and </w:t>
      </w:r>
      <w:r>
        <w:lastRenderedPageBreak/>
        <w:t>Brahman were described in pre-Buddhist Vedic texts and Upanishads with the imagery of fire, as something good, desirable and liberating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[15]</w:t>
        </w:r>
      </w:hyperlink>
      <w:r>
        <w:t xml:space="preserve"> </w:t>
      </w:r>
    </w:p>
    <w:p w:rsidR="00000000" w:rsidRDefault="00F2710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Origin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7" w:tooltip="Edit section: Origi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pStyle w:val="NormalWeb"/>
      </w:pPr>
      <w:r>
        <w:rPr>
          <w:i/>
          <w:iCs/>
        </w:rPr>
        <w:t>Nirvā</w:t>
      </w:r>
      <w:r>
        <w:rPr>
          <w:i/>
          <w:iCs/>
        </w:rPr>
        <w:t>ṇ</w:t>
      </w:r>
      <w:r>
        <w:rPr>
          <w:i/>
          <w:iCs/>
        </w:rPr>
        <w:t>a</w:t>
      </w:r>
      <w:r>
        <w:t xml:space="preserve"> is a term found in the texts of all major Indian religions – Buddhism,</w:t>
      </w:r>
      <w:hyperlink r:id="rId48" w:tooltip="Template:Sfn" w:history="1">
        <w:r>
          <w:rPr>
            <w:rStyle w:val="Hyperlink"/>
          </w:rPr>
          <w:t>Template:Sfn</w:t>
        </w:r>
      </w:hyperlink>
      <w:r>
        <w:t xml:space="preserve"> Hinduism,</w:t>
      </w:r>
      <w:hyperlink r:id="rId49" w:tooltip="Template:Sfn" w:history="1">
        <w:r>
          <w:rPr>
            <w:rStyle w:val="Hyperlink"/>
          </w:rPr>
          <w:t>Templ</w:t>
        </w:r>
        <w:r>
          <w:rPr>
            <w:rStyle w:val="Hyperlink"/>
          </w:rPr>
          <w:t>ate:Sfn</w:t>
        </w:r>
      </w:hyperlink>
      <w:r>
        <w:t xml:space="preserve"> Jainis</w:t>
      </w:r>
      <w:r>
        <w:t>m</w:t>
      </w:r>
      <w:hyperlink w:anchor="cite_note-17" w:history="1">
        <w:r>
          <w:rPr>
            <w:rStyle w:val="Hyperlink"/>
            <w:vertAlign w:val="superscript"/>
          </w:rPr>
          <w:t>[16]</w:t>
        </w:r>
      </w:hyperlink>
      <w:r>
        <w:t xml:space="preserve"> and Sikhism</w:t>
      </w:r>
      <w:r>
        <w:t>.</w:t>
      </w:r>
      <w:hyperlink w:anchor="cite_note-18" w:history="1">
        <w:r>
          <w:rPr>
            <w:rStyle w:val="Hyperlink"/>
            <w:vertAlign w:val="superscript"/>
          </w:rPr>
          <w:t>[17]</w:t>
        </w:r>
      </w:hyperlink>
      <w:r>
        <w:t>&lt;ref name=a&gt;</w:t>
      </w:r>
      <w:hyperlink r:id="rId50" w:tooltip="Template:Cite book" w:history="1">
        <w:r>
          <w:rPr>
            <w:rStyle w:val="Hyperlink"/>
          </w:rPr>
          <w:t>Template:Cite book</w:t>
        </w:r>
      </w:hyperlink>
      <w:r>
        <w:t xml:space="preserve">&lt;/ref&gt; </w:t>
      </w:r>
      <w:r>
        <w:t xml:space="preserve">It refers to the profound peace of mind that is acquired with </w:t>
      </w:r>
      <w:r>
        <w:rPr>
          <w:i/>
          <w:iCs/>
        </w:rPr>
        <w:t>moksha</w:t>
      </w:r>
      <w:r>
        <w:t xml:space="preserve">, liberation from </w:t>
      </w:r>
      <w:hyperlink r:id="rId51" w:tooltip="Samsara" w:history="1">
        <w:r>
          <w:rPr>
            <w:rStyle w:val="Hyperlink"/>
          </w:rPr>
          <w:t>samsara</w:t>
        </w:r>
      </w:hyperlink>
      <w:r>
        <w:t xml:space="preserve">, or release from a state of </w:t>
      </w:r>
      <w:hyperlink r:id="rId52" w:tooltip="Dukkha" w:history="1">
        <w:r>
          <w:rPr>
            <w:rStyle w:val="Hyperlink"/>
          </w:rPr>
          <w:t>suffering</w:t>
        </w:r>
      </w:hyperlink>
      <w:r>
        <w:t xml:space="preserve">, after respective spiritual practice or </w:t>
      </w:r>
      <w:hyperlink r:id="rId53" w:tooltip="Sādhanā" w:history="1">
        <w:r>
          <w:rPr>
            <w:rStyle w:val="Hyperlink"/>
          </w:rPr>
          <w:t>sādhanā</w:t>
        </w:r>
      </w:hyperlink>
      <w:r>
        <w:t>.</w:t>
      </w:r>
      <w:hyperlink r:id="rId54" w:tooltip="Template:Refn" w:history="1">
        <w:r>
          <w:rPr>
            <w:rStyle w:val="Hyperlink"/>
          </w:rPr>
          <w:t>Template:Refn</w:t>
        </w:r>
      </w:hyperlink>
      <w:r>
        <w:t xml:space="preserve"> </w:t>
      </w:r>
    </w:p>
    <w:p w:rsidR="00000000" w:rsidRDefault="00F2710A">
      <w:pPr>
        <w:pStyle w:val="NormalWeb"/>
      </w:pPr>
      <w:r>
        <w:t xml:space="preserve">The idea of </w:t>
      </w:r>
      <w:r>
        <w:rPr>
          <w:i/>
          <w:iCs/>
        </w:rPr>
        <w:t>moksha</w:t>
      </w:r>
      <w:r>
        <w:t xml:space="preserve"> is connected to the Vedic culture, where it conveyed a notion of </w:t>
      </w:r>
      <w:r>
        <w:rPr>
          <w:i/>
          <w:iCs/>
        </w:rPr>
        <w:t>amrtam</w:t>
      </w:r>
      <w:r>
        <w:t>, "immortality",</w:t>
      </w:r>
      <w:hyperlink r:id="rId55" w:tooltip="Template:Sfn" w:history="1">
        <w:r>
          <w:rPr>
            <w:rStyle w:val="Hyperlink"/>
          </w:rPr>
          <w:t>Template:Sfn</w:t>
        </w:r>
      </w:hyperlink>
      <w:hyperlink r:id="rId56" w:tooltip="Template:Sfn" w:history="1">
        <w:r>
          <w:rPr>
            <w:rStyle w:val="Hyperlink"/>
          </w:rPr>
          <w:t>Template:Sfn</w:t>
        </w:r>
      </w:hyperlink>
      <w:r>
        <w:t xml:space="preserve"> and also a notion of a </w:t>
      </w:r>
      <w:r>
        <w:rPr>
          <w:i/>
          <w:iCs/>
        </w:rPr>
        <w:t>timeless</w:t>
      </w:r>
      <w:r>
        <w:t>, "unborn", or "the still point of the turning world of time".It was also its timeless structure, the whole underlying "the</w:t>
      </w:r>
      <w:r>
        <w:t xml:space="preserve"> spokes of the invariable but incessant wheel of time".</w:t>
      </w:r>
      <w:hyperlink r:id="rId57" w:tooltip="Template:Refn" w:history="1">
        <w:r>
          <w:rPr>
            <w:rStyle w:val="Hyperlink"/>
          </w:rPr>
          <w:t>Template:Refn</w:t>
        </w:r>
      </w:hyperlink>
      <w:r>
        <w:t xml:space="preserve"> The hope for life after death started with notions of going to the worlds of the Fathers or Ancestors and/or the world of the Gods o</w:t>
      </w:r>
      <w:r>
        <w:t>r Heaven.</w:t>
      </w:r>
      <w:hyperlink r:id="rId58" w:tooltip="Template:Sfn" w:history="1">
        <w:r>
          <w:rPr>
            <w:rStyle w:val="Hyperlink"/>
          </w:rPr>
          <w:t>Template:Sfn</w:t>
        </w:r>
      </w:hyperlink>
      <w:hyperlink r:id="rId59" w:tooltip="Template:Refn" w:history="1">
        <w:r>
          <w:rPr>
            <w:rStyle w:val="Hyperlink"/>
          </w:rPr>
          <w:t>Template:Refn</w:t>
        </w:r>
      </w:hyperlink>
      <w:r>
        <w:t xml:space="preserve"> </w:t>
      </w:r>
    </w:p>
    <w:p w:rsidR="00000000" w:rsidRDefault="00F2710A">
      <w:pPr>
        <w:pStyle w:val="NormalWeb"/>
      </w:pPr>
      <w:r>
        <w:t>The earliest layers of Vedic text incorporate the concept of life, followed by an afterlife in heaven and hell b</w:t>
      </w:r>
      <w:r>
        <w:t>ased on cumulative virtues (merit) or vices (demerit)</w:t>
      </w:r>
      <w:r>
        <w:t>.</w:t>
      </w:r>
      <w:hyperlink w:anchor="cite_note-19" w:history="1">
        <w:r>
          <w:rPr>
            <w:rStyle w:val="Hyperlink"/>
            <w:vertAlign w:val="superscript"/>
          </w:rPr>
          <w:t>[18]</w:t>
        </w:r>
      </w:hyperlink>
      <w:r>
        <w:t xml:space="preserve"> However, the ancient Vedic </w:t>
      </w:r>
      <w:hyperlink r:id="rId60" w:tooltip="Rishi" w:history="1">
        <w:r>
          <w:rPr>
            <w:rStyle w:val="Hyperlink"/>
          </w:rPr>
          <w:t>Rishis</w:t>
        </w:r>
      </w:hyperlink>
      <w:r>
        <w:t xml:space="preserve"> challenged this idea of afterlife as simplistic, because people do not live an equally mo</w:t>
      </w:r>
      <w:r>
        <w:t>ral or immoral life. Between generally virtuous lives, some are more virtuous; while evil too has degrees, and either permanent heaven or permanent hell is disproportionate. The Vedic thinkers introduced the idea of an afterlife in heaven or hell in propor</w:t>
      </w:r>
      <w:r>
        <w:t>tion to one's merit, and when this runs out, one returns and is reborn.</w:t>
      </w:r>
      <w:hyperlink r:id="rId61" w:tooltip="Template:Sfn" w:history="1">
        <w:r>
          <w:rPr>
            <w:rStyle w:val="Hyperlink"/>
          </w:rPr>
          <w:t>Template:Sfn</w:t>
        </w:r>
      </w:hyperlink>
      <w:hyperlink w:anchor="cite_note-20" w:history="1">
        <w:r>
          <w:rPr>
            <w:rStyle w:val="Hyperlink"/>
            <w:vertAlign w:val="superscript"/>
          </w:rPr>
          <w:t>[19]</w:t>
        </w:r>
      </w:hyperlink>
      <w:hyperlink w:anchor="cite_note-21" w:history="1">
        <w:r>
          <w:rPr>
            <w:rStyle w:val="Hyperlink"/>
            <w:vertAlign w:val="superscript"/>
          </w:rPr>
          <w:t>[20]</w:t>
        </w:r>
      </w:hyperlink>
      <w:r>
        <w:t xml:space="preserve"> In Buddhism, liberation is achieved when </w:t>
      </w:r>
      <w:r>
        <w:t>all things and beings are understood to be with no Self.&lt;ref name=suehamilton18/</w:t>
      </w:r>
      <w:r>
        <w:t>&gt;</w:t>
      </w:r>
      <w:hyperlink w:anchor="cite_note-27" w:history="1">
        <w:r>
          <w:rPr>
            <w:rStyle w:val="Hyperlink"/>
            <w:vertAlign w:val="superscript"/>
          </w:rPr>
          <w:t>[26]</w:t>
        </w:r>
      </w:hyperlink>
      <w:r>
        <w:t xml:space="preserve"> Nirvana is also described as identical to achieving </w:t>
      </w:r>
      <w:hyperlink r:id="rId62" w:tooltip="Sunyata" w:history="1">
        <w:r>
          <w:rPr>
            <w:rStyle w:val="Hyperlink"/>
            <w:i/>
            <w:iCs/>
          </w:rPr>
          <w:t>sunyata</w:t>
        </w:r>
      </w:hyperlink>
      <w:r>
        <w:t xml:space="preserve"> </w:t>
      </w:r>
      <w:r>
        <w:t>(emptiness or nothingness), where there is no essence or fundamental nature in anything, and everything is empty</w:t>
      </w:r>
      <w:r>
        <w:t>.</w:t>
      </w:r>
      <w:hyperlink w:anchor="cite_note-28" w:history="1">
        <w:r>
          <w:rPr>
            <w:rStyle w:val="Hyperlink"/>
            <w:vertAlign w:val="superscript"/>
          </w:rPr>
          <w:t>[27]</w:t>
        </w:r>
      </w:hyperlink>
      <w:hyperlink w:anchor="cite_note-29" w:history="1">
        <w:r>
          <w:rPr>
            <w:rStyle w:val="Hyperlink"/>
            <w:vertAlign w:val="superscript"/>
          </w:rPr>
          <w:t>[28]</w:t>
        </w:r>
      </w:hyperlink>
      <w:r>
        <w:t xml:space="preserve"> In time, with the development of Buddhist doctrine, other interp</w:t>
      </w:r>
      <w:r>
        <w:t>retations were given, such as being an unconditioned state</w:t>
      </w:r>
      <w:r>
        <w:t>,</w:t>
      </w:r>
      <w:hyperlink w:anchor="cite_note-30" w:history="1">
        <w:r>
          <w:rPr>
            <w:rStyle w:val="Hyperlink"/>
            <w:vertAlign w:val="superscript"/>
          </w:rPr>
          <w:t>[29]</w:t>
        </w:r>
      </w:hyperlink>
      <w:r>
        <w:t xml:space="preserve"> a fire going out because of lack of fuel, abandoning weaving (</w:t>
      </w:r>
      <w:r>
        <w:rPr>
          <w:i/>
          <w:iCs/>
        </w:rPr>
        <w:t>vana</w:t>
      </w:r>
      <w:r>
        <w:t>) together of life after life,</w:t>
      </w:r>
      <w:hyperlink r:id="rId63" w:tooltip="Template:Sfn" w:history="1">
        <w:r>
          <w:rPr>
            <w:rStyle w:val="Hyperlink"/>
          </w:rPr>
          <w:t>Template</w:t>
        </w:r>
        <w:r>
          <w:rPr>
            <w:rStyle w:val="Hyperlink"/>
          </w:rPr>
          <w:t>:Sfn</w:t>
        </w:r>
      </w:hyperlink>
      <w:r>
        <w:t xml:space="preserve"> and the elimination of desire</w:t>
      </w:r>
      <w:r>
        <w:t>.</w:t>
      </w:r>
      <w:hyperlink w:anchor="cite_note-31" w:history="1">
        <w:r>
          <w:rPr>
            <w:rStyle w:val="Hyperlink"/>
            <w:vertAlign w:val="superscript"/>
          </w:rPr>
          <w:t>[30]</w:t>
        </w:r>
      </w:hyperlink>
      <w:r>
        <w:t xml:space="preserve"> However, Buddhist texts have asserted, since ancient times, that nirvana is more than "destruction of desire", it is "the object of the knowledge" of the Buddhist path.</w:t>
      </w:r>
      <w:hyperlink r:id="rId64" w:tooltip="Template:Sfn" w:history="1">
        <w:r>
          <w:rPr>
            <w:rStyle w:val="Hyperlink"/>
          </w:rPr>
          <w:t>Template:Sfn</w:t>
        </w:r>
      </w:hyperlink>
      <w:r>
        <w:t xml:space="preserve"> </w:t>
      </w:r>
    </w:p>
    <w:p w:rsidR="00000000" w:rsidRDefault="00F2710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Hinduis</w:t>
      </w:r>
      <w:r>
        <w:rPr>
          <w:rStyle w:val="mw-headline"/>
          <w:rFonts w:eastAsia="Times New Roman"/>
        </w:rPr>
        <w:t>m</w:t>
      </w:r>
      <w:r>
        <w:rPr>
          <w:rStyle w:val="mw-editsection-bracket"/>
          <w:rFonts w:eastAsia="Times New Roman"/>
        </w:rPr>
        <w:t>[</w:t>
      </w:r>
      <w:hyperlink r:id="rId65" w:tooltip="Edit section: Hinduis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pStyle w:val="NormalWeb"/>
      </w:pPr>
      <w:r>
        <w:t xml:space="preserve">In the most ancient texts of Hinduism such as the Vedas and early Upanishads, the soteriological </w:t>
      </w:r>
      <w:r>
        <w:t xml:space="preserve">term </w:t>
      </w:r>
      <w:r>
        <w:rPr>
          <w:i/>
          <w:iCs/>
        </w:rPr>
        <w:t>Nirvana</w:t>
      </w:r>
      <w:r>
        <w:t xml:space="preserve"> is not used.</w:t>
      </w:r>
      <w:hyperlink r:id="rId66" w:tooltip="Template:Sfn" w:history="1">
        <w:r>
          <w:rPr>
            <w:rStyle w:val="Hyperlink"/>
          </w:rPr>
          <w:t>Template:Sfn</w:t>
        </w:r>
      </w:hyperlink>
      <w:r>
        <w:t xml:space="preserve"> This term is found in texts of Hinduism, such as the Bhagavad Gita,</w:t>
      </w:r>
      <w:hyperlink r:id="rId67" w:tooltip="Template:Sfn" w:history="1">
        <w:r>
          <w:rPr>
            <w:rStyle w:val="Hyperlink"/>
          </w:rPr>
          <w:t>Template:Sfn</w:t>
        </w:r>
      </w:hyperlink>
      <w:r>
        <w:t xml:space="preserve"> and the </w:t>
      </w:r>
      <w:hyperlink r:id="rId68" w:tooltip="Nirvana Upanishad" w:history="1">
        <w:r>
          <w:rPr>
            <w:rStyle w:val="Hyperlink"/>
          </w:rPr>
          <w:t>Nirvana Upanishad</w:t>
        </w:r>
      </w:hyperlink>
      <w:r>
        <w:t>, likely composed in the post-Buddha era.</w:t>
      </w:r>
      <w:hyperlink r:id="rId69" w:tooltip="Template:Sfn" w:history="1">
        <w:r>
          <w:rPr>
            <w:rStyle w:val="Hyperlink"/>
          </w:rPr>
          <w:t>Template:Sfn</w:t>
        </w:r>
      </w:hyperlink>
      <w:r>
        <w:t xml:space="preserve"> However, the concept of Nirvana is described differently in Buddhist and Hindu literature.</w:t>
      </w:r>
      <w:hyperlink r:id="rId70" w:tooltip="Template:Sfn" w:history="1">
        <w:r>
          <w:rPr>
            <w:rStyle w:val="Hyperlink"/>
          </w:rPr>
          <w:t>Template:Sfn</w:t>
        </w:r>
      </w:hyperlink>
      <w:r>
        <w:t xml:space="preserve"> Hinduism has the concept of </w:t>
      </w:r>
      <w:hyperlink r:id="rId71" w:tooltip="Atman (Hinduism)" w:history="1">
        <w:r>
          <w:rPr>
            <w:rStyle w:val="Hyperlink"/>
          </w:rPr>
          <w:t>Atman</w:t>
        </w:r>
      </w:hyperlink>
      <w:r>
        <w:t>, which is the soul, self</w:t>
      </w:r>
      <w:r>
        <w:t>;</w:t>
      </w:r>
      <w:hyperlink w:anchor="cite_note-32" w:history="1">
        <w:r>
          <w:rPr>
            <w:rStyle w:val="Hyperlink"/>
            <w:vertAlign w:val="superscript"/>
          </w:rPr>
          <w:t>[31]</w:t>
        </w:r>
      </w:hyperlink>
      <w:hyperlink w:anchor="cite_note-33" w:history="1">
        <w:r>
          <w:rPr>
            <w:rStyle w:val="Hyperlink"/>
            <w:vertAlign w:val="superscript"/>
          </w:rPr>
          <w:t>[32]</w:t>
        </w:r>
      </w:hyperlink>
      <w:hyperlink w:anchor="cite_note-34" w:history="1">
        <w:r>
          <w:rPr>
            <w:rStyle w:val="Hyperlink"/>
            <w:vertAlign w:val="superscript"/>
          </w:rPr>
          <w:t>[33]</w:t>
        </w:r>
      </w:hyperlink>
      <w:r>
        <w:t xml:space="preserve"> it asserts that </w:t>
      </w:r>
      <w:hyperlink r:id="rId72" w:tooltip="Atman" w:history="1">
        <w:r>
          <w:rPr>
            <w:rStyle w:val="Hyperlink"/>
          </w:rPr>
          <w:t>Atman</w:t>
        </w:r>
      </w:hyperlink>
      <w:r>
        <w:t xml:space="preserve"> exists in every living being, while Buddhism asserts through its </w:t>
      </w:r>
      <w:r>
        <w:rPr>
          <w:i/>
          <w:iCs/>
        </w:rPr>
        <w:t>anatta</w:t>
      </w:r>
      <w:r>
        <w:t xml:space="preserve"> doctrine that there is no Atman in any living being.&lt;ref name=5sourcesanatta&gt;</w:t>
      </w:r>
      <w:r>
        <w:rPr>
          <w:b/>
          <w:bCs/>
        </w:rPr>
        <w:t>[</w:t>
      </w:r>
      <w:r>
        <w:rPr>
          <w:b/>
          <w:bCs/>
        </w:rPr>
        <w:t>a]</w:t>
      </w:r>
      <w:r>
        <w:t xml:space="preserve"> </w:t>
      </w:r>
      <w:hyperlink r:id="rId73" w:history="1">
        <w:r>
          <w:rPr>
            <w:rStyle w:val="Hyperlink"/>
          </w:rPr>
          <w:t>Anatta</w:t>
        </w:r>
      </w:hyperlink>
      <w:r>
        <w:t xml:space="preserve">, Encyclopedia Britannica (2013), Quote: "Anatta in Buddhism, the doctrine </w:t>
      </w:r>
      <w:r>
        <w:lastRenderedPageBreak/>
        <w:t>that there is in humans no permanent, underlying soul. The concept of anatta, or anatman, is a departure from the Hin</w:t>
      </w:r>
      <w:r>
        <w:t>du belief in atman ("the self").";</w:t>
      </w:r>
      <w:r>
        <w:br/>
      </w:r>
      <w:r>
        <w:rPr>
          <w:b/>
          <w:bCs/>
        </w:rPr>
        <w:t>[b]</w:t>
      </w:r>
      <w:r>
        <w:t xml:space="preserve"> Steven Collins (1994), Religion and Practical Reason (Editors: Frank Reynolds, David Tracy), State Univ of New York Press, ISBN 978-0791422175, page 64; "Central to Buddhist soteriology is the doctrine of not-self (Pa</w:t>
      </w:r>
      <w:r>
        <w:t>li: anattā, Sanskrit: anātman, the opposed doctrine of ātman is central to Brahmanical thought). Put very briefly, this is the [Buddhist] doctrine that human beings have no soul, no self, no unchanging essence.";</w:t>
      </w:r>
      <w:r>
        <w:br/>
      </w:r>
      <w:r>
        <w:rPr>
          <w:b/>
          <w:bCs/>
        </w:rPr>
        <w:t>[c]</w:t>
      </w:r>
      <w:r>
        <w:t xml:space="preserve"> John C. Plott et al (2000), Global Hist</w:t>
      </w:r>
      <w:r>
        <w:t>ory of Philosophy: The Axial Age, Volume 1, Motilal Banarsidass, ISBN 978-8120801585, page 63, Quote: "The Buddhist schools reject any Ātman concept. As we have already observed, this is the basic and ineradicable distinction between Hinduism and Buddhism"</w:t>
      </w:r>
      <w:r>
        <w:t>;</w:t>
      </w:r>
      <w:r>
        <w:br/>
      </w:r>
      <w:r>
        <w:rPr>
          <w:b/>
          <w:bCs/>
        </w:rPr>
        <w:t>[d]</w:t>
      </w:r>
      <w:r>
        <w:t xml:space="preserve"> Katie Javanaud (2013), </w:t>
      </w:r>
      <w:hyperlink r:id="rId74" w:history="1">
        <w:r>
          <w:rPr>
            <w:rStyle w:val="Hyperlink"/>
          </w:rPr>
          <w:t>Is The Buddhist ‘No-Self’ Doctrine Compatible With Pursuing Nirvana?</w:t>
        </w:r>
      </w:hyperlink>
      <w:r>
        <w:t>, Philosophy Now;</w:t>
      </w:r>
      <w:r>
        <w:br/>
      </w:r>
      <w:r>
        <w:rPr>
          <w:b/>
          <w:bCs/>
        </w:rPr>
        <w:t>[e]</w:t>
      </w:r>
      <w:r>
        <w:t xml:space="preserve"> David Loy (1982), E</w:t>
      </w:r>
      <w:r>
        <w:t>nlightenment in Buddhism and Advaita Vedanta: Are Nirvana and Moksha the Same?, International Philosophical Quarterly, Volume 23, Issue 1, pages 65-74&lt;/ref</w:t>
      </w:r>
      <w:r>
        <w:t>&gt;</w:t>
      </w:r>
      <w:hyperlink w:anchor="cite_note-35" w:history="1">
        <w:r>
          <w:rPr>
            <w:rStyle w:val="Hyperlink"/>
            <w:vertAlign w:val="superscript"/>
          </w:rPr>
          <w:t>[34]</w:t>
        </w:r>
      </w:hyperlink>
      <w:hyperlink w:anchor="cite_note-36" w:history="1">
        <w:r>
          <w:rPr>
            <w:rStyle w:val="Hyperlink"/>
            <w:vertAlign w:val="superscript"/>
          </w:rPr>
          <w:t>[35]</w:t>
        </w:r>
      </w:hyperlink>
      <w:r>
        <w:t xml:space="preserve"> In the Vedas and earl</w:t>
      </w:r>
      <w:r>
        <w:t>y Upanishads, the word mucyate (</w:t>
      </w:r>
      <w:hyperlink r:id="rId75" w:tooltip="Template:Lang-sa" w:history="1">
        <w:r>
          <w:rPr>
            <w:rStyle w:val="Hyperlink"/>
          </w:rPr>
          <w:t>Template:Lang-sa</w:t>
        </w:r>
      </w:hyperlink>
      <w:r>
        <w:t>)&lt;ref name=mmw/&gt; appears, which means to be set free or release - such as of a horse from its harness</w:t>
      </w:r>
      <w:r>
        <w:t>.</w:t>
      </w:r>
      <w:r>
        <w:t xml:space="preserve"> </w:t>
      </w:r>
    </w:p>
    <w:p w:rsidR="00000000" w:rsidRDefault="00F2710A">
      <w:pPr>
        <w:pStyle w:val="NormalWeb"/>
      </w:pPr>
      <w:r>
        <w:t>The traditions within Hinduism state that there are multiple paths (</w:t>
      </w:r>
      <w:r>
        <w:rPr>
          <w:i/>
          <w:iCs/>
        </w:rPr>
        <w:t>marga</w:t>
      </w:r>
      <w:r>
        <w:t xml:space="preserve">) to moksha: </w:t>
      </w:r>
      <w:r>
        <w:rPr>
          <w:i/>
          <w:iCs/>
        </w:rPr>
        <w:t>jnana-marga</w:t>
      </w:r>
      <w:r>
        <w:t xml:space="preserve"> or the path of knowledge, </w:t>
      </w:r>
      <w:r>
        <w:rPr>
          <w:i/>
          <w:iCs/>
        </w:rPr>
        <w:t>bhakti-marga</w:t>
      </w:r>
      <w:r>
        <w:t xml:space="preserve"> or the path of devotion, and </w:t>
      </w:r>
      <w:r>
        <w:rPr>
          <w:i/>
          <w:iCs/>
        </w:rPr>
        <w:t>karma-marga</w:t>
      </w:r>
      <w:r>
        <w:t xml:space="preserve"> or the path of action</w:t>
      </w:r>
      <w:r>
        <w:t>.</w:t>
      </w:r>
      <w:hyperlink w:anchor="cite_note-37" w:history="1">
        <w:r>
          <w:rPr>
            <w:rStyle w:val="Hyperlink"/>
            <w:vertAlign w:val="superscript"/>
          </w:rPr>
          <w:t>[36]</w:t>
        </w:r>
      </w:hyperlink>
      <w:r>
        <w:t xml:space="preserve"> </w:t>
      </w:r>
    </w:p>
    <w:p w:rsidR="00000000" w:rsidRDefault="00F2710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 xml:space="preserve">Brahma-nirvana </w:t>
      </w:r>
      <w:r>
        <w:rPr>
          <w:rStyle w:val="mw-headline"/>
          <w:rFonts w:eastAsia="Times New Roman"/>
        </w:rPr>
        <w:t>in the Bhagavad Git</w:t>
      </w:r>
      <w:r>
        <w:rPr>
          <w:rStyle w:val="mw-headline"/>
          <w:rFonts w:eastAsia="Times New Roman"/>
        </w:rPr>
        <w:t>a</w:t>
      </w:r>
      <w:r>
        <w:rPr>
          <w:rStyle w:val="mw-editsection-bracket"/>
          <w:rFonts w:eastAsia="Times New Roman"/>
        </w:rPr>
        <w:t>[</w:t>
      </w:r>
      <w:hyperlink r:id="rId76" w:tooltip="Edit section: Brahma-nirvana in the Bhagavad Gita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pStyle w:val="NormalWeb"/>
      </w:pPr>
      <w:r>
        <w:t>The term Brahma-nirvana appears in verses 2.72 and 5.24-26 of the Bhagavad Gita</w:t>
      </w:r>
      <w:r>
        <w:t>.</w:t>
      </w:r>
      <w:hyperlink w:anchor="cite_note-38" w:history="1">
        <w:r>
          <w:rPr>
            <w:rStyle w:val="Hyperlink"/>
            <w:vertAlign w:val="superscript"/>
          </w:rPr>
          <w:t>[37]</w:t>
        </w:r>
      </w:hyperlink>
      <w:r>
        <w:t xml:space="preserve"> Brahma nirvana (nirvana in </w:t>
      </w:r>
      <w:hyperlink r:id="rId77" w:tooltip="Brahman" w:history="1">
        <w:r>
          <w:rPr>
            <w:rStyle w:val="Hyperlink"/>
          </w:rPr>
          <w:t>Brahman</w:t>
        </w:r>
      </w:hyperlink>
      <w:r>
        <w:t>) is the state of release or liberation; the union with the Brahman</w:t>
      </w:r>
      <w:r>
        <w:t>.</w:t>
      </w:r>
      <w:hyperlink w:anchor="cite_note-6" w:history="1">
        <w:r>
          <w:rPr>
            <w:rStyle w:val="Hyperlink"/>
            <w:vertAlign w:val="superscript"/>
          </w:rPr>
          <w:t>[5]</w:t>
        </w:r>
      </w:hyperlink>
      <w:r>
        <w:t xml:space="preserve"> According to Easwaran, this is an experience of blissful egolessn</w:t>
      </w:r>
      <w:r>
        <w:t>ess.</w:t>
      </w:r>
      <w:hyperlink r:id="rId78" w:tooltip="Template:Sfn" w:history="1">
        <w:r>
          <w:rPr>
            <w:rStyle w:val="Hyperlink"/>
          </w:rPr>
          <w:t>Template:Sfn</w:t>
        </w:r>
      </w:hyperlink>
      <w:r>
        <w:t xml:space="preserve"> </w:t>
      </w:r>
    </w:p>
    <w:p w:rsidR="00000000" w:rsidRDefault="00F2710A">
      <w:pPr>
        <w:pStyle w:val="NormalWeb"/>
      </w:pPr>
      <w:r>
        <w:t xml:space="preserve">According to Zaehner, Johnson and other scholars, </w:t>
      </w:r>
      <w:r>
        <w:rPr>
          <w:i/>
          <w:iCs/>
        </w:rPr>
        <w:t>nirvana</w:t>
      </w:r>
      <w:r>
        <w:t xml:space="preserve"> in the Gita is a Buddhist term adopted by the Hindus.</w:t>
      </w:r>
      <w:hyperlink r:id="rId79" w:tooltip="Template:Sfn" w:history="1">
        <w:r>
          <w:rPr>
            <w:rStyle w:val="Hyperlink"/>
          </w:rPr>
          <w:t>Template:Sfn</w:t>
        </w:r>
      </w:hyperlink>
      <w:r>
        <w:t xml:space="preserve"> The term</w:t>
      </w:r>
      <w:r>
        <w:t xml:space="preserve"> </w:t>
      </w:r>
      <w:r>
        <w:rPr>
          <w:i/>
          <w:iCs/>
        </w:rPr>
        <w:t>nirvana</w:t>
      </w:r>
      <w:r>
        <w:t>, states Zaehner, was used in texts of Hinduism for the first time in the Bhagavad Gita, and that the idea therein in verse 2.71-72 to "suppress one's desires and ego" is also Buddhist.</w:t>
      </w:r>
      <w:hyperlink r:id="rId80" w:tooltip="Template:Sfn" w:history="1">
        <w:r>
          <w:rPr>
            <w:rStyle w:val="Hyperlink"/>
          </w:rPr>
          <w:t>Template:S</w:t>
        </w:r>
        <w:r>
          <w:rPr>
            <w:rStyle w:val="Hyperlink"/>
          </w:rPr>
          <w:t>fn</w:t>
        </w:r>
      </w:hyperlink>
      <w:r>
        <w:t xml:space="preserve"> According to Johnson the use of the term </w:t>
      </w:r>
      <w:r>
        <w:rPr>
          <w:i/>
          <w:iCs/>
        </w:rPr>
        <w:t>nirvana</w:t>
      </w:r>
      <w:r>
        <w:t xml:space="preserve"> is borrowed from the Buddhists to confuse the Buddhists, by linking the Buddhist nirvana state to the pre-Buddhist Vedic tradition of metaphysical absolute called Brahman.</w:t>
      </w:r>
      <w:hyperlink r:id="rId81" w:tooltip="Template:Sfn" w:history="1">
        <w:r>
          <w:rPr>
            <w:rStyle w:val="Hyperlink"/>
          </w:rPr>
          <w:t>Template:Sfn</w:t>
        </w:r>
      </w:hyperlink>
      <w:r>
        <w:t xml:space="preserve"> </w:t>
      </w:r>
    </w:p>
    <w:p w:rsidR="00000000" w:rsidRDefault="00F2710A">
      <w:pPr>
        <w:pStyle w:val="NormalWeb"/>
      </w:pPr>
      <w:r>
        <w:t xml:space="preserve">According to </w:t>
      </w:r>
      <w:hyperlink r:id="rId82" w:tooltip="Mahatma Gandhi" w:history="1">
        <w:r>
          <w:rPr>
            <w:rStyle w:val="Hyperlink"/>
          </w:rPr>
          <w:t>Mahatma Gandhi</w:t>
        </w:r>
      </w:hyperlink>
      <w:r>
        <w:t xml:space="preserve">, the Hindu and Buddhist understanding of </w:t>
      </w:r>
      <w:r>
        <w:rPr>
          <w:i/>
          <w:iCs/>
        </w:rPr>
        <w:t>nirvana</w:t>
      </w:r>
      <w:r>
        <w:t xml:space="preserve"> are different because the nirvana of the Buddhists is </w:t>
      </w:r>
      <w:hyperlink r:id="rId83" w:tooltip="Shunyata" w:history="1">
        <w:r>
          <w:rPr>
            <w:rStyle w:val="Hyperlink"/>
          </w:rPr>
          <w:t>shunyata</w:t>
        </w:r>
      </w:hyperlink>
      <w:r>
        <w:t>, emptiness, but the nirvana of the Gita means peace and that is why it is described as brahma-nirvana [oneness with Brahman]</w:t>
      </w:r>
      <w:r>
        <w:t>.</w:t>
      </w:r>
      <w:hyperlink w:anchor="cite_note-39" w:history="1">
        <w:r>
          <w:rPr>
            <w:rStyle w:val="Hyperlink"/>
            <w:vertAlign w:val="superscript"/>
          </w:rPr>
          <w:t>[38]</w:t>
        </w:r>
      </w:hyperlink>
      <w:r>
        <w:t xml:space="preserve"> </w:t>
      </w:r>
    </w:p>
    <w:p w:rsidR="00000000" w:rsidRDefault="00F2710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Jainis</w:t>
      </w:r>
      <w:r>
        <w:rPr>
          <w:rStyle w:val="mw-headline"/>
          <w:rFonts w:eastAsia="Times New Roman"/>
        </w:rPr>
        <w:t>m</w:t>
      </w:r>
      <w:r>
        <w:rPr>
          <w:rStyle w:val="mw-editsection-bracket"/>
          <w:rFonts w:eastAsia="Times New Roman"/>
        </w:rPr>
        <w:t>[</w:t>
      </w:r>
      <w:hyperlink r:id="rId84" w:tooltip="Edit section: Jainis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pStyle w:val="NormalWeb"/>
      </w:pPr>
      <w:hyperlink r:id="rId85" w:tooltip="Template:Main article" w:history="1">
        <w:r>
          <w:rPr>
            <w:rStyle w:val="Hyperlink"/>
          </w:rPr>
          <w:t>Template:Main article</w:t>
        </w:r>
      </w:hyperlink>
      <w:r>
        <w:t xml:space="preserve"> </w:t>
      </w:r>
      <w:hyperlink r:id="rId86" w:tooltip="File:Kalpasutra Mahavira Nirvana.jpg" w:history="1">
        <w:r>
          <w:rPr>
            <w:rStyle w:val="Hyperlink"/>
          </w:rPr>
          <w:t>thumb|right|250px|</w:t>
        </w:r>
      </w:hyperlink>
      <w:hyperlink r:id="rId87" w:tooltip="Kalpasutra (Jain)" w:history="1">
        <w:r>
          <w:rPr>
            <w:rStyle w:val="Hyperlink"/>
          </w:rPr>
          <w:t>Kalpasutra</w:t>
        </w:r>
      </w:hyperlink>
      <w:r>
        <w:t xml:space="preserve"> folio on </w:t>
      </w:r>
      <w:r>
        <w:rPr>
          <w:i/>
          <w:iCs/>
        </w:rPr>
        <w:t>Mahavira Nirvana</w:t>
      </w:r>
      <w:r>
        <w:t xml:space="preserve">. Note the crescent shaped </w:t>
      </w:r>
      <w:r>
        <w:rPr>
          <w:i/>
          <w:iCs/>
        </w:rPr>
        <w:t>Siddhashila</w:t>
      </w:r>
      <w:r>
        <w:t xml:space="preserve">, a place where all siddhas reside after nirvana. The terms </w:t>
      </w:r>
      <w:hyperlink r:id="rId88" w:tooltip="Moksa (Jainism)" w:history="1">
        <w:r>
          <w:rPr>
            <w:rStyle w:val="Hyperlink"/>
            <w:i/>
            <w:iCs/>
          </w:rPr>
          <w:t>moksa</w:t>
        </w:r>
      </w:hyperlink>
      <w:r>
        <w:t xml:space="preserve"> and </w:t>
      </w:r>
      <w:r>
        <w:rPr>
          <w:i/>
          <w:iCs/>
        </w:rPr>
        <w:t>nirvana</w:t>
      </w:r>
      <w:r>
        <w:t xml:space="preserve"> are often used interchangeably in the </w:t>
      </w:r>
      <w:hyperlink r:id="rId89" w:tooltip="Jain texts" w:history="1">
        <w:r>
          <w:rPr>
            <w:rStyle w:val="Hyperlink"/>
          </w:rPr>
          <w:t>Jain texts</w:t>
        </w:r>
      </w:hyperlink>
      <w:r>
        <w:t>.</w:t>
      </w:r>
      <w:hyperlink w:anchor="cite_note-40" w:history="1">
        <w:r>
          <w:rPr>
            <w:rStyle w:val="Hyperlink"/>
            <w:vertAlign w:val="superscript"/>
          </w:rPr>
          <w:t>[39]</w:t>
        </w:r>
      </w:hyperlink>
      <w:hyperlink w:anchor="cite_note-41" w:history="1">
        <w:r>
          <w:rPr>
            <w:rStyle w:val="Hyperlink"/>
            <w:vertAlign w:val="superscript"/>
          </w:rPr>
          <w:t>[40]</w:t>
        </w:r>
      </w:hyperlink>
      <w:r>
        <w:t xml:space="preserve"> Uttaradhyana Sutra provides an account of Sudharman – also ca</w:t>
      </w:r>
      <w:r>
        <w:t xml:space="preserve">lled Gautama, and one of the disciples of Mahavira – explaining the meaning of nirvana to Kesi, a disciple of </w:t>
      </w:r>
      <w:hyperlink r:id="rId90" w:tooltip="Parshva" w:history="1">
        <w:r>
          <w:rPr>
            <w:rStyle w:val="Hyperlink"/>
          </w:rPr>
          <w:t>Parshva</w:t>
        </w:r>
      </w:hyperlink>
      <w:r>
        <w:t>.</w:t>
      </w:r>
      <w:hyperlink w:anchor="cite_note-42" w:history="1">
        <w:r>
          <w:rPr>
            <w:rStyle w:val="Hyperlink"/>
            <w:vertAlign w:val="superscript"/>
          </w:rPr>
          <w:t>[41]</w:t>
        </w:r>
      </w:hyperlink>
      <w:hyperlink r:id="rId91" w:tooltip="Template:Refn" w:history="1">
        <w:r>
          <w:rPr>
            <w:rStyle w:val="Hyperlink"/>
          </w:rPr>
          <w:t>T</w:t>
        </w:r>
        <w:r>
          <w:rPr>
            <w:rStyle w:val="Hyperlink"/>
          </w:rPr>
          <w:t>emplate:Refn</w:t>
        </w:r>
      </w:hyperlink>
      <w:r>
        <w:t xml:space="preserve"> </w:t>
      </w:r>
    </w:p>
    <w:p w:rsidR="00000000" w:rsidRDefault="00F2710A">
      <w:pPr>
        <w:pStyle w:val="NormalWeb"/>
      </w:pPr>
      <w:hyperlink r:id="rId92" w:tooltip="Template:Quote" w:history="1">
        <w:r>
          <w:rPr>
            <w:rStyle w:val="Hyperlink"/>
          </w:rPr>
          <w:t>Template:Quote</w:t>
        </w:r>
      </w:hyperlink>
      <w:r>
        <w:t xml:space="preserve"> </w:t>
      </w:r>
    </w:p>
    <w:p w:rsidR="00000000" w:rsidRDefault="00F2710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Sikhis</w:t>
      </w:r>
      <w:r>
        <w:rPr>
          <w:rStyle w:val="mw-headline"/>
          <w:rFonts w:eastAsia="Times New Roman"/>
        </w:rPr>
        <w:t>m</w:t>
      </w:r>
      <w:r>
        <w:rPr>
          <w:rStyle w:val="mw-editsection-bracket"/>
          <w:rFonts w:eastAsia="Times New Roman"/>
        </w:rPr>
        <w:t>[</w:t>
      </w:r>
      <w:hyperlink r:id="rId93" w:tooltip="Edit section: Sikhis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pStyle w:val="NormalWeb"/>
      </w:pPr>
      <w:r>
        <w:t xml:space="preserve">The concept of liberation (nirvana, mukti) as "extinction of suffering", along with the idea of </w:t>
      </w:r>
      <w:r>
        <w:rPr>
          <w:i/>
          <w:iCs/>
        </w:rPr>
        <w:t>sansara</w:t>
      </w:r>
      <w:r>
        <w:t xml:space="preserve"> as the "cycle of rebirth" is part of Sikhism</w:t>
      </w:r>
      <w:r>
        <w:t>.</w:t>
      </w:r>
      <w:hyperlink w:anchor="cite_note-43" w:history="1">
        <w:r>
          <w:rPr>
            <w:rStyle w:val="Hyperlink"/>
            <w:vertAlign w:val="superscript"/>
          </w:rPr>
          <w:t>[42]</w:t>
        </w:r>
      </w:hyperlink>
      <w:r>
        <w:t xml:space="preserve"> Nirvana appears in Sikh texts as the term </w:t>
      </w:r>
      <w:r>
        <w:rPr>
          <w:i/>
          <w:iCs/>
        </w:rPr>
        <w:t>Nirban</w:t>
      </w:r>
      <w:r>
        <w:t>.</w:t>
      </w:r>
      <w:hyperlink w:anchor="cite_note-44" w:history="1">
        <w:r>
          <w:rPr>
            <w:rStyle w:val="Hyperlink"/>
            <w:vertAlign w:val="superscript"/>
          </w:rPr>
          <w:t>[43]</w:t>
        </w:r>
      </w:hyperlink>
      <w:hyperlink w:anchor="cite_note-45" w:history="1">
        <w:r>
          <w:rPr>
            <w:rStyle w:val="Hyperlink"/>
            <w:vertAlign w:val="superscript"/>
          </w:rPr>
          <w:t>[44]</w:t>
        </w:r>
      </w:hyperlink>
      <w:r>
        <w:t xml:space="preserve"> However, the more common term is </w:t>
      </w:r>
      <w:r>
        <w:rPr>
          <w:i/>
          <w:iCs/>
        </w:rPr>
        <w:t>Mukti</w:t>
      </w:r>
      <w:r>
        <w:t xml:space="preserve">, or </w:t>
      </w:r>
      <w:r>
        <w:rPr>
          <w:i/>
          <w:iCs/>
        </w:rPr>
        <w:t>Moksh</w:t>
      </w:r>
      <w:r>
        <w:t>,</w:t>
      </w:r>
      <w:hyperlink w:anchor="cite_note-46" w:history="1">
        <w:r>
          <w:rPr>
            <w:rStyle w:val="Hyperlink"/>
            <w:vertAlign w:val="superscript"/>
          </w:rPr>
          <w:t>[45]</w:t>
        </w:r>
      </w:hyperlink>
      <w:r>
        <w:t xml:space="preserve"> a salvation concept wherein loving devotion to God is emphasized for liberation from endless cycle of rebi</w:t>
      </w:r>
      <w:r>
        <w:t>rths</w:t>
      </w:r>
      <w:r>
        <w:t>.</w:t>
      </w:r>
      <w:hyperlink w:anchor="cite_note-45" w:history="1">
        <w:r>
          <w:rPr>
            <w:rStyle w:val="Hyperlink"/>
            <w:vertAlign w:val="superscript"/>
          </w:rPr>
          <w:t>[44]</w:t>
        </w:r>
      </w:hyperlink>
      <w:r>
        <w:t xml:space="preserve"> </w:t>
      </w:r>
    </w:p>
    <w:p w:rsidR="00000000" w:rsidRDefault="00F2710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94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pStyle w:val="NormalWeb"/>
      </w:pPr>
      <w:hyperlink r:id="rId95" w:tooltip="Template:Div col" w:history="1">
        <w:r>
          <w:rPr>
            <w:rStyle w:val="Hyperlink"/>
          </w:rPr>
          <w:t>Template:Div col</w:t>
        </w:r>
      </w:hyperlink>
      <w:r>
        <w:t xml:space="preserve">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96" w:tooltip="Ataraxia" w:history="1">
        <w:r>
          <w:rPr>
            <w:rStyle w:val="Hyperlink"/>
            <w:rFonts w:eastAsia="Times New Roman"/>
          </w:rPr>
          <w:t>Ataraxia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97" w:tooltip="Baqaa" w:history="1">
        <w:r>
          <w:rPr>
            <w:rStyle w:val="Hyperlink"/>
            <w:rFonts w:eastAsia="Times New Roman"/>
          </w:rPr>
          <w:t>Baqaa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98" w:tooltip="Bodhi" w:history="1">
        <w:r>
          <w:rPr>
            <w:rStyle w:val="Hyperlink"/>
            <w:rFonts w:eastAsia="Times New Roman"/>
          </w:rPr>
          <w:t>Bodhi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99" w:tooltip="Dzogchen" w:history="1">
        <w:r>
          <w:rPr>
            <w:rStyle w:val="Hyperlink"/>
            <w:rFonts w:eastAsia="Times New Roman"/>
          </w:rPr>
          <w:t>Dzogchen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00" w:tooltip="Enlightenment (spiritual)" w:history="1">
        <w:r>
          <w:rPr>
            <w:rStyle w:val="Hyperlink"/>
            <w:rFonts w:eastAsia="Times New Roman"/>
          </w:rPr>
          <w:t>Enlightenment (spiritual)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01" w:tooltip="God in Buddhism" w:history="1">
        <w:r>
          <w:rPr>
            <w:rStyle w:val="Hyperlink"/>
            <w:rFonts w:eastAsia="Times New Roman"/>
          </w:rPr>
          <w:t>God in Buddhism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02" w:tooltip="Jannah" w:history="1">
        <w:r>
          <w:rPr>
            <w:rStyle w:val="Hyperlink"/>
            <w:rFonts w:eastAsia="Times New Roman"/>
          </w:rPr>
          <w:t>Jannah</w:t>
        </w:r>
      </w:hyperlink>
      <w:r>
        <w:rPr>
          <w:rFonts w:eastAsia="Times New Roman"/>
        </w:rPr>
        <w:t xml:space="preserve"> (Islam)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03" w:tooltip="Jnana" w:history="1">
        <w:r>
          <w:rPr>
            <w:rStyle w:val="Hyperlink"/>
            <w:rFonts w:eastAsia="Times New Roman"/>
          </w:rPr>
          <w:t>Jnana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04" w:tooltip="Monastic silence" w:history="1">
        <w:r>
          <w:rPr>
            <w:rStyle w:val="Hyperlink"/>
            <w:rFonts w:eastAsia="Times New Roman"/>
          </w:rPr>
          <w:t>Monastic silence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05" w:tooltip="Nibbana-The Mind Stilled" w:history="1">
        <w:r>
          <w:rPr>
            <w:rStyle w:val="Hyperlink"/>
            <w:rFonts w:eastAsia="Times New Roman"/>
            <w:i/>
            <w:iCs/>
          </w:rPr>
          <w:t>Nibbana-The Mind Stilled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06" w:tooltip="Nirguna" w:history="1">
        <w:r>
          <w:rPr>
            <w:rStyle w:val="Hyperlink"/>
            <w:rFonts w:eastAsia="Times New Roman"/>
          </w:rPr>
          <w:t>Nirguna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07" w:tooltip="Nirvana fallacy" w:history="1">
        <w:r>
          <w:rPr>
            <w:rStyle w:val="Hyperlink"/>
            <w:rFonts w:eastAsia="Times New Roman"/>
          </w:rPr>
          <w:t>Nirvana falla</w:t>
        </w:r>
        <w:r>
          <w:rPr>
            <w:rStyle w:val="Hyperlink"/>
            <w:rFonts w:eastAsia="Times New Roman"/>
          </w:rPr>
          <w:t>cy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08" w:tooltip="Satori" w:history="1">
        <w:r>
          <w:rPr>
            <w:rStyle w:val="Hyperlink"/>
            <w:rFonts w:eastAsia="Times New Roman"/>
          </w:rPr>
          <w:t>Satori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09" w:tooltip="Shangri-La" w:history="1">
        <w:r>
          <w:rPr>
            <w:rStyle w:val="Hyperlink"/>
            <w:rFonts w:eastAsia="Times New Roman"/>
          </w:rPr>
          <w:t>Shangri-La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10" w:tooltip="Śūnyatā" w:history="1">
        <w:r>
          <w:rPr>
            <w:rStyle w:val="Hyperlink"/>
            <w:rFonts w:eastAsia="Times New Roman"/>
          </w:rPr>
          <w:t>Śūnyatā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11" w:tooltip="Yoga" w:history="1">
        <w:r>
          <w:rPr>
            <w:rStyle w:val="Hyperlink"/>
            <w:rFonts w:eastAsia="Times New Roman"/>
          </w:rPr>
          <w:t>Yoga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12" w:tooltip="Zen" w:history="1">
        <w:r>
          <w:rPr>
            <w:rStyle w:val="Hyperlink"/>
            <w:rFonts w:eastAsia="Times New Roman"/>
          </w:rPr>
          <w:t>Zen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pStyle w:val="NormalWeb"/>
      </w:pPr>
      <w:hyperlink r:id="rId113" w:tooltip="Template:Div col end" w:history="1">
        <w:r>
          <w:rPr>
            <w:rStyle w:val="Hyperlink"/>
          </w:rPr>
          <w:t>Template:Div col end</w:t>
        </w:r>
      </w:hyperlink>
      <w:r>
        <w:t xml:space="preserve"> </w:t>
      </w:r>
    </w:p>
    <w:p w:rsidR="00000000" w:rsidRDefault="00F2710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Note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14" w:tooltip="Edit section: No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pStyle w:val="NormalWeb"/>
      </w:pPr>
      <w:hyperlink r:id="rId115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F2710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16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pStyle w:val="NormalWeb"/>
      </w:pPr>
      <w:hyperlink r:id="rId117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F2710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Online 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18" w:tooltip="Edit section: Online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pStyle w:val="NormalWeb"/>
      </w:pPr>
      <w:hyperlink r:id="rId119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F2710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Source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20" w:tooltip="Edit section: Sour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pStyle w:val="NormalWeb"/>
      </w:pPr>
      <w:hyperlink r:id="rId121" w:tooltip="Template:Refbegin" w:history="1">
        <w:r>
          <w:rPr>
            <w:rStyle w:val="Hyperlink"/>
          </w:rPr>
          <w:t>Template:Refbegin</w:t>
        </w:r>
      </w:hyperlink>
      <w:r>
        <w:t xml:space="preserve"> </w:t>
      </w:r>
    </w:p>
    <w:p w:rsidR="00000000" w:rsidRDefault="00F271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2" w:tooltip="Template:Cite book" w:history="1">
        <w:r>
          <w:rPr>
            <w:rStyle w:val="Hyperlink"/>
            <w:rFonts w:eastAsia="Times New Roman"/>
          </w:rPr>
          <w:t>Template:Cite book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3" w:tooltip="Template:Citation" w:history="1">
        <w:r>
          <w:rPr>
            <w:rStyle w:val="Hyperlink"/>
            <w:rFonts w:eastAsia="Times New Roman"/>
          </w:rPr>
          <w:t>Template:Citation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4" w:tooltip="Template:Citation" w:history="1">
        <w:r>
          <w:rPr>
            <w:rStyle w:val="Hyperlink"/>
            <w:rFonts w:eastAsia="Times New Roman"/>
          </w:rPr>
          <w:t>Template:Citation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5" w:tooltip="Template:Cite book" w:history="1">
        <w:r>
          <w:rPr>
            <w:rStyle w:val="Hyperlink"/>
            <w:rFonts w:eastAsia="Times New Roman"/>
          </w:rPr>
          <w:t>Template:Cite book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6" w:tooltip="Template:Citation" w:history="1">
        <w:r>
          <w:rPr>
            <w:rStyle w:val="Hyperlink"/>
            <w:rFonts w:eastAsia="Times New Roman"/>
          </w:rPr>
          <w:t>Template:Citation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7" w:tooltip="Template:Citation" w:history="1">
        <w:r>
          <w:rPr>
            <w:rStyle w:val="Hyperlink"/>
            <w:rFonts w:eastAsia="Times New Roman"/>
          </w:rPr>
          <w:t>Template:Citation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8" w:tooltip="Template:Citation" w:history="1">
        <w:r>
          <w:rPr>
            <w:rStyle w:val="Hyperlink"/>
            <w:rFonts w:eastAsia="Times New Roman"/>
          </w:rPr>
          <w:t>Template:Citation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9" w:tooltip="Template:Cite book" w:history="1">
        <w:r>
          <w:rPr>
            <w:rStyle w:val="Hyperlink"/>
            <w:rFonts w:eastAsia="Times New Roman"/>
          </w:rPr>
          <w:t>Template:Cite book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0" w:tooltip="Template:Cite book" w:history="1">
        <w:r>
          <w:rPr>
            <w:rStyle w:val="Hyperlink"/>
            <w:rFonts w:eastAsia="Times New Roman"/>
          </w:rPr>
          <w:t>Template:Cite book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1" w:tooltip="Template:Citation" w:history="1">
        <w:r>
          <w:rPr>
            <w:rStyle w:val="Hyperlink"/>
            <w:rFonts w:eastAsia="Times New Roman"/>
          </w:rPr>
          <w:t>Template:Citation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2" w:tooltip="Template:Cite book" w:history="1">
        <w:r>
          <w:rPr>
            <w:rStyle w:val="Hyperlink"/>
            <w:rFonts w:eastAsia="Times New Roman"/>
          </w:rPr>
          <w:t>Template:Cite book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3" w:tooltip="Template:Cite book" w:history="1">
        <w:r>
          <w:rPr>
            <w:rStyle w:val="Hyperlink"/>
            <w:rFonts w:eastAsia="Times New Roman"/>
          </w:rPr>
          <w:t>Template:Cite book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4" w:tooltip="Template:Citation" w:history="1">
        <w:r>
          <w:rPr>
            <w:rStyle w:val="Hyperlink"/>
            <w:rFonts w:eastAsia="Times New Roman"/>
          </w:rPr>
          <w:t>Template:Citation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pStyle w:val="NormalWeb"/>
      </w:pPr>
      <w:hyperlink r:id="rId135" w:tooltip="Template:Refend" w:history="1">
        <w:r>
          <w:rPr>
            <w:rStyle w:val="Hyperlink"/>
          </w:rPr>
          <w:t>Template:Refend</w:t>
        </w:r>
      </w:hyperlink>
      <w:r>
        <w:t xml:space="preserve"> </w:t>
      </w:r>
    </w:p>
    <w:p w:rsidR="00000000" w:rsidRDefault="00F2710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Further readin</w:t>
      </w:r>
      <w:r>
        <w:rPr>
          <w:rStyle w:val="mw-headline"/>
          <w:rFonts w:eastAsia="Times New Roman"/>
        </w:rPr>
        <w:t>g</w:t>
      </w:r>
      <w:r>
        <w:rPr>
          <w:rStyle w:val="mw-editsection-bracket"/>
          <w:rFonts w:eastAsia="Times New Roman"/>
        </w:rPr>
        <w:t>[</w:t>
      </w:r>
      <w:hyperlink r:id="rId136" w:tooltip="Edit section: Further read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37" w:tooltip="Template:Cite book" w:history="1">
        <w:r>
          <w:rPr>
            <w:rStyle w:val="Hyperlink"/>
            <w:rFonts w:eastAsia="Times New Roman"/>
          </w:rPr>
          <w:t>Template:Cite book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Kawamura (1981). Bodhisattva Doctrine in Buddhism. Wilfrid Laurier University Press. </w:t>
      </w:r>
    </w:p>
    <w:p w:rsidR="00000000" w:rsidRDefault="00F2710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38" w:tooltip="Template:Cite journal" w:history="1">
        <w:r>
          <w:rPr>
            <w:rStyle w:val="Hyperlink"/>
            <w:rFonts w:eastAsia="Times New Roman"/>
          </w:rPr>
          <w:t>Template:Cite journal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Nananaranda, Katukurunde (2012). Nibbana - The Mind Stilled (Vol. I-VII). Dh</w:t>
      </w:r>
      <w:r>
        <w:rPr>
          <w:rFonts w:eastAsia="Times New Roman"/>
        </w:rPr>
        <w:t xml:space="preserve">arma Grantha Mudrana Bharaya. </w:t>
      </w:r>
    </w:p>
    <w:p w:rsidR="00000000" w:rsidRDefault="00F2710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39" w:tooltip="Template:Cite book" w:history="1">
        <w:r>
          <w:rPr>
            <w:rStyle w:val="Hyperlink"/>
            <w:rFonts w:eastAsia="Times New Roman"/>
          </w:rPr>
          <w:t>Template:Cite book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Yogi Kanna (2011). Nirvana: Absolute Freedom. Kamath Publishings. </w:t>
      </w:r>
    </w:p>
    <w:p w:rsidR="00000000" w:rsidRDefault="00F2710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40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2710A">
      <w:pPr>
        <w:pStyle w:val="NormalWeb"/>
      </w:pPr>
      <w:hyperlink r:id="rId141" w:tooltip="Template:Wikiquote" w:history="1">
        <w:r>
          <w:rPr>
            <w:rStyle w:val="Hyperlink"/>
          </w:rPr>
          <w:t>Template:Wikiquote</w:t>
        </w:r>
      </w:hyperlink>
      <w:r>
        <w:t xml:space="preserve"> </w:t>
      </w:r>
    </w:p>
    <w:p w:rsidR="00000000" w:rsidRDefault="00F2710A">
      <w:pPr>
        <w:pStyle w:val="NormalWeb"/>
      </w:pPr>
      <w:hyperlink r:id="rId142" w:tooltip="Template:Wiktionary" w:history="1">
        <w:r>
          <w:rPr>
            <w:rStyle w:val="Hyperlink"/>
          </w:rPr>
          <w:t>Template:Wiktionary</w:t>
        </w:r>
      </w:hyperlink>
      <w:r>
        <w:t xml:space="preserve"> </w:t>
      </w:r>
    </w:p>
    <w:p w:rsidR="00000000" w:rsidRDefault="00F2710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43" w:history="1">
        <w:r>
          <w:rPr>
            <w:rStyle w:val="Hyperlink"/>
            <w:rFonts w:eastAsia="Times New Roman"/>
          </w:rPr>
          <w:t>Nibbana-The Mind Stilled Vol. I : Sermons on Nibbana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44" w:history="1">
        <w:r>
          <w:rPr>
            <w:rStyle w:val="Hyperlink"/>
            <w:rFonts w:eastAsia="Times New Roman"/>
          </w:rPr>
          <w:t>English translation of the Mahayana Mahaparinirvana Sutra</w:t>
        </w:r>
      </w:hyperlink>
      <w:r>
        <w:rPr>
          <w:rFonts w:eastAsia="Times New Roman"/>
        </w:rPr>
        <w:t xml:space="preserve"> </w:t>
      </w:r>
    </w:p>
    <w:p w:rsidR="00000000" w:rsidRDefault="00F2710A">
      <w:pPr>
        <w:pStyle w:val="NormalWeb"/>
      </w:pPr>
      <w:hyperlink r:id="rId145" w:tooltip="Template:Buddhism topics" w:history="1">
        <w:r>
          <w:rPr>
            <w:rStyle w:val="Hyperlink"/>
          </w:rPr>
          <w:t>Template:Buddhism topics</w:t>
        </w:r>
      </w:hyperlink>
      <w:r>
        <w:t xml:space="preserve"> </w:t>
      </w:r>
      <w:hyperlink r:id="rId146" w:tooltip="Template:Indian philosophy" w:history="1">
        <w:r>
          <w:rPr>
            <w:rStyle w:val="Hyperlink"/>
          </w:rPr>
          <w:t>Template:Indian philosophy</w:t>
        </w:r>
      </w:hyperlink>
      <w:r>
        <w:t xml:space="preserve"> </w:t>
      </w:r>
    </w:p>
    <w:p w:rsidR="00000000" w:rsidRDefault="00F2710A">
      <w:pPr>
        <w:pStyle w:val="NormalWeb"/>
      </w:pPr>
      <w:hyperlink r:id="rId147" w:tooltip="Template:Authority control" w:history="1">
        <w:r>
          <w:rPr>
            <w:rStyle w:val="Hyperlink"/>
          </w:rPr>
          <w:t>Template:Authority control</w:t>
        </w:r>
      </w:hyperlink>
      <w:r>
        <w:t xml:space="preserve"> </w:t>
      </w:r>
    </w:p>
    <w:p w:rsidR="00F2710A" w:rsidRDefault="00F2710A">
      <w:pPr>
        <w:pStyle w:val="NormalWeb"/>
      </w:pPr>
      <w:hyperlink r:id="rId148" w:tooltip="Category:Buddhist philosophical concepts" w:history="1">
        <w:r>
          <w:rPr>
            <w:rStyle w:val="Hyperlink"/>
          </w:rPr>
          <w:t>Category:Buddhist philosophical concepts</w:t>
        </w:r>
      </w:hyperlink>
      <w:r>
        <w:t xml:space="preserve"> </w:t>
      </w:r>
      <w:hyperlink r:id="rId149" w:tooltip="Category:Buddhist terminology" w:history="1">
        <w:r>
          <w:rPr>
            <w:rStyle w:val="Hyperlink"/>
          </w:rPr>
          <w:t>Category:Buddhist terminology</w:t>
        </w:r>
      </w:hyperlink>
      <w:r>
        <w:t xml:space="preserve"> </w:t>
      </w:r>
      <w:hyperlink r:id="rId150" w:tooltip="Category:Hindu philosophical concepts" w:history="1">
        <w:r>
          <w:rPr>
            <w:rStyle w:val="Hyperlink"/>
          </w:rPr>
          <w:t>Category:Hindu philosophical concepts</w:t>
        </w:r>
      </w:hyperlink>
      <w:r>
        <w:t xml:space="preserve"> </w:t>
      </w:r>
      <w:hyperlink r:id="rId151" w:tooltip="Category:Jain philosophical concepts" w:history="1">
        <w:r>
          <w:rPr>
            <w:rStyle w:val="Hyperlink"/>
          </w:rPr>
          <w:t>Category:Jain philosophical concepts</w:t>
        </w:r>
      </w:hyperlink>
      <w:r>
        <w:t xml:space="preserve"> </w:t>
      </w:r>
      <w:hyperlink r:id="rId152" w:tooltip="Category:Sikh beliefs" w:history="1">
        <w:r>
          <w:rPr>
            <w:rStyle w:val="Hyperlink"/>
          </w:rPr>
          <w:t>Category:Sikh beliefs</w:t>
        </w:r>
      </w:hyperlink>
      <w:r>
        <w:t xml:space="preserve"> </w:t>
      </w:r>
      <w:hyperlink r:id="rId153" w:tooltip="Category:Salvation" w:history="1">
        <w:r>
          <w:rPr>
            <w:rStyle w:val="Hyperlink"/>
          </w:rPr>
          <w:t>Ca</w:t>
        </w:r>
        <w:r>
          <w:rPr>
            <w:rStyle w:val="Hyperlink"/>
          </w:rPr>
          <w:t>tegory:Salvation</w:t>
        </w:r>
      </w:hyperlink>
      <w:r>
        <w:t xml:space="preserve"> </w:t>
      </w:r>
    </w:p>
    <w:sectPr w:rsidR="00F271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40985"/>
    <w:multiLevelType w:val="multilevel"/>
    <w:tmpl w:val="E4F8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07093"/>
    <w:multiLevelType w:val="multilevel"/>
    <w:tmpl w:val="160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721B8"/>
    <w:multiLevelType w:val="multilevel"/>
    <w:tmpl w:val="8AE2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D2A3E"/>
    <w:multiLevelType w:val="multilevel"/>
    <w:tmpl w:val="7D92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62E74"/>
    <w:multiLevelType w:val="multilevel"/>
    <w:tmpl w:val="C13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2710A"/>
    <w:rsid w:val="00F2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5D7F3-1226-47CD-BF3E-38DDFA4E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237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/wiki/Jainism" TargetMode="External"/><Relationship Id="rId117" Type="http://schemas.openxmlformats.org/officeDocument/2006/relationships/hyperlink" Target="/wiki/Template:Reflist" TargetMode="External"/><Relationship Id="rId21" Type="http://schemas.openxmlformats.org/officeDocument/2006/relationships/hyperlink" Target="/wiki/&#346;&#363;nyat&#257;" TargetMode="External"/><Relationship Id="rId42" Type="http://schemas.openxmlformats.org/officeDocument/2006/relationships/hyperlink" Target="/wiki/Retroflexion" TargetMode="External"/><Relationship Id="rId47" Type="http://schemas.openxmlformats.org/officeDocument/2006/relationships/hyperlink" Target="/index.php?title=(none)&amp;action=edit&amp;section=2" TargetMode="External"/><Relationship Id="rId63" Type="http://schemas.openxmlformats.org/officeDocument/2006/relationships/hyperlink" Target="/wiki/Template:Sfn" TargetMode="External"/><Relationship Id="rId68" Type="http://schemas.openxmlformats.org/officeDocument/2006/relationships/hyperlink" Target="/wiki/Nirvana_Upanishad" TargetMode="External"/><Relationship Id="rId84" Type="http://schemas.openxmlformats.org/officeDocument/2006/relationships/hyperlink" Target="/index.php?title=(none)&amp;action=edit&amp;section=7" TargetMode="External"/><Relationship Id="rId89" Type="http://schemas.openxmlformats.org/officeDocument/2006/relationships/hyperlink" Target="/wiki/Jain_texts" TargetMode="External"/><Relationship Id="rId112" Type="http://schemas.openxmlformats.org/officeDocument/2006/relationships/hyperlink" Target="/wiki/Zen" TargetMode="External"/><Relationship Id="rId133" Type="http://schemas.openxmlformats.org/officeDocument/2006/relationships/hyperlink" Target="/wiki/Template:Cite_book" TargetMode="External"/><Relationship Id="rId138" Type="http://schemas.openxmlformats.org/officeDocument/2006/relationships/hyperlink" Target="/wiki/Template:Cite_journal" TargetMode="External"/><Relationship Id="rId154" Type="http://schemas.openxmlformats.org/officeDocument/2006/relationships/fontTable" Target="fontTable.xml"/><Relationship Id="rId16" Type="http://schemas.openxmlformats.org/officeDocument/2006/relationships/hyperlink" Target="/wiki/Indian_religions" TargetMode="External"/><Relationship Id="rId107" Type="http://schemas.openxmlformats.org/officeDocument/2006/relationships/hyperlink" Target="/wiki/Nirvana_fallacy" TargetMode="External"/><Relationship Id="rId11" Type="http://schemas.openxmlformats.org/officeDocument/2006/relationships/hyperlink" Target="/wiki/Template:IPA-sa" TargetMode="External"/><Relationship Id="rId32" Type="http://schemas.openxmlformats.org/officeDocument/2006/relationships/hyperlink" Target="/index.php?title=(none)&amp;action=edit&amp;section=8" TargetMode="External"/><Relationship Id="rId37" Type="http://schemas.openxmlformats.org/officeDocument/2006/relationships/hyperlink" Target="/index.php?title=(none)&amp;action=edit&amp;section=13" TargetMode="External"/><Relationship Id="rId53" Type="http://schemas.openxmlformats.org/officeDocument/2006/relationships/hyperlink" Target="/wiki/S&#257;dhan&#257;" TargetMode="External"/><Relationship Id="rId58" Type="http://schemas.openxmlformats.org/officeDocument/2006/relationships/hyperlink" Target="/wiki/Template:Sfn" TargetMode="External"/><Relationship Id="rId74" Type="http://schemas.openxmlformats.org/officeDocument/2006/relationships/hyperlink" Target="https://philosophynow.org/issues/97/Is_The_Buddhist_No-Self_Doctrine_Compatible_With_Pursuing_Nirvana" TargetMode="External"/><Relationship Id="rId79" Type="http://schemas.openxmlformats.org/officeDocument/2006/relationships/hyperlink" Target="/wiki/Template:Sfn" TargetMode="External"/><Relationship Id="rId102" Type="http://schemas.openxmlformats.org/officeDocument/2006/relationships/hyperlink" Target="/wiki/Jannah" TargetMode="External"/><Relationship Id="rId123" Type="http://schemas.openxmlformats.org/officeDocument/2006/relationships/hyperlink" Target="/wiki/Template:Citation" TargetMode="External"/><Relationship Id="rId128" Type="http://schemas.openxmlformats.org/officeDocument/2006/relationships/hyperlink" Target="/wiki/Template:Citation" TargetMode="External"/><Relationship Id="rId144" Type="http://schemas.openxmlformats.org/officeDocument/2006/relationships/hyperlink" Target="http://www.nirvanasutra.net" TargetMode="External"/><Relationship Id="rId149" Type="http://schemas.openxmlformats.org/officeDocument/2006/relationships/hyperlink" Target="/wiki/Category:Buddhist_terminology" TargetMode="External"/><Relationship Id="rId5" Type="http://schemas.openxmlformats.org/officeDocument/2006/relationships/hyperlink" Target="/wiki/Template:Use_dmy_dates" TargetMode="External"/><Relationship Id="rId90" Type="http://schemas.openxmlformats.org/officeDocument/2006/relationships/hyperlink" Target="/wiki/Parshva" TargetMode="External"/><Relationship Id="rId95" Type="http://schemas.openxmlformats.org/officeDocument/2006/relationships/hyperlink" Target="/wiki/Template:Div_col" TargetMode="External"/><Relationship Id="rId22" Type="http://schemas.openxmlformats.org/officeDocument/2006/relationships/hyperlink" Target="/wiki/Hindu_philosophy" TargetMode="External"/><Relationship Id="rId27" Type="http://schemas.openxmlformats.org/officeDocument/2006/relationships/hyperlink" Target="/index.php?title=(none)&amp;action=edit&amp;section=1" TargetMode="External"/><Relationship Id="rId43" Type="http://schemas.openxmlformats.org/officeDocument/2006/relationships/hyperlink" Target="/wiki/Template:Sfn" TargetMode="External"/><Relationship Id="rId48" Type="http://schemas.openxmlformats.org/officeDocument/2006/relationships/hyperlink" Target="/wiki/Template:Sfn" TargetMode="External"/><Relationship Id="rId64" Type="http://schemas.openxmlformats.org/officeDocument/2006/relationships/hyperlink" Target="/wiki/Template:Sfn" TargetMode="External"/><Relationship Id="rId69" Type="http://schemas.openxmlformats.org/officeDocument/2006/relationships/hyperlink" Target="/wiki/Template:Sfn" TargetMode="External"/><Relationship Id="rId113" Type="http://schemas.openxmlformats.org/officeDocument/2006/relationships/hyperlink" Target="/wiki/Template:Div_col_end" TargetMode="External"/><Relationship Id="rId118" Type="http://schemas.openxmlformats.org/officeDocument/2006/relationships/hyperlink" Target="/index.php?title=(none)&amp;action=edit&amp;section=12" TargetMode="External"/><Relationship Id="rId134" Type="http://schemas.openxmlformats.org/officeDocument/2006/relationships/hyperlink" Target="/wiki/Template:Citation" TargetMode="External"/><Relationship Id="rId139" Type="http://schemas.openxmlformats.org/officeDocument/2006/relationships/hyperlink" Target="/wiki/Template:Cite_book" TargetMode="External"/><Relationship Id="rId80" Type="http://schemas.openxmlformats.org/officeDocument/2006/relationships/hyperlink" Target="/wiki/Template:Sfn" TargetMode="External"/><Relationship Id="rId85" Type="http://schemas.openxmlformats.org/officeDocument/2006/relationships/hyperlink" Target="/wiki/Template:Main_article" TargetMode="External"/><Relationship Id="rId150" Type="http://schemas.openxmlformats.org/officeDocument/2006/relationships/hyperlink" Target="/wiki/Category:Hindu_philosophical_concepts" TargetMode="External"/><Relationship Id="rId155" Type="http://schemas.openxmlformats.org/officeDocument/2006/relationships/theme" Target="theme/theme1.xml"/><Relationship Id="rId12" Type="http://schemas.openxmlformats.org/officeDocument/2006/relationships/hyperlink" Target="/wiki/Template:Lang-pi" TargetMode="External"/><Relationship Id="rId17" Type="http://schemas.openxmlformats.org/officeDocument/2006/relationships/hyperlink" Target="/wiki/Moksha" TargetMode="External"/><Relationship Id="rId25" Type="http://schemas.openxmlformats.org/officeDocument/2006/relationships/hyperlink" Target="/wiki/Template:Sfn" TargetMode="External"/><Relationship Id="rId33" Type="http://schemas.openxmlformats.org/officeDocument/2006/relationships/hyperlink" Target="/index.php?title=(none)&amp;action=edit&amp;section=9" TargetMode="External"/><Relationship Id="rId38" Type="http://schemas.openxmlformats.org/officeDocument/2006/relationships/hyperlink" Target="/index.php?title=(none)&amp;action=edit&amp;section=14" TargetMode="External"/><Relationship Id="rId46" Type="http://schemas.openxmlformats.org/officeDocument/2006/relationships/hyperlink" Target="/wiki/Brihadaranyaka_Upanishad" TargetMode="External"/><Relationship Id="rId59" Type="http://schemas.openxmlformats.org/officeDocument/2006/relationships/hyperlink" Target="/wiki/Template:Refn" TargetMode="External"/><Relationship Id="rId67" Type="http://schemas.openxmlformats.org/officeDocument/2006/relationships/hyperlink" Target="/wiki/Template:Sfn" TargetMode="External"/><Relationship Id="rId103" Type="http://schemas.openxmlformats.org/officeDocument/2006/relationships/hyperlink" Target="/wiki/Jnana" TargetMode="External"/><Relationship Id="rId108" Type="http://schemas.openxmlformats.org/officeDocument/2006/relationships/hyperlink" Target="/wiki/Satori" TargetMode="External"/><Relationship Id="rId116" Type="http://schemas.openxmlformats.org/officeDocument/2006/relationships/hyperlink" Target="/index.php?title=(none)&amp;action=edit&amp;section=11" TargetMode="External"/><Relationship Id="rId124" Type="http://schemas.openxmlformats.org/officeDocument/2006/relationships/hyperlink" Target="/wiki/Template:Citation" TargetMode="External"/><Relationship Id="rId129" Type="http://schemas.openxmlformats.org/officeDocument/2006/relationships/hyperlink" Target="/wiki/Template:Cite_book" TargetMode="External"/><Relationship Id="rId137" Type="http://schemas.openxmlformats.org/officeDocument/2006/relationships/hyperlink" Target="/wiki/Template:Cite_book" TargetMode="External"/><Relationship Id="rId20" Type="http://schemas.openxmlformats.org/officeDocument/2006/relationships/hyperlink" Target="/wiki/Anatta" TargetMode="External"/><Relationship Id="rId41" Type="http://schemas.openxmlformats.org/officeDocument/2006/relationships/hyperlink" Target="/wiki/Sandhi" TargetMode="External"/><Relationship Id="rId54" Type="http://schemas.openxmlformats.org/officeDocument/2006/relationships/hyperlink" Target="/wiki/Template:Refn" TargetMode="External"/><Relationship Id="rId62" Type="http://schemas.openxmlformats.org/officeDocument/2006/relationships/hyperlink" Target="/wiki/Sunyata" TargetMode="External"/><Relationship Id="rId70" Type="http://schemas.openxmlformats.org/officeDocument/2006/relationships/hyperlink" Target="/wiki/Template:Sfn" TargetMode="External"/><Relationship Id="rId75" Type="http://schemas.openxmlformats.org/officeDocument/2006/relationships/hyperlink" Target="/wiki/Template:Lang-sa" TargetMode="External"/><Relationship Id="rId83" Type="http://schemas.openxmlformats.org/officeDocument/2006/relationships/hyperlink" Target="/wiki/Shunyata" TargetMode="External"/><Relationship Id="rId88" Type="http://schemas.openxmlformats.org/officeDocument/2006/relationships/hyperlink" Target="/wiki/Moksa_(Jainism)" TargetMode="External"/><Relationship Id="rId91" Type="http://schemas.openxmlformats.org/officeDocument/2006/relationships/hyperlink" Target="/wiki/Template:Refn" TargetMode="External"/><Relationship Id="rId96" Type="http://schemas.openxmlformats.org/officeDocument/2006/relationships/hyperlink" Target="/wiki/Ataraxia" TargetMode="External"/><Relationship Id="rId111" Type="http://schemas.openxmlformats.org/officeDocument/2006/relationships/hyperlink" Target="/wiki/Yoga" TargetMode="External"/><Relationship Id="rId132" Type="http://schemas.openxmlformats.org/officeDocument/2006/relationships/hyperlink" Target="/wiki/Template:Cite_book" TargetMode="External"/><Relationship Id="rId140" Type="http://schemas.openxmlformats.org/officeDocument/2006/relationships/hyperlink" Target="/index.php?title=(none)&amp;action=edit&amp;section=15" TargetMode="External"/><Relationship Id="rId145" Type="http://schemas.openxmlformats.org/officeDocument/2006/relationships/hyperlink" Target="/wiki/Template:Buddhism_topics" TargetMode="External"/><Relationship Id="rId153" Type="http://schemas.openxmlformats.org/officeDocument/2006/relationships/hyperlink" Target="/wiki/Category:Salv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Template:Use_Indian_English" TargetMode="External"/><Relationship Id="rId15" Type="http://schemas.openxmlformats.org/officeDocument/2006/relationships/hyperlink" Target="/wiki/Samsara_(Buddhism)" TargetMode="External"/><Relationship Id="rId23" Type="http://schemas.openxmlformats.org/officeDocument/2006/relationships/hyperlink" Target="/wiki/&#256;tman_(Hinduism)" TargetMode="External"/><Relationship Id="rId28" Type="http://schemas.openxmlformats.org/officeDocument/2006/relationships/hyperlink" Target="/index.php?title=(none)&amp;action=edit&amp;section=2" TargetMode="External"/><Relationship Id="rId36" Type="http://schemas.openxmlformats.org/officeDocument/2006/relationships/hyperlink" Target="/index.php?title=(none)&amp;action=edit&amp;section=12" TargetMode="External"/><Relationship Id="rId49" Type="http://schemas.openxmlformats.org/officeDocument/2006/relationships/hyperlink" Target="/wiki/Template:Sfn" TargetMode="External"/><Relationship Id="rId57" Type="http://schemas.openxmlformats.org/officeDocument/2006/relationships/hyperlink" Target="/wiki/Template:Refn" TargetMode="External"/><Relationship Id="rId106" Type="http://schemas.openxmlformats.org/officeDocument/2006/relationships/hyperlink" Target="/wiki/Nirguna" TargetMode="External"/><Relationship Id="rId114" Type="http://schemas.openxmlformats.org/officeDocument/2006/relationships/hyperlink" Target="/index.php?title=(none)&amp;action=edit&amp;section=10" TargetMode="External"/><Relationship Id="rId119" Type="http://schemas.openxmlformats.org/officeDocument/2006/relationships/hyperlink" Target="/wiki/Template:Reflist" TargetMode="External"/><Relationship Id="rId127" Type="http://schemas.openxmlformats.org/officeDocument/2006/relationships/hyperlink" Target="/wiki/Template:Citation" TargetMode="External"/><Relationship Id="rId10" Type="http://schemas.openxmlformats.org/officeDocument/2006/relationships/hyperlink" Target="/wiki/Template:Lang-sa" TargetMode="External"/><Relationship Id="rId31" Type="http://schemas.openxmlformats.org/officeDocument/2006/relationships/hyperlink" Target="/index.php?title=(none)&amp;action=edit&amp;section=7" TargetMode="External"/><Relationship Id="rId44" Type="http://schemas.openxmlformats.org/officeDocument/2006/relationships/hyperlink" Target="/wiki/Veda" TargetMode="External"/><Relationship Id="rId52" Type="http://schemas.openxmlformats.org/officeDocument/2006/relationships/hyperlink" Target="/wiki/Dukkha" TargetMode="External"/><Relationship Id="rId60" Type="http://schemas.openxmlformats.org/officeDocument/2006/relationships/hyperlink" Target="/wiki/Rishi" TargetMode="External"/><Relationship Id="rId65" Type="http://schemas.openxmlformats.org/officeDocument/2006/relationships/hyperlink" Target="/index.php?title=(none)&amp;action=edit&amp;section=4" TargetMode="External"/><Relationship Id="rId73" Type="http://schemas.openxmlformats.org/officeDocument/2006/relationships/hyperlink" Target="http://www.britannica.com/topic/anatta" TargetMode="External"/><Relationship Id="rId78" Type="http://schemas.openxmlformats.org/officeDocument/2006/relationships/hyperlink" Target="/wiki/Template:Sfn" TargetMode="External"/><Relationship Id="rId81" Type="http://schemas.openxmlformats.org/officeDocument/2006/relationships/hyperlink" Target="/wiki/Template:Sfn" TargetMode="External"/><Relationship Id="rId86" Type="http://schemas.openxmlformats.org/officeDocument/2006/relationships/hyperlink" Target="/wiki/File:Kalpasutra_Mahavira_Nirvana.jpg" TargetMode="External"/><Relationship Id="rId94" Type="http://schemas.openxmlformats.org/officeDocument/2006/relationships/hyperlink" Target="/index.php?title=(none)&amp;action=edit&amp;section=9" TargetMode="External"/><Relationship Id="rId99" Type="http://schemas.openxmlformats.org/officeDocument/2006/relationships/hyperlink" Target="/wiki/Dzogchen" TargetMode="External"/><Relationship Id="rId101" Type="http://schemas.openxmlformats.org/officeDocument/2006/relationships/hyperlink" Target="/wiki/God_in_Buddhism" TargetMode="External"/><Relationship Id="rId122" Type="http://schemas.openxmlformats.org/officeDocument/2006/relationships/hyperlink" Target="/wiki/Template:Cite_book" TargetMode="External"/><Relationship Id="rId130" Type="http://schemas.openxmlformats.org/officeDocument/2006/relationships/hyperlink" Target="/wiki/Template:Cite_book" TargetMode="External"/><Relationship Id="rId135" Type="http://schemas.openxmlformats.org/officeDocument/2006/relationships/hyperlink" Target="/wiki/Template:Refend" TargetMode="External"/><Relationship Id="rId143" Type="http://schemas.openxmlformats.org/officeDocument/2006/relationships/hyperlink" Target="http://seeingthroughthenet.net/files/eng/books/ms/nibbana_the_mind_stilled_I.pdf" TargetMode="External"/><Relationship Id="rId148" Type="http://schemas.openxmlformats.org/officeDocument/2006/relationships/hyperlink" Target="/wiki/Category:Buddhist_philosophical_concepts" TargetMode="External"/><Relationship Id="rId151" Type="http://schemas.openxmlformats.org/officeDocument/2006/relationships/hyperlink" Target="/wiki/Category:Jain_philosophical_concep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Template:IPAc-en" TargetMode="External"/><Relationship Id="rId13" Type="http://schemas.openxmlformats.org/officeDocument/2006/relationships/hyperlink" Target="/wiki/Template:Lang-pra" TargetMode="External"/><Relationship Id="rId18" Type="http://schemas.openxmlformats.org/officeDocument/2006/relationships/hyperlink" Target="/wiki/Template:Refn" TargetMode="External"/><Relationship Id="rId39" Type="http://schemas.openxmlformats.org/officeDocument/2006/relationships/hyperlink" Target="/index.php?title=(none)&amp;action=edit&amp;section=15" TargetMode="External"/><Relationship Id="rId109" Type="http://schemas.openxmlformats.org/officeDocument/2006/relationships/hyperlink" Target="/wiki/Shangri-La" TargetMode="External"/><Relationship Id="rId34" Type="http://schemas.openxmlformats.org/officeDocument/2006/relationships/hyperlink" Target="/index.php?title=(none)&amp;action=edit&amp;section=10" TargetMode="External"/><Relationship Id="rId50" Type="http://schemas.openxmlformats.org/officeDocument/2006/relationships/hyperlink" Target="/wiki/Template:Cite_book" TargetMode="External"/><Relationship Id="rId55" Type="http://schemas.openxmlformats.org/officeDocument/2006/relationships/hyperlink" Target="/wiki/Template:Sfn" TargetMode="External"/><Relationship Id="rId76" Type="http://schemas.openxmlformats.org/officeDocument/2006/relationships/hyperlink" Target="/index.php?title=(none)&amp;action=edit&amp;section=6" TargetMode="External"/><Relationship Id="rId97" Type="http://schemas.openxmlformats.org/officeDocument/2006/relationships/hyperlink" Target="/wiki/Baqaa" TargetMode="External"/><Relationship Id="rId104" Type="http://schemas.openxmlformats.org/officeDocument/2006/relationships/hyperlink" Target="/wiki/Monastic_silence" TargetMode="External"/><Relationship Id="rId120" Type="http://schemas.openxmlformats.org/officeDocument/2006/relationships/hyperlink" Target="/index.php?title=(none)&amp;action=edit&amp;section=13" TargetMode="External"/><Relationship Id="rId125" Type="http://schemas.openxmlformats.org/officeDocument/2006/relationships/hyperlink" Target="/wiki/Template:Cite_book" TargetMode="External"/><Relationship Id="rId141" Type="http://schemas.openxmlformats.org/officeDocument/2006/relationships/hyperlink" Target="/wiki/Template:Wikiquote" TargetMode="External"/><Relationship Id="rId146" Type="http://schemas.openxmlformats.org/officeDocument/2006/relationships/hyperlink" Target="/wiki/Template:Indian_philosophy" TargetMode="External"/><Relationship Id="rId7" Type="http://schemas.openxmlformats.org/officeDocument/2006/relationships/hyperlink" Target="/wiki/Template:Buddhist_term" TargetMode="External"/><Relationship Id="rId71" Type="http://schemas.openxmlformats.org/officeDocument/2006/relationships/hyperlink" Target="/wiki/Atman_(Hinduism)" TargetMode="External"/><Relationship Id="rId92" Type="http://schemas.openxmlformats.org/officeDocument/2006/relationships/hyperlink" Target="/wiki/Template:Quote" TargetMode="External"/><Relationship Id="rId2" Type="http://schemas.openxmlformats.org/officeDocument/2006/relationships/styles" Target="styles.xml"/><Relationship Id="rId29" Type="http://schemas.openxmlformats.org/officeDocument/2006/relationships/hyperlink" Target="/index.php?title=(none)&amp;action=edit&amp;section=4" TargetMode="External"/><Relationship Id="rId24" Type="http://schemas.openxmlformats.org/officeDocument/2006/relationships/hyperlink" Target="/wiki/Brahman" TargetMode="External"/><Relationship Id="rId40" Type="http://schemas.openxmlformats.org/officeDocument/2006/relationships/hyperlink" Target="/index.php?title=(none)&amp;action=edit&amp;section=1" TargetMode="External"/><Relationship Id="rId45" Type="http://schemas.openxmlformats.org/officeDocument/2006/relationships/hyperlink" Target="/wiki/Upanishad" TargetMode="External"/><Relationship Id="rId66" Type="http://schemas.openxmlformats.org/officeDocument/2006/relationships/hyperlink" Target="/wiki/Template:Sfn" TargetMode="External"/><Relationship Id="rId87" Type="http://schemas.openxmlformats.org/officeDocument/2006/relationships/hyperlink" Target="/wiki/Kalpasutra_(Jain)" TargetMode="External"/><Relationship Id="rId110" Type="http://schemas.openxmlformats.org/officeDocument/2006/relationships/hyperlink" Target="/wiki/&#346;&#363;nyat&#257;" TargetMode="External"/><Relationship Id="rId115" Type="http://schemas.openxmlformats.org/officeDocument/2006/relationships/hyperlink" Target="/wiki/Template:Reflist" TargetMode="External"/><Relationship Id="rId131" Type="http://schemas.openxmlformats.org/officeDocument/2006/relationships/hyperlink" Target="/wiki/Template:Citation" TargetMode="External"/><Relationship Id="rId136" Type="http://schemas.openxmlformats.org/officeDocument/2006/relationships/hyperlink" Target="/index.php?title=(none)&amp;action=edit&amp;section=14" TargetMode="External"/><Relationship Id="rId61" Type="http://schemas.openxmlformats.org/officeDocument/2006/relationships/hyperlink" Target="/wiki/Template:Sfn" TargetMode="External"/><Relationship Id="rId82" Type="http://schemas.openxmlformats.org/officeDocument/2006/relationships/hyperlink" Target="/wiki/Mahatma_Gandhi" TargetMode="External"/><Relationship Id="rId152" Type="http://schemas.openxmlformats.org/officeDocument/2006/relationships/hyperlink" Target="/wiki/Category:Sikh_beliefs" TargetMode="External"/><Relationship Id="rId19" Type="http://schemas.openxmlformats.org/officeDocument/2006/relationships/hyperlink" Target="/wiki/Nirvana_(Buddhism)" TargetMode="External"/><Relationship Id="rId14" Type="http://schemas.openxmlformats.org/officeDocument/2006/relationships/hyperlink" Target="/wiki/Soteriology" TargetMode="External"/><Relationship Id="rId30" Type="http://schemas.openxmlformats.org/officeDocument/2006/relationships/hyperlink" Target="/index.php?title=(none)&amp;action=edit&amp;section=6" TargetMode="External"/><Relationship Id="rId35" Type="http://schemas.openxmlformats.org/officeDocument/2006/relationships/hyperlink" Target="/index.php?title=(none)&amp;action=edit&amp;section=11" TargetMode="External"/><Relationship Id="rId56" Type="http://schemas.openxmlformats.org/officeDocument/2006/relationships/hyperlink" Target="/wiki/Template:Sfn" TargetMode="External"/><Relationship Id="rId77" Type="http://schemas.openxmlformats.org/officeDocument/2006/relationships/hyperlink" Target="/wiki/Brahman" TargetMode="External"/><Relationship Id="rId100" Type="http://schemas.openxmlformats.org/officeDocument/2006/relationships/hyperlink" Target="/wiki/Enlightenment_(spiritual)" TargetMode="External"/><Relationship Id="rId105" Type="http://schemas.openxmlformats.org/officeDocument/2006/relationships/hyperlink" Target="/wiki/Nibbana-The_Mind_Stilled" TargetMode="External"/><Relationship Id="rId126" Type="http://schemas.openxmlformats.org/officeDocument/2006/relationships/hyperlink" Target="/wiki/Template:Citation" TargetMode="External"/><Relationship Id="rId147" Type="http://schemas.openxmlformats.org/officeDocument/2006/relationships/hyperlink" Target="/wiki/Template:Authority_control" TargetMode="External"/><Relationship Id="rId8" Type="http://schemas.openxmlformats.org/officeDocument/2006/relationships/hyperlink" Target="/wiki/Template:IAST" TargetMode="External"/><Relationship Id="rId51" Type="http://schemas.openxmlformats.org/officeDocument/2006/relationships/hyperlink" Target="/wiki/Samsara" TargetMode="External"/><Relationship Id="rId72" Type="http://schemas.openxmlformats.org/officeDocument/2006/relationships/hyperlink" Target="/wiki/Atman" TargetMode="External"/><Relationship Id="rId93" Type="http://schemas.openxmlformats.org/officeDocument/2006/relationships/hyperlink" Target="/index.php?title=(none)&amp;action=edit&amp;section=8" TargetMode="External"/><Relationship Id="rId98" Type="http://schemas.openxmlformats.org/officeDocument/2006/relationships/hyperlink" Target="/wiki/Bodhi" TargetMode="External"/><Relationship Id="rId121" Type="http://schemas.openxmlformats.org/officeDocument/2006/relationships/hyperlink" Target="/wiki/Template:Refbegin" TargetMode="External"/><Relationship Id="rId142" Type="http://schemas.openxmlformats.org/officeDocument/2006/relationships/hyperlink" Target="/wiki/Template:Wiktionary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3723</Words>
  <Characters>18619</Characters>
  <Application>Microsoft Office Word</Application>
  <DocSecurity>0</DocSecurity>
  <Lines>155</Lines>
  <Paragraphs>44</Paragraphs>
  <ScaleCrop>false</ScaleCrop>
  <Company/>
  <LinksUpToDate>false</LinksUpToDate>
  <CharactersWithSpaces>22298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2016-07-08T06:23:00Z</dcterms:created>
  <dcterms:modified xsi:type="dcterms:W3CDTF">2016-07-08T06:23:00Z</dcterms:modified>
</cp:coreProperties>
</file>