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E92DBA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"/wiki/Template:Pp-pc1" \o "Template:Pp-pc1"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Template:Pp-pc1</w:t>
      </w:r>
      <w:r>
        <w:fldChar w:fldCharType="end"/>
      </w:r>
      <w:r>
        <w:t xml:space="preserve"> </w:t>
      </w:r>
      <w:hyperlink r:id="rId4" w:tooltip="Template:Sexual orientation" w:history="1">
        <w:r>
          <w:rPr>
            <w:rStyle w:val="Hyperlink"/>
          </w:rPr>
          <w:t>Template:Sexual orientation</w:t>
        </w:r>
      </w:hyperlink>
      <w:r>
        <w:t xml:space="preserve"> </w:t>
      </w:r>
      <w:r>
        <w:rPr>
          <w:b/>
          <w:bCs/>
        </w:rPr>
        <w:t>Pansexuality</w:t>
      </w:r>
      <w:r>
        <w:t xml:space="preserve">, or </w:t>
      </w:r>
      <w:r>
        <w:rPr>
          <w:b/>
          <w:bCs/>
        </w:rPr>
        <w:t>omnisexuality</w:t>
      </w:r>
      <w:r>
        <w:t>,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r>
        <w:t xml:space="preserve">is the </w:t>
      </w:r>
      <w:hyperlink r:id="rId5" w:tooltip="Sexual attraction" w:history="1">
        <w:r>
          <w:rPr>
            <w:rStyle w:val="Hyperlink"/>
          </w:rPr>
          <w:t>sexual attraction</w:t>
        </w:r>
      </w:hyperlink>
      <w:r>
        <w:t xml:space="preserve">, </w:t>
      </w:r>
      <w:hyperlink r:id="rId6" w:tooltip="Romance (love)" w:history="1">
        <w:r>
          <w:rPr>
            <w:rStyle w:val="Hyperlink"/>
          </w:rPr>
          <w:t>romantic love</w:t>
        </w:r>
      </w:hyperlink>
      <w:r>
        <w:t xml:space="preserve">, or emotional attraction toward people regardless of their </w:t>
      </w:r>
      <w:hyperlink r:id="rId7" w:tooltip="Sex" w:history="1">
        <w:r>
          <w:rPr>
            <w:rStyle w:val="Hyperlink"/>
          </w:rPr>
          <w:t>se</w:t>
        </w:r>
        <w:r>
          <w:rPr>
            <w:rStyle w:val="Hyperlink"/>
          </w:rPr>
          <w:t>x</w:t>
        </w:r>
      </w:hyperlink>
      <w:r>
        <w:t xml:space="preserve"> or </w:t>
      </w:r>
      <w:hyperlink r:id="rId8" w:tooltip="Gender identity" w:history="1">
        <w:r>
          <w:rPr>
            <w:rStyle w:val="Hyperlink"/>
          </w:rPr>
          <w:t>gender identity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Pansexual people may refer to themselves as </w:t>
      </w:r>
      <w:hyperlink r:id="rId9" w:tooltip="Gender-blind" w:history="1">
        <w:r>
          <w:rPr>
            <w:rStyle w:val="Hyperlink"/>
          </w:rPr>
          <w:t>gend</w:t>
        </w:r>
        <w:r>
          <w:rPr>
            <w:rStyle w:val="Hyperlink"/>
          </w:rPr>
          <w:t>er-blind</w:t>
        </w:r>
      </w:hyperlink>
      <w:r>
        <w:t xml:space="preserve">, asserting that </w:t>
      </w:r>
      <w:hyperlink r:id="rId10" w:tooltip="Gender" w:history="1">
        <w:r>
          <w:rPr>
            <w:rStyle w:val="Hyperlink"/>
          </w:rPr>
          <w:t>gender</w:t>
        </w:r>
      </w:hyperlink>
      <w:r>
        <w:t xml:space="preserve"> and sex are insignificant or irrelevant in determining whether they will be sexually attracted to others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Pan</w:t>
      </w:r>
      <w:r>
        <w:t xml:space="preserve">sexuality may be considered a </w:t>
      </w:r>
      <w:hyperlink r:id="rId11" w:tooltip="Sexual orientation" w:history="1">
        <w:r>
          <w:rPr>
            <w:rStyle w:val="Hyperlink"/>
          </w:rPr>
          <w:t>sexual orientation</w:t>
        </w:r>
      </w:hyperlink>
      <w:r>
        <w:t xml:space="preserve"> in its own right or a branch of </w:t>
      </w:r>
      <w:hyperlink r:id="rId12" w:tooltip="Bisexuality" w:history="1">
        <w:r>
          <w:rPr>
            <w:rStyle w:val="Hyperlink"/>
          </w:rPr>
          <w:t>bisexuality</w:t>
        </w:r>
      </w:hyperlink>
      <w:r>
        <w:t xml:space="preserve">, to indicate an alternative </w:t>
      </w:r>
      <w:hyperlink r:id="rId13" w:tooltip="Sexual identity" w:history="1">
        <w:r>
          <w:rPr>
            <w:rStyle w:val="Hyperlink"/>
          </w:rPr>
          <w:t>sexual identity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  <w:r>
        <w:t xml:space="preserve">Because pansexual people are open to relationships with people who do not identify as strictly </w:t>
      </w:r>
      <w:hyperlink r:id="rId14" w:tooltip="Men" w:history="1">
        <w:r>
          <w:rPr>
            <w:rStyle w:val="Hyperlink"/>
          </w:rPr>
          <w:t>men</w:t>
        </w:r>
      </w:hyperlink>
      <w:r>
        <w:t xml:space="preserve"> or </w:t>
      </w:r>
      <w:hyperlink r:id="rId15" w:tooltip="Women" w:history="1">
        <w:r>
          <w:rPr>
            <w:rStyle w:val="Hyperlink"/>
          </w:rPr>
          <w:t>women</w:t>
        </w:r>
      </w:hyperlink>
      <w:r>
        <w:t xml:space="preserve">, and pansexuality therefore rejects the </w:t>
      </w:r>
      <w:hyperlink r:id="rId16" w:tooltip="Gender binary" w:history="1">
        <w:r>
          <w:rPr>
            <w:rStyle w:val="Hyperlink"/>
          </w:rPr>
          <w:t>gender binary</w:t>
        </w:r>
      </w:hyperlink>
      <w:r>
        <w:t>, the "notion of two genders and indeed of specific sexual orientations"</w:t>
      </w:r>
      <w:r>
        <w:t>,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it is often considered a more inclusive term than </w:t>
      </w:r>
      <w:r>
        <w:rPr>
          <w:i/>
          <w:iCs/>
        </w:rPr>
        <w:t>bisexual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To what extent the term </w:t>
      </w:r>
      <w:r>
        <w:rPr>
          <w:i/>
          <w:iCs/>
        </w:rPr>
        <w:t>bisexual</w:t>
      </w:r>
      <w:r>
        <w:t xml:space="preserve"> is inclusive when compared to the term </w:t>
      </w:r>
      <w:r>
        <w:rPr>
          <w:i/>
          <w:iCs/>
        </w:rPr>
        <w:t>pansexual</w:t>
      </w:r>
      <w:r>
        <w:t xml:space="preserve"> is debated within the </w:t>
      </w:r>
      <w:hyperlink r:id="rId17" w:tooltip="LGBT community" w:history="1">
        <w:r>
          <w:rPr>
            <w:rStyle w:val="Hyperlink"/>
          </w:rPr>
          <w:t>LGBT community</w:t>
        </w:r>
      </w:hyperlink>
      <w:r>
        <w:t xml:space="preserve">, especially the </w:t>
      </w:r>
      <w:hyperlink r:id="rId18" w:tooltip="Bisexual community" w:history="1">
        <w:r>
          <w:rPr>
            <w:rStyle w:val="Hyperlink"/>
          </w:rPr>
          <w:t>bisexual community</w:t>
        </w:r>
      </w:hyperlink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E92DB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9" w:tooltip="Edit section: Etym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92DBA">
      <w:pPr>
        <w:pStyle w:val="NormalWeb"/>
      </w:pPr>
      <w:r>
        <w:t xml:space="preserve">The prefix </w:t>
      </w:r>
      <w:hyperlink r:id="rId20" w:tooltip="Wikt:pan-" w:history="1">
        <w:r>
          <w:rPr>
            <w:rStyle w:val="Hyperlink"/>
            <w:i/>
            <w:iCs/>
          </w:rPr>
          <w:t>pan-</w:t>
        </w:r>
      </w:hyperlink>
      <w:r>
        <w:t xml:space="preserve"> comes from the </w:t>
      </w:r>
      <w:hyperlink r:id="rId21" w:tooltip="Ancient Greek" w:history="1">
        <w:r>
          <w:rPr>
            <w:rStyle w:val="Hyperlink"/>
          </w:rPr>
          <w:t>Ancient Greek</w:t>
        </w:r>
      </w:hyperlink>
      <w:r>
        <w:t xml:space="preserve"> word for "all, every", </w:t>
      </w:r>
      <w:r>
        <w:rPr>
          <w:i/>
          <w:iCs/>
        </w:rPr>
        <w:t>π</w:t>
      </w:r>
      <w:r>
        <w:rPr>
          <w:i/>
          <w:iCs/>
        </w:rPr>
        <w:t>ᾶ</w:t>
      </w:r>
      <w:r>
        <w:rPr>
          <w:i/>
          <w:iCs/>
        </w:rPr>
        <w:t>ν</w:t>
      </w:r>
      <w:r>
        <w:t xml:space="preserve">; </w:t>
      </w:r>
      <w:hyperlink r:id="rId22" w:tooltip="Wikt:omni-" w:history="1">
        <w:r>
          <w:rPr>
            <w:rStyle w:val="Hyperlink"/>
            <w:i/>
            <w:iCs/>
          </w:rPr>
          <w:t>Omni-</w:t>
        </w:r>
      </w:hyperlink>
      <w:r>
        <w:t xml:space="preserve"> comes from Latin word for "all", </w:t>
      </w:r>
      <w:r>
        <w:rPr>
          <w:i/>
          <w:iCs/>
        </w:rPr>
        <w:t>omni</w:t>
      </w:r>
      <w:r>
        <w:rPr>
          <w:i/>
          <w:iCs/>
        </w:rPr>
        <w:t>s</w:t>
      </w:r>
      <w:r>
        <w:t xml:space="preserve">. </w:t>
      </w:r>
      <w:r>
        <w:rPr>
          <w:i/>
          <w:iCs/>
        </w:rPr>
        <w:t>Pansexual</w:t>
      </w:r>
      <w:r>
        <w:t xml:space="preserve"> and </w:t>
      </w:r>
      <w:r>
        <w:rPr>
          <w:i/>
          <w:iCs/>
        </w:rPr>
        <w:t>pansexualism</w:t>
      </w:r>
      <w:r>
        <w:t xml:space="preserve"> were first attested in 1917, denoting the idea "that </w:t>
      </w:r>
      <w:hyperlink r:id="rId23" w:tooltip="Libido" w:history="1">
        <w:r>
          <w:rPr>
            <w:rStyle w:val="Hyperlink"/>
          </w:rPr>
          <w:t>the sex instinct</w:t>
        </w:r>
      </w:hyperlink>
      <w:r>
        <w:t xml:space="preserve"> plays the primary part in all human activity, mental and physical"</w:t>
      </w:r>
      <w:r>
        <w:t>,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 reproach (credited to </w:t>
      </w:r>
      <w:hyperlink r:id="rId24" w:tooltip="Sigmund Freud" w:history="1">
        <w:r>
          <w:rPr>
            <w:rStyle w:val="Hyperlink"/>
          </w:rPr>
          <w:t>Sigmund Freud</w:t>
        </w:r>
      </w:hyperlink>
      <w:r>
        <w:t xml:space="preserve">) levelled at early </w:t>
      </w:r>
      <w:hyperlink r:id="rId25" w:tooltip="Psychology" w:history="1">
        <w:r>
          <w:rPr>
            <w:rStyle w:val="Hyperlink"/>
          </w:rPr>
          <w:t>psychology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</w:p>
    <w:p w:rsidR="00000000" w:rsidRDefault="00E92DBA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Comparison to bisexuality and other sexual identitie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6" w:tooltip="Edit section: Comparison to bisexuality and other sexual identi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E92DBA" w:rsidRDefault="00E92DBA">
      <w:pPr>
        <w:pStyle w:val="NormalWeb"/>
      </w:pPr>
      <w:hyperlink r:id="rId27" w:tooltip="File:Pansexuality flag.svg" w:history="1">
        <w:r>
          <w:rPr>
            <w:rStyle w:val="Hyperlink"/>
          </w:rPr>
          <w:t xml:space="preserve">thumb|200px|The </w:t>
        </w:r>
      </w:hyperlink>
      <w:hyperlink r:id="rId28" w:tooltip="Pansexual pride flag" w:history="1">
        <w:r>
          <w:rPr>
            <w:rStyle w:val="Hyperlink"/>
          </w:rPr>
          <w:t>pansexual pride flag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A literal </w:t>
      </w:r>
      <w:hyperlink r:id="rId29" w:tooltip="Denotation" w:history="1">
        <w:r>
          <w:rPr>
            <w:rStyle w:val="Hyperlink"/>
          </w:rPr>
          <w:t>dictionary definition</w:t>
        </w:r>
      </w:hyperlink>
      <w:r>
        <w:t xml:space="preserve"> of </w:t>
      </w:r>
      <w:hyperlink r:id="rId30" w:tooltip="Bisexuality" w:history="1">
        <w:r>
          <w:rPr>
            <w:rStyle w:val="Hyperlink"/>
            <w:i/>
            <w:iCs/>
          </w:rPr>
          <w:t>bisexuality</w:t>
        </w:r>
      </w:hyperlink>
      <w:r>
        <w:t xml:space="preserve">, due to the prefix </w:t>
      </w:r>
      <w:hyperlink r:id="rId31" w:anchor="English" w:tooltip="Wikt:bi-#English" w:history="1">
        <w:r>
          <w:rPr>
            <w:rStyle w:val="Hyperlink"/>
            <w:i/>
            <w:iCs/>
          </w:rPr>
          <w:t>bi-</w:t>
        </w:r>
      </w:hyperlink>
      <w:r>
        <w:t xml:space="preserve">, is sexual or romantic attraction to two </w:t>
      </w:r>
      <w:hyperlink r:id="rId32" w:tooltip="Sex" w:history="1">
        <w:r>
          <w:rPr>
            <w:rStyle w:val="Hyperlink"/>
          </w:rPr>
          <w:t>sexes</w:t>
        </w:r>
      </w:hyperlink>
      <w:r>
        <w:t xml:space="preserve"> (</w:t>
      </w:r>
      <w:hyperlink r:id="rId33" w:tooltip="Male" w:history="1">
        <w:r>
          <w:rPr>
            <w:rStyle w:val="Hyperlink"/>
          </w:rPr>
          <w:t>males</w:t>
        </w:r>
      </w:hyperlink>
      <w:r>
        <w:t xml:space="preserve"> and </w:t>
      </w:r>
      <w:hyperlink r:id="rId34" w:tooltip="Female" w:history="1">
        <w:r>
          <w:rPr>
            <w:rStyle w:val="Hyperlink"/>
          </w:rPr>
          <w:t>females</w:t>
        </w:r>
      </w:hyperlink>
      <w:r>
        <w:t xml:space="preserve">), or to two </w:t>
      </w:r>
      <w:hyperlink r:id="rId35" w:tooltip="Gender" w:history="1">
        <w:r>
          <w:rPr>
            <w:rStyle w:val="Hyperlink"/>
          </w:rPr>
          <w:t>genders</w:t>
        </w:r>
      </w:hyperlink>
      <w:r>
        <w:t xml:space="preserve"> (</w:t>
      </w:r>
      <w:hyperlink r:id="rId36" w:tooltip="Man" w:history="1">
        <w:r>
          <w:rPr>
            <w:rStyle w:val="Hyperlink"/>
          </w:rPr>
          <w:t>men</w:t>
        </w:r>
      </w:hyperlink>
      <w:r>
        <w:t xml:space="preserve"> and </w:t>
      </w:r>
      <w:hyperlink r:id="rId37" w:tooltip="Woman" w:history="1">
        <w:r>
          <w:rPr>
            <w:rStyle w:val="Hyperlink"/>
          </w:rPr>
          <w:t>women</w:t>
        </w:r>
      </w:hyperlink>
      <w:r>
        <w:t>)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</w:t>
      </w:r>
      <w:r>
        <w:t xml:space="preserve">Pansexuality, however, composed with the prefix </w:t>
      </w:r>
      <w:hyperlink r:id="rId38" w:anchor="English" w:tooltip="Wikt:pan-#English" w:history="1">
        <w:r>
          <w:rPr>
            <w:rStyle w:val="Hyperlink"/>
            <w:i/>
            <w:iCs/>
          </w:rPr>
          <w:t>pan-</w:t>
        </w:r>
      </w:hyperlink>
      <w:r>
        <w:t xml:space="preserve">, is the sexual attraction to a person of any sex or gender. Using these definitions, pansexuality is defined differently by explicitly </w:t>
      </w:r>
      <w:r>
        <w:t xml:space="preserve">including people who are </w:t>
      </w:r>
      <w:hyperlink r:id="rId39" w:tooltip="Intersex" w:history="1">
        <w:r>
          <w:rPr>
            <w:rStyle w:val="Hyperlink"/>
          </w:rPr>
          <w:t>intersex</w:t>
        </w:r>
      </w:hyperlink>
      <w:r>
        <w:t xml:space="preserve"> or outside the </w:t>
      </w:r>
      <w:hyperlink r:id="rId40" w:tooltip="Gender binary" w:history="1">
        <w:r>
          <w:rPr>
            <w:rStyle w:val="Hyperlink"/>
          </w:rPr>
          <w:t>gender binary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  <w:hyperlink r:id="rId41" w:tooltip="Go Ask Alice!" w:history="1">
        <w:r>
          <w:rPr>
            <w:rStyle w:val="Hyperlink"/>
          </w:rPr>
          <w:t>Go Ask Alice!</w:t>
        </w:r>
      </w:hyperlink>
      <w:r>
        <w:t xml:space="preserve"> states that pansexuals can be attracted to </w:t>
      </w:r>
      <w:hyperlink r:id="rId42" w:tooltip="Cisgender" w:history="1">
        <w:r>
          <w:rPr>
            <w:rStyle w:val="Hyperlink"/>
          </w:rPr>
          <w:t>cisgender</w:t>
        </w:r>
      </w:hyperlink>
      <w:r>
        <w:t xml:space="preserve">, </w:t>
      </w:r>
      <w:hyperlink r:id="rId43" w:tooltip="Transgender" w:history="1">
        <w:r>
          <w:rPr>
            <w:rStyle w:val="Hyperlink"/>
          </w:rPr>
          <w:t>transgender</w:t>
        </w:r>
      </w:hyperlink>
      <w:r>
        <w:t>, int</w:t>
      </w:r>
      <w:r>
        <w:t xml:space="preserve">ersex and </w:t>
      </w:r>
      <w:hyperlink r:id="rId44" w:tooltip="Androgyny" w:history="1">
        <w:r>
          <w:rPr>
            <w:rStyle w:val="Hyperlink"/>
          </w:rPr>
          <w:t>androgynous</w:t>
        </w:r>
      </w:hyperlink>
      <w:r>
        <w:t xml:space="preserve"> people, and that the term </w:t>
      </w:r>
      <w:r>
        <w:rPr>
          <w:i/>
          <w:iCs/>
        </w:rPr>
        <w:t>pansexual</w:t>
      </w:r>
      <w:r>
        <w:t xml:space="preserve"> "is generally considered a more inclusive term than </w:t>
      </w:r>
      <w:r>
        <w:rPr>
          <w:i/>
          <w:iCs/>
        </w:rPr>
        <w:t>bisexual</w:t>
      </w:r>
      <w:r>
        <w:t>"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Volume 2 of </w:t>
      </w:r>
      <w:hyperlink r:id="rId45" w:tooltip="Marshall Cavendish" w:history="1">
        <w:r>
          <w:rPr>
            <w:rStyle w:val="Hyperlink"/>
          </w:rPr>
          <w:t>Cavendish's</w:t>
        </w:r>
      </w:hyperlink>
      <w:r>
        <w:t xml:space="preserve"> </w:t>
      </w:r>
      <w:r>
        <w:rPr>
          <w:i/>
          <w:iCs/>
        </w:rPr>
        <w:t>Sex and Society</w:t>
      </w:r>
      <w:r>
        <w:t xml:space="preserve">, however, states that "although the term's literal meaning can be interpreted as 'attracted to everything,' people who identify as pansexual do not usually include </w:t>
      </w:r>
      <w:hyperlink r:id="rId46" w:tooltip="Paraphilia" w:history="1">
        <w:r>
          <w:rPr>
            <w:rStyle w:val="Hyperlink"/>
          </w:rPr>
          <w:t>paraphilias</w:t>
        </w:r>
      </w:hyperlink>
      <w:r>
        <w:t xml:space="preserve">, such as </w:t>
      </w:r>
      <w:hyperlink r:id="rId47" w:tooltip="Zoophilia" w:history="1">
        <w:r>
          <w:rPr>
            <w:rStyle w:val="Hyperlink"/>
          </w:rPr>
          <w:t>bestiality</w:t>
        </w:r>
      </w:hyperlink>
      <w:r>
        <w:t xml:space="preserve">, </w:t>
      </w:r>
      <w:hyperlink r:id="rId48" w:tooltip="Pedophilia" w:history="1">
        <w:r>
          <w:rPr>
            <w:rStyle w:val="Hyperlink"/>
          </w:rPr>
          <w:t>pedophilia</w:t>
        </w:r>
      </w:hyperlink>
      <w:r>
        <w:t xml:space="preserve">, and </w:t>
      </w:r>
      <w:hyperlink r:id="rId49" w:tooltip="Necrophilia" w:history="1">
        <w:r>
          <w:rPr>
            <w:rStyle w:val="Hyperlink"/>
          </w:rPr>
          <w:t>necrophilia</w:t>
        </w:r>
      </w:hyperlink>
      <w:r>
        <w:t>, in their definition" and that they "stress that the term pansexuality describes only consensual adult sexual behaviors"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definition of pansexuality can encourage the belief that it is the only </w:t>
      </w:r>
      <w:hyperlink r:id="rId50" w:tooltip="Sexual identity" w:history="1">
        <w:r>
          <w:rPr>
            <w:rStyle w:val="Hyperlink"/>
          </w:rPr>
          <w:t>sexual identity</w:t>
        </w:r>
      </w:hyperlink>
      <w:r>
        <w:t xml:space="preserve"> that covers individuals who do not cleanly fit into the categories of male or man, or female or woman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However, bisexual-identified people and scholars may object to the notion that bisexuality means sexual attraction to only two genders, arguing that since </w:t>
      </w:r>
      <w:r>
        <w:rPr>
          <w:i/>
          <w:iCs/>
        </w:rPr>
        <w:t>bisexual</w:t>
      </w:r>
      <w:r>
        <w:t xml:space="preserve"> is not simply about attraction to two sexes and encompasses gender as well, it </w:t>
      </w:r>
      <w:r>
        <w:t>can include attraction to more than two genders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Gender is considered more complex than the state of one's sex, as gender includes genetic, hormonal, environmental and social facto</w:t>
      </w:r>
      <w:r>
        <w:t>rs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Furthermore, the term </w:t>
      </w:r>
      <w:r>
        <w:rPr>
          <w:i/>
          <w:iCs/>
        </w:rPr>
        <w:t>bisexual</w:t>
      </w:r>
      <w:r>
        <w:t xml:space="preserve"> is sometimes defined as the romantic or sexual attraction to multiple genders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</w:t>
      </w:r>
      <w:hyperlink r:id="rId51" w:tooltip="Bisexual Resource Center" w:history="1">
        <w:r>
          <w:rPr>
            <w:rStyle w:val="Hyperlink"/>
          </w:rPr>
          <w:t>Bisexual Resource Center</w:t>
        </w:r>
      </w:hyperlink>
      <w:r>
        <w:t xml:space="preserve">, for example, defines bisexuality as "an umbrella term for people who recognize and honor their potential for sexual and emotional attraction to more </w:t>
      </w:r>
      <w:r>
        <w:lastRenderedPageBreak/>
        <w:t>than one gender"</w:t>
      </w:r>
      <w:r>
        <w:t>,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while the </w:t>
      </w:r>
      <w:hyperlink r:id="rId52" w:tooltip="American Institute of Bisexuality" w:history="1">
        <w:r>
          <w:rPr>
            <w:rStyle w:val="Hyperlink"/>
          </w:rPr>
          <w:t>American Institute of Bisexuality</w:t>
        </w:r>
      </w:hyperlink>
      <w:r>
        <w:t xml:space="preserve"> states that the term </w:t>
      </w:r>
      <w:r>
        <w:rPr>
          <w:i/>
          <w:iCs/>
        </w:rPr>
        <w:t>bisexual</w:t>
      </w:r>
      <w:r>
        <w:t xml:space="preserve"> </w:t>
      </w:r>
      <w:r>
        <w:t>"is an open and inclusive term for many kinds of people with same-sex and different-sex attractions</w:t>
      </w:r>
      <w:r>
        <w:t>"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and that "the scientific classification </w:t>
      </w:r>
      <w:r>
        <w:rPr>
          <w:i/>
          <w:iCs/>
        </w:rPr>
        <w:t>bisexual</w:t>
      </w:r>
      <w:r>
        <w:t xml:space="preserve"> only addresses the physical, biological sex of the people involved,</w:t>
      </w:r>
      <w:r>
        <w:t xml:space="preserve"> not the gender-presentation.</w:t>
      </w:r>
      <w:r>
        <w:t>"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According to the </w:t>
      </w:r>
      <w:hyperlink r:id="rId53" w:tooltip="National Center for Transgender Equality" w:history="1">
        <w:r>
          <w:rPr>
            <w:rStyle w:val="Hyperlink"/>
          </w:rPr>
          <w:t>National Center for Transgender Equality</w:t>
        </w:r>
      </w:hyperlink>
      <w:r>
        <w:t>, 25% of American tr</w:t>
      </w:r>
      <w:r>
        <w:t>ansgender people identify as bisexual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</w:t>
      </w:r>
    </w:p>
    <w:sectPr w:rsidR="00E92D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92DBA"/>
    <w:rsid w:val="00E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3BE3E-20C3-4B72-8894-B3477C6C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wiki/Sexual_identity" TargetMode="External"/><Relationship Id="rId18" Type="http://schemas.openxmlformats.org/officeDocument/2006/relationships/hyperlink" Target="/wiki/Bisexual_community" TargetMode="External"/><Relationship Id="rId26" Type="http://schemas.openxmlformats.org/officeDocument/2006/relationships/hyperlink" Target="/index.php?title=(none)&amp;action=edit&amp;section=2" TargetMode="External"/><Relationship Id="rId39" Type="http://schemas.openxmlformats.org/officeDocument/2006/relationships/hyperlink" Target="/wiki/Intersex" TargetMode="External"/><Relationship Id="rId21" Type="http://schemas.openxmlformats.org/officeDocument/2006/relationships/hyperlink" Target="/wiki/Ancient_Greek" TargetMode="External"/><Relationship Id="rId34" Type="http://schemas.openxmlformats.org/officeDocument/2006/relationships/hyperlink" Target="/wiki/Female" TargetMode="External"/><Relationship Id="rId42" Type="http://schemas.openxmlformats.org/officeDocument/2006/relationships/hyperlink" Target="/wiki/Cisgender" TargetMode="External"/><Relationship Id="rId47" Type="http://schemas.openxmlformats.org/officeDocument/2006/relationships/hyperlink" Target="/wiki/Zoophilia" TargetMode="External"/><Relationship Id="rId50" Type="http://schemas.openxmlformats.org/officeDocument/2006/relationships/hyperlink" Target="/wiki/Sexual_identity" TargetMode="External"/><Relationship Id="rId55" Type="http://schemas.openxmlformats.org/officeDocument/2006/relationships/theme" Target="theme/theme1.xml"/><Relationship Id="rId7" Type="http://schemas.openxmlformats.org/officeDocument/2006/relationships/hyperlink" Target="/wiki/Sex" TargetMode="External"/><Relationship Id="rId12" Type="http://schemas.openxmlformats.org/officeDocument/2006/relationships/hyperlink" Target="/wiki/Bisexuality" TargetMode="External"/><Relationship Id="rId17" Type="http://schemas.openxmlformats.org/officeDocument/2006/relationships/hyperlink" Target="/wiki/LGBT_community" TargetMode="External"/><Relationship Id="rId25" Type="http://schemas.openxmlformats.org/officeDocument/2006/relationships/hyperlink" Target="/wiki/Psychology" TargetMode="External"/><Relationship Id="rId33" Type="http://schemas.openxmlformats.org/officeDocument/2006/relationships/hyperlink" Target="/wiki/Male" TargetMode="External"/><Relationship Id="rId38" Type="http://schemas.openxmlformats.org/officeDocument/2006/relationships/hyperlink" Target="/wiki/Wikt:pan-" TargetMode="External"/><Relationship Id="rId46" Type="http://schemas.openxmlformats.org/officeDocument/2006/relationships/hyperlink" Target="/wiki/Paraphilia" TargetMode="External"/><Relationship Id="rId2" Type="http://schemas.openxmlformats.org/officeDocument/2006/relationships/settings" Target="settings.xml"/><Relationship Id="rId16" Type="http://schemas.openxmlformats.org/officeDocument/2006/relationships/hyperlink" Target="/wiki/Gender_binary" TargetMode="External"/><Relationship Id="rId20" Type="http://schemas.openxmlformats.org/officeDocument/2006/relationships/hyperlink" Target="/wiki/Wikt:pan-" TargetMode="External"/><Relationship Id="rId29" Type="http://schemas.openxmlformats.org/officeDocument/2006/relationships/hyperlink" Target="/wiki/Denotation" TargetMode="External"/><Relationship Id="rId41" Type="http://schemas.openxmlformats.org/officeDocument/2006/relationships/hyperlink" Target="/wiki/Go_Ask_Alice!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/wiki/Romance_(love)" TargetMode="External"/><Relationship Id="rId11" Type="http://schemas.openxmlformats.org/officeDocument/2006/relationships/hyperlink" Target="/wiki/Sexual_orientation" TargetMode="External"/><Relationship Id="rId24" Type="http://schemas.openxmlformats.org/officeDocument/2006/relationships/hyperlink" Target="/wiki/Sigmund_Freud" TargetMode="External"/><Relationship Id="rId32" Type="http://schemas.openxmlformats.org/officeDocument/2006/relationships/hyperlink" Target="/wiki/Sex" TargetMode="External"/><Relationship Id="rId37" Type="http://schemas.openxmlformats.org/officeDocument/2006/relationships/hyperlink" Target="/wiki/Woman" TargetMode="External"/><Relationship Id="rId40" Type="http://schemas.openxmlformats.org/officeDocument/2006/relationships/hyperlink" Target="/wiki/Gender_binary" TargetMode="External"/><Relationship Id="rId45" Type="http://schemas.openxmlformats.org/officeDocument/2006/relationships/hyperlink" Target="/wiki/Marshall_Cavendish" TargetMode="External"/><Relationship Id="rId53" Type="http://schemas.openxmlformats.org/officeDocument/2006/relationships/hyperlink" Target="/wiki/National_Center_for_Transgender_Equality" TargetMode="External"/><Relationship Id="rId5" Type="http://schemas.openxmlformats.org/officeDocument/2006/relationships/hyperlink" Target="/wiki/Sexual_attraction" TargetMode="External"/><Relationship Id="rId15" Type="http://schemas.openxmlformats.org/officeDocument/2006/relationships/hyperlink" Target="/wiki/Women" TargetMode="External"/><Relationship Id="rId23" Type="http://schemas.openxmlformats.org/officeDocument/2006/relationships/hyperlink" Target="/wiki/Libido" TargetMode="External"/><Relationship Id="rId28" Type="http://schemas.openxmlformats.org/officeDocument/2006/relationships/hyperlink" Target="/wiki/Pansexual_pride_flag" TargetMode="External"/><Relationship Id="rId36" Type="http://schemas.openxmlformats.org/officeDocument/2006/relationships/hyperlink" Target="/wiki/Man" TargetMode="External"/><Relationship Id="rId49" Type="http://schemas.openxmlformats.org/officeDocument/2006/relationships/hyperlink" Target="/wiki/Necrophilia" TargetMode="External"/><Relationship Id="rId10" Type="http://schemas.openxmlformats.org/officeDocument/2006/relationships/hyperlink" Target="/wiki/Gender" TargetMode="External"/><Relationship Id="rId19" Type="http://schemas.openxmlformats.org/officeDocument/2006/relationships/hyperlink" Target="/index.php?title=(none)&amp;action=edit&amp;section=1" TargetMode="External"/><Relationship Id="rId31" Type="http://schemas.openxmlformats.org/officeDocument/2006/relationships/hyperlink" Target="/wiki/Wikt:bi-" TargetMode="External"/><Relationship Id="rId44" Type="http://schemas.openxmlformats.org/officeDocument/2006/relationships/hyperlink" Target="/wiki/Androgyny" TargetMode="External"/><Relationship Id="rId52" Type="http://schemas.openxmlformats.org/officeDocument/2006/relationships/hyperlink" Target="/wiki/American_Institute_of_Bisexuality" TargetMode="External"/><Relationship Id="rId4" Type="http://schemas.openxmlformats.org/officeDocument/2006/relationships/hyperlink" Target="/wiki/Template:Sexual_orientation" TargetMode="External"/><Relationship Id="rId9" Type="http://schemas.openxmlformats.org/officeDocument/2006/relationships/hyperlink" Target="/wiki/Gender-blind" TargetMode="External"/><Relationship Id="rId14" Type="http://schemas.openxmlformats.org/officeDocument/2006/relationships/hyperlink" Target="/wiki/Men" TargetMode="External"/><Relationship Id="rId22" Type="http://schemas.openxmlformats.org/officeDocument/2006/relationships/hyperlink" Target="/wiki/Wikt:omni-" TargetMode="External"/><Relationship Id="rId27" Type="http://schemas.openxmlformats.org/officeDocument/2006/relationships/hyperlink" Target="/wiki/File:Pansexuality_flag.svg" TargetMode="External"/><Relationship Id="rId30" Type="http://schemas.openxmlformats.org/officeDocument/2006/relationships/hyperlink" Target="/wiki/Bisexuality" TargetMode="External"/><Relationship Id="rId35" Type="http://schemas.openxmlformats.org/officeDocument/2006/relationships/hyperlink" Target="/wiki/Gender" TargetMode="External"/><Relationship Id="rId43" Type="http://schemas.openxmlformats.org/officeDocument/2006/relationships/hyperlink" Target="/wiki/Transgender" TargetMode="External"/><Relationship Id="rId48" Type="http://schemas.openxmlformats.org/officeDocument/2006/relationships/hyperlink" Target="/wiki/Pedophilia" TargetMode="External"/><Relationship Id="rId8" Type="http://schemas.openxmlformats.org/officeDocument/2006/relationships/hyperlink" Target="/wiki/Gender_identity" TargetMode="External"/><Relationship Id="rId51" Type="http://schemas.openxmlformats.org/officeDocument/2006/relationships/hyperlink" Target="/wiki/Bisexual_Resource_Cente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1374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