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A35854">
      <w:pPr>
        <w:pStyle w:val="NormalWeb"/>
      </w:pPr>
      <w:r>
        <w:fldChar w:fldCharType="begin"/>
      </w:r>
      <w:r>
        <w:instrText xml:space="preserve"> </w:instrText>
      </w:r>
      <w:r>
        <w:instrText>HYPERLINK "/wiki/Template:Other_uses" \o "Template:Other uses"</w:instrText>
      </w:r>
      <w:r>
        <w:instrText xml:space="preserve"> </w:instrText>
      </w:r>
      <w:r>
        <w:fldChar w:fldCharType="separate"/>
      </w:r>
      <w:r>
        <w:rPr>
          <w:rStyle w:val="Hyperlink"/>
        </w:rPr>
        <w:t>Template:Other uses</w:t>
      </w:r>
      <w:r>
        <w:fldChar w:fldCharType="end"/>
      </w:r>
      <w:r>
        <w:t xml:space="preserve"> </w:t>
      </w:r>
      <w:hyperlink r:id="rId5" w:tooltip="Template:Refimprove" w:history="1">
        <w:r>
          <w:rPr>
            <w:rStyle w:val="Hyperlink"/>
          </w:rPr>
          <w:t>Template:Refimprove</w:t>
        </w:r>
      </w:hyperlink>
      <w:r>
        <w:t xml:space="preserve"> </w:t>
      </w:r>
      <w:hyperlink r:id="rId6" w:tooltip="File:SAND Maurice Masques et bouffons 07.jpg" w:history="1">
        <w:r>
          <w:rPr>
            <w:rStyle w:val="Hyperlink"/>
          </w:rPr>
          <w:t>200px|thumb|Scaramuccia in 1860</w:t>
        </w:r>
      </w:hyperlink>
      <w:r>
        <w:t xml:space="preserve"> </w:t>
      </w:r>
      <w:r>
        <w:rPr>
          <w:i/>
          <w:iCs/>
        </w:rPr>
        <w:t xml:space="preserve">For the song by Queen, see </w:t>
      </w:r>
      <w:hyperlink r:id="rId7" w:tooltip="Bohemian Rhapsody" w:history="1">
        <w:r>
          <w:rPr>
            <w:rStyle w:val="Hyperlink"/>
            <w:i/>
            <w:iCs/>
          </w:rPr>
          <w:t>Bohemian Rhapsody</w:t>
        </w:r>
      </w:hyperlink>
      <w:r>
        <w:t xml:space="preserve">. </w:t>
      </w:r>
    </w:p>
    <w:p w:rsidR="00000000" w:rsidRDefault="00A35854">
      <w:pPr>
        <w:pStyle w:val="NormalWeb"/>
      </w:pPr>
      <w:r>
        <w:rPr>
          <w:b/>
          <w:bCs/>
        </w:rPr>
        <w:t>Scaramuccia</w:t>
      </w:r>
      <w:r>
        <w:t xml:space="preserve"> (literally "little skirmisher"), also known as </w:t>
      </w:r>
      <w:r>
        <w:rPr>
          <w:b/>
          <w:bCs/>
        </w:rPr>
        <w:t>Scaramouche</w:t>
      </w:r>
      <w:r>
        <w:t xml:space="preserve"> or </w:t>
      </w:r>
      <w:r>
        <w:rPr>
          <w:b/>
          <w:bCs/>
        </w:rPr>
        <w:t>Scaramouch</w:t>
      </w:r>
      <w:r>
        <w:t xml:space="preserve">, is a </w:t>
      </w:r>
      <w:hyperlink r:id="rId8" w:tooltip="Stock character" w:history="1">
        <w:r>
          <w:rPr>
            <w:rStyle w:val="Hyperlink"/>
          </w:rPr>
          <w:t>stock</w:t>
        </w:r>
      </w:hyperlink>
      <w:r>
        <w:t xml:space="preserve"> clown character of the </w:t>
      </w:r>
      <w:hyperlink r:id="rId9" w:tooltip="Italian literature" w:history="1">
        <w:r>
          <w:rPr>
            <w:rStyle w:val="Hyperlink"/>
          </w:rPr>
          <w:t>Italian</w:t>
        </w:r>
      </w:hyperlink>
      <w:r>
        <w:t xml:space="preserve"> </w:t>
      </w:r>
      <w:hyperlink r:id="rId10" w:tooltip="Commedia dell'arte" w:history="1">
        <w:r>
          <w:rPr>
            <w:rStyle w:val="Hyperlink"/>
          </w:rPr>
          <w:t>commedia dell'arte</w:t>
        </w:r>
      </w:hyperlink>
      <w:r>
        <w:t xml:space="preserve">. The role combined characteristics of the </w:t>
      </w:r>
      <w:hyperlink r:id="rId11" w:tooltip="Zanni" w:history="1">
        <w:r>
          <w:rPr>
            <w:rStyle w:val="Hyperlink"/>
            <w:i/>
            <w:iCs/>
          </w:rPr>
          <w:t>zanni</w:t>
        </w:r>
      </w:hyperlink>
      <w:r>
        <w:t xml:space="preserve"> (servant) and the </w:t>
      </w:r>
      <w:hyperlink r:id="rId12" w:tooltip="Il Capitano" w:history="1">
        <w:r>
          <w:rPr>
            <w:rStyle w:val="Hyperlink"/>
          </w:rPr>
          <w:t>Capitano</w:t>
        </w:r>
      </w:hyperlink>
      <w:r>
        <w:t>. Usually</w:t>
      </w:r>
      <w:r>
        <w:t xml:space="preserve"> attired in black Spanish dress and </w:t>
      </w:r>
      <w:hyperlink r:id="rId13" w:tooltip="Burlesque" w:history="1">
        <w:r>
          <w:rPr>
            <w:rStyle w:val="Hyperlink"/>
          </w:rPr>
          <w:t>burlesquing</w:t>
        </w:r>
      </w:hyperlink>
      <w:r>
        <w:t xml:space="preserve"> a </w:t>
      </w:r>
      <w:hyperlink r:id="rId14" w:tooltip="Don (honorific)" w:history="1">
        <w:r>
          <w:rPr>
            <w:rStyle w:val="Hyperlink"/>
          </w:rPr>
          <w:t>don</w:t>
        </w:r>
      </w:hyperlink>
      <w:r>
        <w:t xml:space="preserve">, he was often beaten by </w:t>
      </w:r>
      <w:hyperlink r:id="rId15" w:tooltip="Harlequin" w:history="1">
        <w:r>
          <w:rPr>
            <w:rStyle w:val="Hyperlink"/>
          </w:rPr>
          <w:t>Harlequin</w:t>
        </w:r>
      </w:hyperlink>
      <w:r>
        <w:t xml:space="preserve"> for his boastin</w:t>
      </w:r>
      <w:r>
        <w:t xml:space="preserve">g and cowardice. </w:t>
      </w:r>
    </w:p>
    <w:p w:rsidR="00000000" w:rsidRDefault="00A35854">
      <w:pPr>
        <w:pStyle w:val="Heading2"/>
        <w:divId w:val="930283832"/>
        <w:rPr>
          <w:rFonts w:eastAsia="Times New Roman"/>
        </w:rPr>
      </w:pPr>
      <w:r>
        <w:rPr>
          <w:rFonts w:eastAsia="Times New Roman"/>
        </w:rPr>
        <w:t>Contents</w:t>
      </w:r>
    </w:p>
    <w:p w:rsidR="00000000" w:rsidRDefault="00A35854">
      <w:pPr>
        <w:numPr>
          <w:ilvl w:val="0"/>
          <w:numId w:val="1"/>
        </w:numPr>
        <w:spacing w:before="100" w:beforeAutospacing="1" w:after="100" w:afterAutospacing="1"/>
        <w:divId w:val="1069184327"/>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Histor</w:t>
        </w:r>
        <w:r>
          <w:rPr>
            <w:rStyle w:val="mw-headline"/>
            <w:rFonts w:eastAsia="Times New Roman"/>
            <w:color w:val="0000FF"/>
            <w:u w:val="single"/>
          </w:rPr>
          <w:t>y</w:t>
        </w:r>
        <w:r>
          <w:rPr>
            <w:rStyle w:val="mw-editsection-bracket"/>
            <w:rFonts w:eastAsia="Times New Roman"/>
            <w:color w:val="0000FF"/>
            <w:u w:val="single"/>
          </w:rPr>
          <w:t>[</w:t>
        </w:r>
      </w:hyperlink>
      <w:hyperlink r:id="rId16" w:tooltip="Edit section: History" w:history="1">
        <w:r>
          <w:rPr>
            <w:rStyle w:val="Hyperlink"/>
            <w:rFonts w:eastAsia="Times New Roman"/>
          </w:rPr>
          <w:t>edit</w:t>
        </w:r>
      </w:hyperlink>
      <w:r>
        <w:rPr>
          <w:rStyle w:val="mw-editsection-bracket"/>
          <w:rFonts w:eastAsia="Times New Roman"/>
        </w:rPr>
        <w:t>]</w:t>
      </w:r>
    </w:p>
    <w:p w:rsidR="00000000" w:rsidRDefault="00A35854">
      <w:pPr>
        <w:numPr>
          <w:ilvl w:val="0"/>
          <w:numId w:val="1"/>
        </w:numPr>
        <w:spacing w:before="100" w:beforeAutospacing="1" w:after="100" w:afterAutospacing="1"/>
        <w:divId w:val="1069184327"/>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Characte</w:t>
        </w:r>
        <w:r>
          <w:rPr>
            <w:rStyle w:val="mw-headline"/>
            <w:rFonts w:eastAsia="Times New Roman"/>
            <w:color w:val="0000FF"/>
            <w:u w:val="single"/>
          </w:rPr>
          <w:t>r</w:t>
        </w:r>
        <w:r>
          <w:rPr>
            <w:rStyle w:val="mw-editsection-bracket"/>
            <w:rFonts w:eastAsia="Times New Roman"/>
            <w:color w:val="0000FF"/>
            <w:u w:val="single"/>
          </w:rPr>
          <w:t>[</w:t>
        </w:r>
      </w:hyperlink>
      <w:hyperlink r:id="rId17" w:tooltip="Edit section: Character" w:history="1">
        <w:r>
          <w:rPr>
            <w:rStyle w:val="Hyperlink"/>
            <w:rFonts w:eastAsia="Times New Roman"/>
          </w:rPr>
          <w:t>edit</w:t>
        </w:r>
      </w:hyperlink>
      <w:r>
        <w:rPr>
          <w:rStyle w:val="mw-editsection-bracket"/>
          <w:rFonts w:eastAsia="Times New Roman"/>
        </w:rPr>
        <w:t>]</w:t>
      </w:r>
    </w:p>
    <w:p w:rsidR="00000000" w:rsidRDefault="00A35854">
      <w:pPr>
        <w:numPr>
          <w:ilvl w:val="0"/>
          <w:numId w:val="1"/>
        </w:numPr>
        <w:spacing w:before="100" w:beforeAutospacing="1" w:after="100" w:afterAutospacing="1"/>
        <w:divId w:val="1069184327"/>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In puppetr</w:t>
        </w:r>
        <w:r>
          <w:rPr>
            <w:rStyle w:val="mw-headline"/>
            <w:rFonts w:eastAsia="Times New Roman"/>
            <w:color w:val="0000FF"/>
            <w:u w:val="single"/>
          </w:rPr>
          <w:t>y</w:t>
        </w:r>
        <w:r>
          <w:rPr>
            <w:rStyle w:val="mw-editsection-bracket"/>
            <w:rFonts w:eastAsia="Times New Roman"/>
            <w:color w:val="0000FF"/>
            <w:u w:val="single"/>
          </w:rPr>
          <w:t>[</w:t>
        </w:r>
      </w:hyperlink>
      <w:hyperlink r:id="rId18" w:tooltip="Edit section: In puppetry" w:history="1">
        <w:r>
          <w:rPr>
            <w:rStyle w:val="Hyperlink"/>
            <w:rFonts w:eastAsia="Times New Roman"/>
          </w:rPr>
          <w:t>edit</w:t>
        </w:r>
      </w:hyperlink>
      <w:r>
        <w:rPr>
          <w:rStyle w:val="mw-editsection-bracket"/>
          <w:rFonts w:eastAsia="Times New Roman"/>
        </w:rPr>
        <w:t>]</w:t>
      </w:r>
    </w:p>
    <w:p w:rsidR="00000000" w:rsidRDefault="00A35854">
      <w:pPr>
        <w:numPr>
          <w:ilvl w:val="0"/>
          <w:numId w:val="1"/>
        </w:numPr>
        <w:spacing w:before="100" w:beforeAutospacing="1" w:after="100" w:afterAutospacing="1"/>
        <w:divId w:val="1069184327"/>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Scaramouch</w:t>
        </w:r>
        <w:r>
          <w:rPr>
            <w:rStyle w:val="mw-headline"/>
            <w:rFonts w:eastAsia="Times New Roman"/>
            <w:color w:val="0000FF"/>
            <w:u w:val="single"/>
          </w:rPr>
          <w:t>e in popular cultur</w:t>
        </w:r>
        <w:r>
          <w:rPr>
            <w:rStyle w:val="mw-headline"/>
            <w:rFonts w:eastAsia="Times New Roman"/>
            <w:color w:val="0000FF"/>
            <w:u w:val="single"/>
          </w:rPr>
          <w:t>e</w:t>
        </w:r>
        <w:r>
          <w:rPr>
            <w:rStyle w:val="mw-editsection-bracket"/>
            <w:rFonts w:eastAsia="Times New Roman"/>
            <w:color w:val="0000FF"/>
            <w:u w:val="single"/>
          </w:rPr>
          <w:t>[</w:t>
        </w:r>
      </w:hyperlink>
      <w:hyperlink r:id="rId19" w:tooltip="Edit section: Scaramouche in popular culture" w:history="1">
        <w:r>
          <w:rPr>
            <w:rStyle w:val="Hyperlink"/>
            <w:rFonts w:eastAsia="Times New Roman"/>
          </w:rPr>
          <w:t>edit</w:t>
        </w:r>
      </w:hyperlink>
      <w:r>
        <w:rPr>
          <w:rStyle w:val="mw-editsection-bracket"/>
          <w:rFonts w:eastAsia="Times New Roman"/>
        </w:rPr>
        <w:t>]</w:t>
      </w:r>
    </w:p>
    <w:p w:rsidR="00000000" w:rsidRDefault="00A35854">
      <w:pPr>
        <w:numPr>
          <w:ilvl w:val="0"/>
          <w:numId w:val="1"/>
        </w:numPr>
        <w:spacing w:before="100" w:beforeAutospacing="1" w:after="100" w:afterAutospacing="1"/>
        <w:divId w:val="1069184327"/>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Note</w:t>
        </w:r>
        <w:r>
          <w:rPr>
            <w:rStyle w:val="mw-headline"/>
            <w:rFonts w:eastAsia="Times New Roman"/>
            <w:color w:val="0000FF"/>
            <w:u w:val="single"/>
          </w:rPr>
          <w:t>s</w:t>
        </w:r>
        <w:r>
          <w:rPr>
            <w:rStyle w:val="mw-editsection-bracket"/>
            <w:rFonts w:eastAsia="Times New Roman"/>
            <w:color w:val="0000FF"/>
            <w:u w:val="single"/>
          </w:rPr>
          <w:t>[</w:t>
        </w:r>
      </w:hyperlink>
      <w:hyperlink r:id="rId20" w:tooltip="Edit section: Notes" w:history="1">
        <w:r>
          <w:rPr>
            <w:rStyle w:val="Hyperlink"/>
            <w:rFonts w:eastAsia="Times New Roman"/>
          </w:rPr>
          <w:t>edit</w:t>
        </w:r>
      </w:hyperlink>
      <w:r>
        <w:rPr>
          <w:rStyle w:val="mw-editsection-bracket"/>
          <w:rFonts w:eastAsia="Times New Roman"/>
        </w:rPr>
        <w:t>]</w:t>
      </w:r>
    </w:p>
    <w:p w:rsidR="00000000" w:rsidRDefault="00A35854">
      <w:pPr>
        <w:numPr>
          <w:ilvl w:val="0"/>
          <w:numId w:val="1"/>
        </w:numPr>
        <w:spacing w:before="100" w:beforeAutospacing="1" w:after="100" w:afterAutospacing="1"/>
        <w:divId w:val="1069184327"/>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Bibliograph</w:t>
        </w:r>
        <w:r>
          <w:rPr>
            <w:rStyle w:val="mw-headline"/>
            <w:rFonts w:eastAsia="Times New Roman"/>
            <w:color w:val="0000FF"/>
            <w:u w:val="single"/>
          </w:rPr>
          <w:t>y</w:t>
        </w:r>
        <w:r>
          <w:rPr>
            <w:rStyle w:val="mw-editsection-bracket"/>
            <w:rFonts w:eastAsia="Times New Roman"/>
            <w:color w:val="0000FF"/>
            <w:u w:val="single"/>
          </w:rPr>
          <w:t>[</w:t>
        </w:r>
      </w:hyperlink>
      <w:hyperlink r:id="rId21" w:tooltip="Edit section: Bibliography" w:history="1">
        <w:r>
          <w:rPr>
            <w:rStyle w:val="Hyperlink"/>
            <w:rFonts w:eastAsia="Times New Roman"/>
          </w:rPr>
          <w:t>edit</w:t>
        </w:r>
      </w:hyperlink>
      <w:r>
        <w:rPr>
          <w:rStyle w:val="mw-editsection-bracket"/>
          <w:rFonts w:eastAsia="Times New Roman"/>
        </w:rPr>
        <w:t>]</w:t>
      </w:r>
    </w:p>
    <w:p w:rsidR="00000000" w:rsidRDefault="00A35854">
      <w:pPr>
        <w:numPr>
          <w:ilvl w:val="0"/>
          <w:numId w:val="1"/>
        </w:numPr>
        <w:spacing w:before="100" w:beforeAutospacing="1" w:after="100" w:afterAutospacing="1"/>
        <w:divId w:val="1069184327"/>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External link</w:t>
        </w:r>
        <w:r>
          <w:rPr>
            <w:rStyle w:val="mw-headline"/>
            <w:rFonts w:eastAsia="Times New Roman"/>
            <w:color w:val="0000FF"/>
            <w:u w:val="single"/>
          </w:rPr>
          <w:t>s</w:t>
        </w:r>
        <w:r>
          <w:rPr>
            <w:rStyle w:val="mw-editsection-bracket"/>
            <w:rFonts w:eastAsia="Times New Roman"/>
            <w:color w:val="0000FF"/>
            <w:u w:val="single"/>
          </w:rPr>
          <w:t>[</w:t>
        </w:r>
      </w:hyperlink>
      <w:hyperlink r:id="rId22" w:tooltip="Edit section: External links" w:history="1">
        <w:r>
          <w:rPr>
            <w:rStyle w:val="Hyperlink"/>
            <w:rFonts w:eastAsia="Times New Roman"/>
          </w:rPr>
          <w:t>edit</w:t>
        </w:r>
      </w:hyperlink>
      <w:r>
        <w:rPr>
          <w:rStyle w:val="mw-editsection-bracket"/>
          <w:rFonts w:eastAsia="Times New Roman"/>
        </w:rPr>
        <w:t>]</w:t>
      </w:r>
    </w:p>
    <w:p w:rsidR="00000000" w:rsidRDefault="00A35854">
      <w:pPr>
        <w:pStyle w:val="Heading2"/>
        <w:rPr>
          <w:rFonts w:eastAsia="Times New Roman"/>
        </w:rPr>
      </w:pPr>
      <w:r>
        <w:rPr>
          <w:rStyle w:val="mw-headline"/>
          <w:rFonts w:eastAsia="Times New Roman"/>
        </w:rPr>
        <w:t>Histor</w:t>
      </w:r>
      <w:r>
        <w:rPr>
          <w:rStyle w:val="mw-headline"/>
          <w:rFonts w:eastAsia="Times New Roman"/>
        </w:rPr>
        <w:t>y</w:t>
      </w:r>
      <w:r>
        <w:rPr>
          <w:rStyle w:val="mw-editsection-bracket"/>
          <w:rFonts w:eastAsia="Times New Roman"/>
        </w:rPr>
        <w:t>[</w:t>
      </w:r>
      <w:hyperlink r:id="rId23" w:tooltip="Edit section: History" w:history="1">
        <w:r>
          <w:rPr>
            <w:rStyle w:val="Hyperlink"/>
            <w:rFonts w:eastAsia="Times New Roman"/>
          </w:rPr>
          <w:t>edit</w:t>
        </w:r>
      </w:hyperlink>
      <w:r>
        <w:rPr>
          <w:rStyle w:val="mw-editsection-bracket"/>
          <w:rFonts w:eastAsia="Times New Roman"/>
        </w:rPr>
        <w:t>]</w:t>
      </w:r>
    </w:p>
    <w:p w:rsidR="00000000" w:rsidRDefault="00A35854">
      <w:pPr>
        <w:pStyle w:val="NormalWeb"/>
      </w:pPr>
      <w:r>
        <w:t xml:space="preserve">Although </w:t>
      </w:r>
      <w:hyperlink r:id="rId24" w:tooltip="Tiberio Fiorillo" w:history="1">
        <w:r>
          <w:rPr>
            <w:rStyle w:val="Hyperlink"/>
          </w:rPr>
          <w:t>Tiberio Fiorillo</w:t>
        </w:r>
      </w:hyperlink>
      <w:r>
        <w:t xml:space="preserve"> (1608–1694) was not the first to play the role, he greatly developed and popularized it. He removed the mask, used white powder on his face, and employed grimaces. He had a small beard, long mustache, and wore a predomin</w:t>
      </w:r>
      <w:r>
        <w:t>antly black costume with a white ruff. In France he became known as Scaramouche</w:t>
      </w:r>
      <w:r>
        <w:t>.</w:t>
      </w:r>
      <w:hyperlink w:anchor="cite_note-1" w:history="1">
        <w:r>
          <w:rPr>
            <w:rStyle w:val="Hyperlink"/>
            <w:vertAlign w:val="superscript"/>
          </w:rPr>
          <w:t>[1]</w:t>
        </w:r>
      </w:hyperlink>
      <w:hyperlink r:id="rId25" w:tooltip="File:Pietro Paolini - Portrait of Tiberio Fiorilli as Scaramouche.jpg" w:history="1">
        <w:r>
          <w:rPr>
            <w:rStyle w:val="Hyperlink"/>
          </w:rPr>
          <w:t>thumb|300px|</w:t>
        </w:r>
        <w:r>
          <w:rPr>
            <w:rStyle w:val="Hyperlink"/>
            <w:i/>
            <w:iCs/>
          </w:rPr>
          <w:t>Portrait of Tiberio Fiorilli as Scaramouche</w:t>
        </w:r>
        <w:r>
          <w:rPr>
            <w:rStyle w:val="Hyperlink"/>
          </w:rPr>
          <w:t xml:space="preserve"> by </w:t>
        </w:r>
      </w:hyperlink>
      <w:hyperlink r:id="rId26" w:tooltip="Pietro Paolini" w:history="1">
        <w:r>
          <w:rPr>
            <w:rStyle w:val="Hyperlink"/>
          </w:rPr>
          <w:t>Pietro Paolini</w:t>
        </w:r>
      </w:hyperlink>
      <w:r>
        <w:t xml:space="preserve"> In the 19th century the English actor </w:t>
      </w:r>
      <w:hyperlink r:id="rId27" w:tooltip="Joseph Grimaldi" w:history="1">
        <w:r>
          <w:rPr>
            <w:rStyle w:val="Hyperlink"/>
          </w:rPr>
          <w:t>Joseph Grimaldi</w:t>
        </w:r>
      </w:hyperlink>
      <w:r>
        <w:t xml:space="preserve"> and his son </w:t>
      </w:r>
      <w:hyperlink r:id="rId28" w:tooltip="J. S. Grimaldi" w:history="1">
        <w:r>
          <w:rPr>
            <w:rStyle w:val="Hyperlink"/>
          </w:rPr>
          <w:t>J. S. Grimaldi</w:t>
        </w:r>
      </w:hyperlink>
      <w:r>
        <w:t xml:space="preserve"> made numerous appearances as Scaramouche. </w:t>
      </w:r>
    </w:p>
    <w:p w:rsidR="00000000" w:rsidRDefault="00A35854">
      <w:pPr>
        <w:pStyle w:val="Heading2"/>
        <w:rPr>
          <w:rFonts w:eastAsia="Times New Roman"/>
        </w:rPr>
      </w:pPr>
      <w:r>
        <w:rPr>
          <w:rStyle w:val="mw-headline"/>
          <w:rFonts w:eastAsia="Times New Roman"/>
        </w:rPr>
        <w:t>Characte</w:t>
      </w:r>
      <w:r>
        <w:rPr>
          <w:rStyle w:val="mw-headline"/>
          <w:rFonts w:eastAsia="Times New Roman"/>
        </w:rPr>
        <w:t>r</w:t>
      </w:r>
      <w:r>
        <w:rPr>
          <w:rStyle w:val="mw-editsection-bracket"/>
          <w:rFonts w:eastAsia="Times New Roman"/>
        </w:rPr>
        <w:t>[</w:t>
      </w:r>
      <w:hyperlink r:id="rId29" w:tooltip="Edit section: Character" w:history="1">
        <w:r>
          <w:rPr>
            <w:rStyle w:val="Hyperlink"/>
            <w:rFonts w:eastAsia="Times New Roman"/>
          </w:rPr>
          <w:t>edit</w:t>
        </w:r>
      </w:hyperlink>
      <w:r>
        <w:rPr>
          <w:rStyle w:val="mw-editsection-bracket"/>
          <w:rFonts w:eastAsia="Times New Roman"/>
        </w:rPr>
        <w:t>]</w:t>
      </w:r>
    </w:p>
    <w:p w:rsidR="00000000" w:rsidRDefault="00A35854">
      <w:pPr>
        <w:pStyle w:val="NormalWeb"/>
      </w:pPr>
      <w:r>
        <w:t xml:space="preserve">Scaramouche entertains the audience by his "grimaces and affected language". Salvator Rosa says that Coviello (like Scaramouche) is "sly, adroit, supple, and conceited". In Molière's </w:t>
      </w:r>
      <w:hyperlink r:id="rId30" w:tooltip="Le Bourgeois gentilhomme" w:history="1">
        <w:r>
          <w:rPr>
            <w:rStyle w:val="Hyperlink"/>
            <w:i/>
            <w:iCs/>
          </w:rPr>
          <w:t>The Bourgeois Gentleman</w:t>
        </w:r>
      </w:hyperlink>
      <w:r>
        <w:t xml:space="preserve">, Coviello disguises his master as a Turk and pretends to speak Turkish. Both Scaramouche and Coviello can be clever or stupid—as the actor sees fit to portray him. </w:t>
      </w:r>
    </w:p>
    <w:p w:rsidR="00000000" w:rsidRDefault="00A35854">
      <w:pPr>
        <w:pStyle w:val="Heading2"/>
        <w:rPr>
          <w:rFonts w:eastAsia="Times New Roman"/>
        </w:rPr>
      </w:pPr>
      <w:r>
        <w:rPr>
          <w:rStyle w:val="mw-headline"/>
          <w:rFonts w:eastAsia="Times New Roman"/>
        </w:rPr>
        <w:t>In puppetr</w:t>
      </w:r>
      <w:r>
        <w:rPr>
          <w:rStyle w:val="mw-headline"/>
          <w:rFonts w:eastAsia="Times New Roman"/>
        </w:rPr>
        <w:t>y</w:t>
      </w:r>
      <w:r>
        <w:rPr>
          <w:rStyle w:val="mw-editsection-bracket"/>
          <w:rFonts w:eastAsia="Times New Roman"/>
        </w:rPr>
        <w:t>[</w:t>
      </w:r>
      <w:hyperlink r:id="rId31" w:tooltip="Edit section: In puppetry" w:history="1">
        <w:r>
          <w:rPr>
            <w:rStyle w:val="Hyperlink"/>
            <w:rFonts w:eastAsia="Times New Roman"/>
          </w:rPr>
          <w:t>edit</w:t>
        </w:r>
      </w:hyperlink>
      <w:r>
        <w:rPr>
          <w:rStyle w:val="mw-editsection-bracket"/>
          <w:rFonts w:eastAsia="Times New Roman"/>
        </w:rPr>
        <w:t>]</w:t>
      </w:r>
    </w:p>
    <w:p w:rsidR="00000000" w:rsidRDefault="00A35854">
      <w:pPr>
        <w:pStyle w:val="NormalWeb"/>
      </w:pPr>
      <w:r>
        <w:t xml:space="preserve">Scaramouche is one of the iconic characters in the </w:t>
      </w:r>
      <w:hyperlink r:id="rId32" w:tooltip="Punch and Judy" w:history="1">
        <w:r>
          <w:rPr>
            <w:rStyle w:val="Hyperlink"/>
          </w:rPr>
          <w:t>Punch and Judy</w:t>
        </w:r>
      </w:hyperlink>
      <w:r>
        <w:t xml:space="preserve"> puppet shows (a performative art with roots in </w:t>
      </w:r>
      <w:hyperlink r:id="rId33" w:tooltip="Commedia dell'arte" w:history="1">
        <w:r>
          <w:rPr>
            <w:rStyle w:val="Hyperlink"/>
          </w:rPr>
          <w:t>commedia dell'arte</w:t>
        </w:r>
      </w:hyperlink>
      <w:r>
        <w:t xml:space="preserve">). In some scenarios, he is the owner of The Dog, another stock character. During performances, Punch frequently strikes Scaramouche, causing his head to come off his shoulders. Because of this, the term </w:t>
      </w:r>
      <w:r>
        <w:rPr>
          <w:i/>
          <w:iCs/>
        </w:rPr>
        <w:t>scaramo</w:t>
      </w:r>
      <w:r>
        <w:rPr>
          <w:i/>
          <w:iCs/>
        </w:rPr>
        <w:t>uche</w:t>
      </w:r>
      <w:r>
        <w:t xml:space="preserve"> has become associated with a class of puppets with extendable necks. </w:t>
      </w:r>
    </w:p>
    <w:p w:rsidR="00000000" w:rsidRDefault="00A35854">
      <w:pPr>
        <w:pStyle w:val="Heading2"/>
        <w:rPr>
          <w:rFonts w:eastAsia="Times New Roman"/>
        </w:rPr>
      </w:pPr>
      <w:r>
        <w:rPr>
          <w:rStyle w:val="mw-headline"/>
          <w:rFonts w:eastAsia="Times New Roman"/>
        </w:rPr>
        <w:t>Scaramouche in popular cultur</w:t>
      </w:r>
      <w:r>
        <w:rPr>
          <w:rStyle w:val="mw-headline"/>
          <w:rFonts w:eastAsia="Times New Roman"/>
        </w:rPr>
        <w:t>e</w:t>
      </w:r>
      <w:r>
        <w:rPr>
          <w:rStyle w:val="mw-editsection-bracket"/>
          <w:rFonts w:eastAsia="Times New Roman"/>
        </w:rPr>
        <w:t>[</w:t>
      </w:r>
      <w:hyperlink r:id="rId34" w:tooltip="Edit section: Scaramouche in popular culture" w:history="1">
        <w:r>
          <w:rPr>
            <w:rStyle w:val="Hyperlink"/>
            <w:rFonts w:eastAsia="Times New Roman"/>
          </w:rPr>
          <w:t>edit</w:t>
        </w:r>
      </w:hyperlink>
      <w:r>
        <w:rPr>
          <w:rStyle w:val="mw-editsection-bracket"/>
          <w:rFonts w:eastAsia="Times New Roman"/>
        </w:rPr>
        <w:t>]</w:t>
      </w:r>
    </w:p>
    <w:p w:rsidR="00000000" w:rsidRDefault="00A35854">
      <w:pPr>
        <w:pStyle w:val="NormalWeb"/>
      </w:pPr>
      <w:hyperlink r:id="rId35" w:tooltip="File:J.S. Grimaldi (as Scaramouch).jpg" w:history="1">
        <w:r>
          <w:rPr>
            <w:rStyle w:val="Hyperlink"/>
          </w:rPr>
          <w:t>thumb|upright|</w:t>
        </w:r>
      </w:hyperlink>
      <w:hyperlink r:id="rId36" w:tooltip="J. S. Grimaldi" w:history="1">
        <w:r>
          <w:rPr>
            <w:rStyle w:val="Hyperlink"/>
          </w:rPr>
          <w:t>J. S. Grimaldi</w:t>
        </w:r>
      </w:hyperlink>
      <w:r>
        <w:t xml:space="preserve"> as Scaramouche, </w:t>
      </w:r>
      <w:hyperlink r:id="rId37" w:tooltip="Template:Circa" w:history="1">
        <w:r>
          <w:rPr>
            <w:rStyle w:val="Hyperlink"/>
          </w:rPr>
          <w:t>Template:Circa</w:t>
        </w:r>
      </w:hyperlink>
      <w:r>
        <w:t xml:space="preserve"> </w:t>
      </w:r>
    </w:p>
    <w:p w:rsidR="00000000" w:rsidRDefault="00A35854">
      <w:pPr>
        <w:numPr>
          <w:ilvl w:val="0"/>
          <w:numId w:val="2"/>
        </w:numPr>
        <w:spacing w:before="100" w:beforeAutospacing="1" w:after="100" w:afterAutospacing="1"/>
        <w:rPr>
          <w:rFonts w:eastAsia="Times New Roman"/>
        </w:rPr>
      </w:pPr>
      <w:r>
        <w:rPr>
          <w:rFonts w:eastAsia="Times New Roman"/>
        </w:rPr>
        <w:t>The hero</w:t>
      </w:r>
      <w:r>
        <w:rPr>
          <w:rFonts w:eastAsia="Times New Roman"/>
        </w:rPr>
        <w:t xml:space="preserve"> of </w:t>
      </w:r>
      <w:hyperlink r:id="rId38" w:tooltip="Rafael Sabatini" w:history="1">
        <w:r>
          <w:rPr>
            <w:rStyle w:val="Hyperlink"/>
            <w:rFonts w:eastAsia="Times New Roman"/>
          </w:rPr>
          <w:t>Rafael Sabatini's</w:t>
        </w:r>
      </w:hyperlink>
      <w:r>
        <w:rPr>
          <w:rFonts w:eastAsia="Times New Roman"/>
        </w:rPr>
        <w:t xml:space="preserve"> </w:t>
      </w:r>
      <w:hyperlink r:id="rId39" w:tooltip="Historical novel" w:history="1">
        <w:r>
          <w:rPr>
            <w:rStyle w:val="Hyperlink"/>
            <w:rFonts w:eastAsia="Times New Roman"/>
          </w:rPr>
          <w:t>historical novel</w:t>
        </w:r>
      </w:hyperlink>
      <w:r>
        <w:rPr>
          <w:rFonts w:eastAsia="Times New Roman"/>
        </w:rPr>
        <w:t xml:space="preserve"> </w:t>
      </w:r>
      <w:hyperlink r:id="rId40" w:tooltip="Scaramouche (novel)" w:history="1">
        <w:r>
          <w:rPr>
            <w:rStyle w:val="Hyperlink"/>
            <w:rFonts w:eastAsia="Times New Roman"/>
            <w:i/>
            <w:iCs/>
          </w:rPr>
          <w:t>Scaramouche</w:t>
        </w:r>
      </w:hyperlink>
      <w:r>
        <w:rPr>
          <w:rFonts w:eastAsia="Times New Roman"/>
        </w:rPr>
        <w:t xml:space="preserve">, and its film adaptations, is a similar swashbuckling character who goes incognito in the theatrical role of Scaramouche. </w:t>
      </w:r>
    </w:p>
    <w:p w:rsidR="00000000" w:rsidRDefault="00A35854">
      <w:pPr>
        <w:numPr>
          <w:ilvl w:val="0"/>
          <w:numId w:val="2"/>
        </w:numPr>
        <w:spacing w:before="100" w:beforeAutospacing="1" w:after="100" w:afterAutospacing="1"/>
        <w:rPr>
          <w:rFonts w:eastAsia="Times New Roman"/>
        </w:rPr>
      </w:pPr>
      <w:r>
        <w:rPr>
          <w:rFonts w:eastAsia="Times New Roman"/>
        </w:rPr>
        <w:t xml:space="preserve">Several films were named Scaramouche, including: </w:t>
      </w:r>
      <w:r>
        <w:rPr>
          <w:rFonts w:eastAsia="Times New Roman"/>
          <w:i/>
          <w:iCs/>
        </w:rPr>
        <w:t>The Scaramouches</w:t>
      </w:r>
      <w:r>
        <w:rPr>
          <w:rFonts w:eastAsia="Times New Roman"/>
        </w:rPr>
        <w:t xml:space="preserve"> (1910), silent movie by Lewin Fitzhamon; </w:t>
      </w:r>
      <w:r>
        <w:rPr>
          <w:rFonts w:eastAsia="Times New Roman"/>
          <w:i/>
          <w:iCs/>
        </w:rPr>
        <w:t>Scaramouche</w:t>
      </w:r>
      <w:r>
        <w:rPr>
          <w:rFonts w:eastAsia="Times New Roman"/>
        </w:rPr>
        <w:t xml:space="preserve"> (1923), silen</w:t>
      </w:r>
      <w:r>
        <w:rPr>
          <w:rFonts w:eastAsia="Times New Roman"/>
        </w:rPr>
        <w:t xml:space="preserve">t movie by Rex Ingram; </w:t>
      </w:r>
      <w:r>
        <w:rPr>
          <w:rFonts w:eastAsia="Times New Roman"/>
          <w:i/>
          <w:iCs/>
        </w:rPr>
        <w:t>Scaramouche</w:t>
      </w:r>
      <w:r>
        <w:rPr>
          <w:rFonts w:eastAsia="Times New Roman"/>
        </w:rPr>
        <w:t xml:space="preserve"> directed by George Sidney in 1932; </w:t>
      </w:r>
      <w:hyperlink r:id="rId41" w:tooltip="Scaramouche (1952 film)" w:history="1">
        <w:r>
          <w:rPr>
            <w:rStyle w:val="Hyperlink"/>
            <w:rFonts w:eastAsia="Times New Roman"/>
            <w:i/>
            <w:iCs/>
          </w:rPr>
          <w:t>Scaramouche</w:t>
        </w:r>
      </w:hyperlink>
      <w:r>
        <w:rPr>
          <w:rFonts w:eastAsia="Times New Roman"/>
        </w:rPr>
        <w:t xml:space="preserve"> (1952), with </w:t>
      </w:r>
      <w:hyperlink r:id="rId42" w:tooltip="Stewart Granger" w:history="1">
        <w:r>
          <w:rPr>
            <w:rStyle w:val="Hyperlink"/>
            <w:rFonts w:eastAsia="Times New Roman"/>
          </w:rPr>
          <w:t>Stewart Granger</w:t>
        </w:r>
      </w:hyperlink>
      <w:r>
        <w:rPr>
          <w:rFonts w:eastAsia="Times New Roman"/>
        </w:rPr>
        <w:t xml:space="preserve"> and </w:t>
      </w:r>
      <w:hyperlink r:id="rId43" w:tooltip="Janet Leigh" w:history="1">
        <w:r>
          <w:rPr>
            <w:rStyle w:val="Hyperlink"/>
            <w:rFonts w:eastAsia="Times New Roman"/>
          </w:rPr>
          <w:t>Janet Leigh</w:t>
        </w:r>
      </w:hyperlink>
      <w:r>
        <w:rPr>
          <w:rFonts w:eastAsia="Times New Roman"/>
        </w:rPr>
        <w:t xml:space="preserve">; among other past films and TV series. </w:t>
      </w:r>
    </w:p>
    <w:p w:rsidR="00000000" w:rsidRDefault="00A35854">
      <w:pPr>
        <w:numPr>
          <w:ilvl w:val="0"/>
          <w:numId w:val="2"/>
        </w:numPr>
        <w:spacing w:before="100" w:beforeAutospacing="1" w:after="100" w:afterAutospacing="1"/>
        <w:rPr>
          <w:rFonts w:eastAsia="Times New Roman"/>
        </w:rPr>
      </w:pPr>
      <w:r>
        <w:rPr>
          <w:rFonts w:eastAsia="Times New Roman"/>
          <w:i/>
          <w:iCs/>
        </w:rPr>
        <w:t>Scaramouche</w:t>
      </w:r>
      <w:r>
        <w:rPr>
          <w:rFonts w:eastAsia="Times New Roman"/>
        </w:rPr>
        <w:t xml:space="preserve"> is the name of a suite by the French composer </w:t>
      </w:r>
      <w:hyperlink r:id="rId44" w:tooltip="Darius Milhaud" w:history="1">
        <w:r>
          <w:rPr>
            <w:rStyle w:val="Hyperlink"/>
            <w:rFonts w:eastAsia="Times New Roman"/>
          </w:rPr>
          <w:t>Darius Milhaud</w:t>
        </w:r>
      </w:hyperlink>
      <w:r>
        <w:rPr>
          <w:rFonts w:eastAsia="Times New Roman"/>
        </w:rPr>
        <w:t xml:space="preserve"> for saxophone and cabaret orch</w:t>
      </w:r>
      <w:r>
        <w:rPr>
          <w:rFonts w:eastAsia="Times New Roman"/>
        </w:rPr>
        <w:t xml:space="preserve">estra (also in an arrangement for two pianos). Milhaud first composed the piece for theatre. </w:t>
      </w:r>
    </w:p>
    <w:p w:rsidR="00000000" w:rsidRDefault="00A35854">
      <w:pPr>
        <w:numPr>
          <w:ilvl w:val="0"/>
          <w:numId w:val="2"/>
        </w:numPr>
        <w:spacing w:before="100" w:beforeAutospacing="1" w:after="100" w:afterAutospacing="1"/>
        <w:rPr>
          <w:rFonts w:eastAsia="Times New Roman"/>
        </w:rPr>
      </w:pPr>
      <w:r>
        <w:rPr>
          <w:rFonts w:eastAsia="Times New Roman"/>
          <w:i/>
          <w:iCs/>
        </w:rPr>
        <w:t>Scaramouche Jones</w:t>
      </w:r>
      <w:r>
        <w:rPr>
          <w:rFonts w:eastAsia="Times New Roman"/>
        </w:rPr>
        <w:t xml:space="preserve"> (2002) is a </w:t>
      </w:r>
      <w:hyperlink r:id="rId45" w:tooltip="One-person show" w:history="1">
        <w:r>
          <w:rPr>
            <w:rStyle w:val="Hyperlink"/>
            <w:rFonts w:eastAsia="Times New Roman"/>
          </w:rPr>
          <w:t>solo play</w:t>
        </w:r>
      </w:hyperlink>
      <w:r>
        <w:rPr>
          <w:rFonts w:eastAsia="Times New Roman"/>
        </w:rPr>
        <w:t xml:space="preserve"> by Justin Butcher, which was premiered in its full form by Pete</w:t>
      </w:r>
      <w:r>
        <w:rPr>
          <w:rFonts w:eastAsia="Times New Roman"/>
        </w:rPr>
        <w:t xml:space="preserve">r Postlethwaite. In this 100-minute </w:t>
      </w:r>
      <w:hyperlink r:id="rId46" w:tooltip="Monologue" w:history="1">
        <w:r>
          <w:rPr>
            <w:rStyle w:val="Hyperlink"/>
            <w:rFonts w:eastAsia="Times New Roman"/>
          </w:rPr>
          <w:t>monologue</w:t>
        </w:r>
      </w:hyperlink>
      <w:r>
        <w:rPr>
          <w:rFonts w:eastAsia="Times New Roman"/>
        </w:rPr>
        <w:t xml:space="preserve"> an aging clown recounts, at the turn of the millennium, the </w:t>
      </w:r>
      <w:hyperlink r:id="rId47" w:tooltip="Picaresque" w:history="1">
        <w:r>
          <w:rPr>
            <w:rStyle w:val="Hyperlink"/>
            <w:rFonts w:eastAsia="Times New Roman"/>
          </w:rPr>
          <w:t>picaresque</w:t>
        </w:r>
      </w:hyperlink>
      <w:r>
        <w:rPr>
          <w:rFonts w:eastAsia="Times New Roman"/>
        </w:rPr>
        <w:t xml:space="preserve"> story of his life, from his early childhood</w:t>
      </w:r>
      <w:r>
        <w:rPr>
          <w:rFonts w:eastAsia="Times New Roman"/>
        </w:rPr>
        <w:t xml:space="preserve"> in Trinidad at the start of the 20th century, the son of a gypsy prostitute and an Englishman, through his harsh misadventures in the slave trade and in wartime Poland, where as a gravedigger he found his vocation as a clown while striving to keep childre</w:t>
      </w:r>
      <w:r>
        <w:rPr>
          <w:rFonts w:eastAsia="Times New Roman"/>
        </w:rPr>
        <w:t xml:space="preserve">n amused by </w:t>
      </w:r>
      <w:hyperlink r:id="rId48" w:tooltip="Parody" w:history="1">
        <w:r>
          <w:rPr>
            <w:rStyle w:val="Hyperlink"/>
            <w:rFonts w:eastAsia="Times New Roman"/>
          </w:rPr>
          <w:t>parodying</w:t>
        </w:r>
      </w:hyperlink>
      <w:r>
        <w:rPr>
          <w:rFonts w:eastAsia="Times New Roman"/>
        </w:rPr>
        <w:t xml:space="preserve"> their imminent slaughter.&lt;ref name=Knapper-2007&gt;</w:t>
      </w:r>
      <w:hyperlink r:id="rId49" w:tooltip="Template:Cite book" w:history="1">
        <w:r>
          <w:rPr>
            <w:rStyle w:val="Hyperlink"/>
            <w:rFonts w:eastAsia="Times New Roman"/>
          </w:rPr>
          <w:t>Template:Cite book</w:t>
        </w:r>
      </w:hyperlink>
      <w:r>
        <w:rPr>
          <w:rFonts w:eastAsia="Times New Roman"/>
        </w:rPr>
        <w:t xml:space="preserve">&lt;/ref&gt; </w:t>
      </w:r>
    </w:p>
    <w:p w:rsidR="00000000" w:rsidRDefault="00A35854">
      <w:pPr>
        <w:numPr>
          <w:ilvl w:val="0"/>
          <w:numId w:val="2"/>
        </w:numPr>
        <w:spacing w:before="100" w:beforeAutospacing="1" w:after="100" w:afterAutospacing="1"/>
        <w:rPr>
          <w:rFonts w:eastAsia="Times New Roman"/>
        </w:rPr>
      </w:pPr>
      <w:r>
        <w:rPr>
          <w:rFonts w:eastAsia="Times New Roman"/>
        </w:rPr>
        <w:t xml:space="preserve">In the opening chapter of the book </w:t>
      </w:r>
      <w:hyperlink r:id="rId50" w:tooltip="Phule's Company" w:history="1">
        <w:r>
          <w:rPr>
            <w:rStyle w:val="Hyperlink"/>
            <w:rFonts w:eastAsia="Times New Roman"/>
            <w:i/>
            <w:iCs/>
          </w:rPr>
          <w:t>Phule's Company</w:t>
        </w:r>
      </w:hyperlink>
      <w:r>
        <w:rPr>
          <w:rFonts w:eastAsia="Times New Roman"/>
        </w:rPr>
        <w:t xml:space="preserve"> by </w:t>
      </w:r>
      <w:hyperlink r:id="rId51" w:tooltip="Robert Asprin" w:history="1">
        <w:r>
          <w:rPr>
            <w:rStyle w:val="Hyperlink"/>
            <w:rFonts w:eastAsia="Times New Roman"/>
          </w:rPr>
          <w:t>Robert Asprin</w:t>
        </w:r>
      </w:hyperlink>
      <w:r>
        <w:rPr>
          <w:rFonts w:eastAsia="Times New Roman"/>
        </w:rPr>
        <w:t>, the main character Willard Phule uses Scaramouche as his alias. ("Scaramouche?" Major Joshua said with a frown. "Aside from the</w:t>
      </w:r>
      <w:r>
        <w:rPr>
          <w:rFonts w:eastAsia="Times New Roman"/>
        </w:rPr>
        <w:t xml:space="preserve"> obvious reference to the character from the novel".</w:t>
      </w:r>
      <w:r>
        <w:rPr>
          <w:rFonts w:eastAsia="Times New Roman"/>
        </w:rPr>
        <w:t>)</w:t>
      </w:r>
      <w:hyperlink w:anchor="cite_note-2" w:history="1">
        <w:r>
          <w:rPr>
            <w:rStyle w:val="Hyperlink"/>
            <w:rFonts w:eastAsia="Times New Roman"/>
            <w:vertAlign w:val="superscript"/>
          </w:rPr>
          <w:t>[2]</w:t>
        </w:r>
      </w:hyperlink>
      <w:r>
        <w:rPr>
          <w:rFonts w:eastAsia="Times New Roman"/>
        </w:rPr>
        <w:t xml:space="preserve">* In </w:t>
      </w:r>
      <w:hyperlink r:id="rId52" w:tooltip="Tom Stoppard" w:history="1">
        <w:r>
          <w:rPr>
            <w:rStyle w:val="Hyperlink"/>
            <w:rFonts w:eastAsia="Times New Roman"/>
          </w:rPr>
          <w:t>Tom Stoppard's</w:t>
        </w:r>
      </w:hyperlink>
      <w:r>
        <w:rPr>
          <w:rFonts w:eastAsia="Times New Roman"/>
        </w:rPr>
        <w:t xml:space="preserve"> </w:t>
      </w:r>
      <w:hyperlink r:id="rId53" w:tooltip="On the Razzle (play)" w:history="1">
        <w:r>
          <w:rPr>
            <w:rStyle w:val="Hyperlink"/>
            <w:rFonts w:eastAsia="Times New Roman"/>
            <w:i/>
            <w:iCs/>
          </w:rPr>
          <w:t>On the Razzle</w:t>
        </w:r>
      </w:hyperlink>
      <w:r>
        <w:rPr>
          <w:rFonts w:eastAsia="Times New Roman"/>
        </w:rPr>
        <w:t xml:space="preserve">, Scaramouche is the </w:t>
      </w:r>
      <w:r>
        <w:rPr>
          <w:rFonts w:eastAsia="Times New Roman"/>
          <w:i/>
          <w:iCs/>
        </w:rPr>
        <w:t>nom de plume</w:t>
      </w:r>
      <w:r>
        <w:rPr>
          <w:rFonts w:eastAsia="Times New Roman"/>
        </w:rPr>
        <w:t xml:space="preserve"> used by sales clerk Weinberl in his letters while answering "lonely hearts advertisements"</w:t>
      </w:r>
      <w:r>
        <w:rPr>
          <w:rFonts w:eastAsia="Times New Roman"/>
        </w:rPr>
        <w:t>.</w:t>
      </w:r>
      <w:hyperlink w:anchor="cite_note-3" w:history="1">
        <w:r>
          <w:rPr>
            <w:rStyle w:val="Hyperlink"/>
            <w:rFonts w:eastAsia="Times New Roman"/>
            <w:vertAlign w:val="superscript"/>
          </w:rPr>
          <w:t>[3]</w:t>
        </w:r>
      </w:hyperlink>
      <w:r>
        <w:rPr>
          <w:rFonts w:eastAsia="Times New Roman"/>
        </w:rPr>
        <w:t>* In the 1975 recording "</w:t>
      </w:r>
      <w:hyperlink r:id="rId54" w:tooltip="Bohemian Rhapsody" w:history="1">
        <w:r>
          <w:rPr>
            <w:rStyle w:val="Hyperlink"/>
            <w:rFonts w:eastAsia="Times New Roman"/>
          </w:rPr>
          <w:t>Bohemi</w:t>
        </w:r>
        <w:r>
          <w:rPr>
            <w:rStyle w:val="Hyperlink"/>
            <w:rFonts w:eastAsia="Times New Roman"/>
          </w:rPr>
          <w:t>an Rhapsody</w:t>
        </w:r>
      </w:hyperlink>
      <w:r>
        <w:rPr>
          <w:rFonts w:eastAsia="Times New Roman"/>
        </w:rPr>
        <w:t xml:space="preserve">", by the popular British rock band </w:t>
      </w:r>
      <w:hyperlink r:id="rId55" w:tooltip="Queen (band)" w:history="1">
        <w:r>
          <w:rPr>
            <w:rStyle w:val="Hyperlink"/>
            <w:rFonts w:eastAsia="Times New Roman"/>
          </w:rPr>
          <w:t>Queen</w:t>
        </w:r>
      </w:hyperlink>
      <w:r>
        <w:rPr>
          <w:rFonts w:eastAsia="Times New Roman"/>
        </w:rPr>
        <w:t xml:space="preserve">, Scaramouche is instructed to do the </w:t>
      </w:r>
      <w:hyperlink r:id="rId56" w:tooltip="Fandango" w:history="1">
        <w:r>
          <w:rPr>
            <w:rStyle w:val="Hyperlink"/>
            <w:rFonts w:eastAsia="Times New Roman"/>
          </w:rPr>
          <w:t>fandango</w:t>
        </w:r>
      </w:hyperlink>
      <w:r>
        <w:rPr>
          <w:rFonts w:eastAsia="Times New Roman"/>
        </w:rPr>
        <w:t xml:space="preserve">. </w:t>
      </w:r>
    </w:p>
    <w:p w:rsidR="00000000" w:rsidRDefault="00A35854">
      <w:pPr>
        <w:numPr>
          <w:ilvl w:val="0"/>
          <w:numId w:val="2"/>
        </w:numPr>
        <w:spacing w:before="100" w:beforeAutospacing="1" w:after="100" w:afterAutospacing="1"/>
        <w:rPr>
          <w:rFonts w:eastAsia="Times New Roman"/>
        </w:rPr>
      </w:pPr>
      <w:r>
        <w:rPr>
          <w:rFonts w:eastAsia="Times New Roman"/>
        </w:rPr>
        <w:t xml:space="preserve">Inspired by "Bohemian Rhapsody", Scaramouche is the name </w:t>
      </w:r>
      <w:r>
        <w:rPr>
          <w:rFonts w:eastAsia="Times New Roman"/>
        </w:rPr>
        <w:t xml:space="preserve">of the lead female role in the </w:t>
      </w:r>
      <w:hyperlink r:id="rId57" w:tooltip="Jukebox musical" w:history="1">
        <w:r>
          <w:rPr>
            <w:rStyle w:val="Hyperlink"/>
            <w:rFonts w:eastAsia="Times New Roman"/>
          </w:rPr>
          <w:t>jukebox musical</w:t>
        </w:r>
      </w:hyperlink>
      <w:r>
        <w:rPr>
          <w:rFonts w:eastAsia="Times New Roman"/>
        </w:rPr>
        <w:t xml:space="preserve"> </w:t>
      </w:r>
      <w:hyperlink r:id="rId58" w:tooltip="We Will Rock You (musical)" w:history="1">
        <w:r>
          <w:rPr>
            <w:rStyle w:val="Hyperlink"/>
            <w:rFonts w:eastAsia="Times New Roman"/>
            <w:i/>
            <w:iCs/>
          </w:rPr>
          <w:t>We Will Rock You</w:t>
        </w:r>
      </w:hyperlink>
      <w:r>
        <w:rPr>
          <w:rFonts w:eastAsia="Times New Roman"/>
        </w:rPr>
        <w:t xml:space="preserve">. </w:t>
      </w:r>
    </w:p>
    <w:p w:rsidR="00000000" w:rsidRDefault="00A35854">
      <w:pPr>
        <w:numPr>
          <w:ilvl w:val="0"/>
          <w:numId w:val="2"/>
        </w:numPr>
        <w:spacing w:before="100" w:beforeAutospacing="1" w:after="100" w:afterAutospacing="1"/>
        <w:rPr>
          <w:rFonts w:eastAsia="Times New Roman"/>
        </w:rPr>
      </w:pPr>
      <w:r>
        <w:rPr>
          <w:rFonts w:eastAsia="Times New Roman"/>
        </w:rPr>
        <w:t xml:space="preserve">In </w:t>
      </w:r>
      <w:hyperlink r:id="rId59" w:tooltip="Arthur Ransome" w:history="1">
        <w:r>
          <w:rPr>
            <w:rStyle w:val="Hyperlink"/>
            <w:rFonts w:eastAsia="Times New Roman"/>
          </w:rPr>
          <w:t>Arthur Ransome's</w:t>
        </w:r>
      </w:hyperlink>
      <w:r>
        <w:rPr>
          <w:rFonts w:eastAsia="Times New Roman"/>
        </w:rPr>
        <w:t xml:space="preserve"> children's novel </w:t>
      </w:r>
      <w:hyperlink r:id="rId60" w:tooltip="Swallowdale" w:history="1">
        <w:r>
          <w:rPr>
            <w:rStyle w:val="Hyperlink"/>
            <w:rFonts w:eastAsia="Times New Roman"/>
            <w:i/>
            <w:iCs/>
          </w:rPr>
          <w:t>Swallowdale</w:t>
        </w:r>
      </w:hyperlink>
      <w:r>
        <w:rPr>
          <w:rFonts w:eastAsia="Times New Roman"/>
        </w:rPr>
        <w:t xml:space="preserve"> (1931) the mother of the Amazon Pirates, Nancy and Peggy, calls them scaramouches in the chapter "The Race". </w:t>
      </w:r>
    </w:p>
    <w:p w:rsidR="00000000" w:rsidRDefault="00A35854">
      <w:pPr>
        <w:pStyle w:val="Heading2"/>
        <w:rPr>
          <w:rFonts w:eastAsia="Times New Roman"/>
        </w:rPr>
      </w:pPr>
      <w:r>
        <w:rPr>
          <w:rStyle w:val="mw-headline"/>
          <w:rFonts w:eastAsia="Times New Roman"/>
        </w:rPr>
        <w:t>Note</w:t>
      </w:r>
      <w:r>
        <w:rPr>
          <w:rStyle w:val="mw-headline"/>
          <w:rFonts w:eastAsia="Times New Roman"/>
        </w:rPr>
        <w:t>s</w:t>
      </w:r>
      <w:r>
        <w:rPr>
          <w:rStyle w:val="mw-editsection-bracket"/>
          <w:rFonts w:eastAsia="Times New Roman"/>
        </w:rPr>
        <w:t>[</w:t>
      </w:r>
      <w:hyperlink r:id="rId61" w:tooltip="Edit section: Notes" w:history="1">
        <w:r>
          <w:rPr>
            <w:rStyle w:val="Hyperlink"/>
            <w:rFonts w:eastAsia="Times New Roman"/>
          </w:rPr>
          <w:t>edit</w:t>
        </w:r>
      </w:hyperlink>
      <w:r>
        <w:rPr>
          <w:rStyle w:val="mw-editsection-bracket"/>
          <w:rFonts w:eastAsia="Times New Roman"/>
        </w:rPr>
        <w:t>]</w:t>
      </w:r>
    </w:p>
    <w:p w:rsidR="00000000" w:rsidRDefault="00A35854">
      <w:pPr>
        <w:pStyle w:val="NormalWeb"/>
      </w:pPr>
      <w:hyperlink r:id="rId62" w:tooltip="Template:Reflist" w:history="1">
        <w:r>
          <w:rPr>
            <w:rStyle w:val="Hyperlink"/>
          </w:rPr>
          <w:t>Template:Reflist</w:t>
        </w:r>
      </w:hyperlink>
      <w:r>
        <w:t xml:space="preserve"> </w:t>
      </w:r>
    </w:p>
    <w:p w:rsidR="00000000" w:rsidRDefault="00A35854">
      <w:pPr>
        <w:pStyle w:val="Heading2"/>
        <w:rPr>
          <w:rFonts w:eastAsia="Times New Roman"/>
        </w:rPr>
      </w:pPr>
      <w:r>
        <w:rPr>
          <w:rStyle w:val="mw-headline"/>
          <w:rFonts w:eastAsia="Times New Roman"/>
        </w:rPr>
        <w:t>Bibliograph</w:t>
      </w:r>
      <w:r>
        <w:rPr>
          <w:rStyle w:val="mw-headline"/>
          <w:rFonts w:eastAsia="Times New Roman"/>
        </w:rPr>
        <w:t>y</w:t>
      </w:r>
      <w:r>
        <w:rPr>
          <w:rStyle w:val="mw-editsection-bracket"/>
          <w:rFonts w:eastAsia="Times New Roman"/>
        </w:rPr>
        <w:t>[</w:t>
      </w:r>
      <w:hyperlink r:id="rId63" w:tooltip="Edit section: Bibliography" w:history="1">
        <w:r>
          <w:rPr>
            <w:rStyle w:val="Hyperlink"/>
            <w:rFonts w:eastAsia="Times New Roman"/>
          </w:rPr>
          <w:t>edit</w:t>
        </w:r>
      </w:hyperlink>
      <w:r>
        <w:rPr>
          <w:rStyle w:val="mw-editsection-bracket"/>
          <w:rFonts w:eastAsia="Times New Roman"/>
        </w:rPr>
        <w:t>]</w:t>
      </w:r>
    </w:p>
    <w:p w:rsidR="00000000" w:rsidRDefault="00A35854">
      <w:pPr>
        <w:numPr>
          <w:ilvl w:val="0"/>
          <w:numId w:val="3"/>
        </w:numPr>
        <w:spacing w:before="100" w:beforeAutospacing="1" w:after="100" w:afterAutospacing="1"/>
        <w:rPr>
          <w:rFonts w:eastAsia="Times New Roman"/>
        </w:rPr>
      </w:pPr>
      <w:hyperlink r:id="rId64" w:tooltip="Template:Cite web" w:history="1">
        <w:r>
          <w:rPr>
            <w:rStyle w:val="Hyperlink"/>
            <w:rFonts w:eastAsia="Times New Roman"/>
          </w:rPr>
          <w:t>Template:Cite web</w:t>
        </w:r>
      </w:hyperlink>
      <w:r>
        <w:rPr>
          <w:rFonts w:eastAsia="Times New Roman"/>
        </w:rPr>
        <w:t xml:space="preserve"> </w:t>
      </w:r>
    </w:p>
    <w:p w:rsidR="00000000" w:rsidRDefault="00A35854">
      <w:pPr>
        <w:numPr>
          <w:ilvl w:val="0"/>
          <w:numId w:val="3"/>
        </w:numPr>
        <w:spacing w:before="100" w:beforeAutospacing="1" w:after="100" w:afterAutospacing="1"/>
        <w:rPr>
          <w:rFonts w:eastAsia="Times New Roman"/>
        </w:rPr>
      </w:pPr>
      <w:r>
        <w:rPr>
          <w:rFonts w:eastAsia="Times New Roman"/>
        </w:rPr>
        <w:t xml:space="preserve">Hartnoll, Phyllis, editor (1983). </w:t>
      </w:r>
      <w:r>
        <w:rPr>
          <w:rFonts w:eastAsia="Times New Roman"/>
          <w:i/>
          <w:iCs/>
        </w:rPr>
        <w:t>The Oxford Companion to the Theatre</w:t>
      </w:r>
      <w:r>
        <w:rPr>
          <w:rFonts w:eastAsia="Times New Roman"/>
        </w:rPr>
        <w:t xml:space="preserve"> (fou</w:t>
      </w:r>
      <w:r>
        <w:rPr>
          <w:rFonts w:eastAsia="Times New Roman"/>
        </w:rPr>
        <w:t xml:space="preserve">rth edition). Oxford: Oxford University Press. ISBN 9780192115461. </w:t>
      </w:r>
    </w:p>
    <w:p w:rsidR="00000000" w:rsidRDefault="00A35854">
      <w:pPr>
        <w:pStyle w:val="Heading2"/>
        <w:rPr>
          <w:rFonts w:eastAsia="Times New Roman"/>
        </w:rPr>
      </w:pPr>
      <w:r>
        <w:rPr>
          <w:rStyle w:val="mw-headline"/>
          <w:rFonts w:eastAsia="Times New Roman"/>
        </w:rPr>
        <w:t>External link</w:t>
      </w:r>
      <w:r>
        <w:rPr>
          <w:rStyle w:val="mw-headline"/>
          <w:rFonts w:eastAsia="Times New Roman"/>
        </w:rPr>
        <w:t>s</w:t>
      </w:r>
      <w:r>
        <w:rPr>
          <w:rStyle w:val="mw-editsection-bracket"/>
          <w:rFonts w:eastAsia="Times New Roman"/>
        </w:rPr>
        <w:t>[</w:t>
      </w:r>
      <w:hyperlink r:id="rId65" w:tooltip="Edit section: External links" w:history="1">
        <w:r>
          <w:rPr>
            <w:rStyle w:val="Hyperlink"/>
            <w:rFonts w:eastAsia="Times New Roman"/>
          </w:rPr>
          <w:t>edit</w:t>
        </w:r>
      </w:hyperlink>
      <w:r>
        <w:rPr>
          <w:rStyle w:val="mw-editsection-bracket"/>
          <w:rFonts w:eastAsia="Times New Roman"/>
        </w:rPr>
        <w:t>]</w:t>
      </w:r>
    </w:p>
    <w:p w:rsidR="00000000" w:rsidRDefault="00A35854">
      <w:pPr>
        <w:numPr>
          <w:ilvl w:val="0"/>
          <w:numId w:val="4"/>
        </w:numPr>
        <w:spacing w:before="100" w:beforeAutospacing="1" w:after="100" w:afterAutospacing="1"/>
        <w:rPr>
          <w:rFonts w:eastAsia="Times New Roman"/>
        </w:rPr>
      </w:pPr>
      <w:hyperlink r:id="rId66" w:tooltip="Template:Commons-inline" w:history="1">
        <w:r>
          <w:rPr>
            <w:rStyle w:val="Hyperlink"/>
            <w:rFonts w:eastAsia="Times New Roman"/>
          </w:rPr>
          <w:t>Template:Commons-inline</w:t>
        </w:r>
      </w:hyperlink>
      <w:r>
        <w:rPr>
          <w:rFonts w:eastAsia="Times New Roman"/>
        </w:rPr>
        <w:t xml:space="preserve"> </w:t>
      </w:r>
    </w:p>
    <w:p w:rsidR="00A35854" w:rsidRDefault="00A35854">
      <w:pPr>
        <w:pStyle w:val="NormalWeb"/>
      </w:pPr>
      <w:hyperlink r:id="rId67" w:tooltip="Category:Stock characters" w:history="1">
        <w:r>
          <w:rPr>
            <w:rStyle w:val="Hyperlink"/>
          </w:rPr>
          <w:t>Category:Stock characters</w:t>
        </w:r>
      </w:hyperlink>
      <w:r>
        <w:t xml:space="preserve"> </w:t>
      </w:r>
      <w:hyperlink r:id="rId68" w:tooltip="Category:Clever Zanni class characters" w:history="1">
        <w:r>
          <w:rPr>
            <w:rStyle w:val="Hyperlink"/>
          </w:rPr>
          <w:t>Category:Clever Z</w:t>
        </w:r>
        <w:r>
          <w:rPr>
            <w:rStyle w:val="Hyperlink"/>
          </w:rPr>
          <w:t>anni class characters</w:t>
        </w:r>
      </w:hyperlink>
      <w:r>
        <w:t xml:space="preserve"> </w:t>
      </w:r>
      <w:hyperlink r:id="rId69" w:tooltip="Category:Italian fiction" w:history="1">
        <w:r>
          <w:rPr>
            <w:rStyle w:val="Hyperlink"/>
          </w:rPr>
          <w:t>Category:Italian fiction</w:t>
        </w:r>
      </w:hyperlink>
      <w:r>
        <w:t xml:space="preserve"> </w:t>
      </w:r>
    </w:p>
    <w:sectPr w:rsidR="00A35854">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4966FD"/>
    <w:multiLevelType w:val="multilevel"/>
    <w:tmpl w:val="80801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9762B63"/>
    <w:multiLevelType w:val="multilevel"/>
    <w:tmpl w:val="4B3EE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E3B614B"/>
    <w:multiLevelType w:val="multilevel"/>
    <w:tmpl w:val="AE0C7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CA43EAB"/>
    <w:multiLevelType w:val="multilevel"/>
    <w:tmpl w:val="C1EE5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A35854"/>
    <w:rsid w:val="00A358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AF56191-819F-49A1-9F00-DFFF24670A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9184327">
      <w:marLeft w:val="0"/>
      <w:marRight w:val="0"/>
      <w:marTop w:val="0"/>
      <w:marBottom w:val="0"/>
      <w:divBdr>
        <w:top w:val="none" w:sz="0" w:space="0" w:color="auto"/>
        <w:left w:val="none" w:sz="0" w:space="0" w:color="auto"/>
        <w:bottom w:val="none" w:sz="0" w:space="0" w:color="auto"/>
        <w:right w:val="none" w:sz="0" w:space="0" w:color="auto"/>
      </w:divBdr>
      <w:divsChild>
        <w:div w:id="930283832">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wiki/Burlesque" TargetMode="External"/><Relationship Id="rId18" Type="http://schemas.openxmlformats.org/officeDocument/2006/relationships/hyperlink" Target="/index.php?title=(none)&amp;action=edit&amp;section=3" TargetMode="External"/><Relationship Id="rId26" Type="http://schemas.openxmlformats.org/officeDocument/2006/relationships/hyperlink" Target="/wiki/Pietro_Paolini" TargetMode="External"/><Relationship Id="rId39" Type="http://schemas.openxmlformats.org/officeDocument/2006/relationships/hyperlink" Target="/wiki/Historical_novel" TargetMode="External"/><Relationship Id="rId21" Type="http://schemas.openxmlformats.org/officeDocument/2006/relationships/hyperlink" Target="/index.php?title=(none)&amp;action=edit&amp;section=6" TargetMode="External"/><Relationship Id="rId34" Type="http://schemas.openxmlformats.org/officeDocument/2006/relationships/hyperlink" Target="/index.php?title=(none)&amp;action=edit&amp;section=4" TargetMode="External"/><Relationship Id="rId42" Type="http://schemas.openxmlformats.org/officeDocument/2006/relationships/hyperlink" Target="/wiki/Stewart_Granger" TargetMode="External"/><Relationship Id="rId47" Type="http://schemas.openxmlformats.org/officeDocument/2006/relationships/hyperlink" Target="/wiki/Picaresque" TargetMode="External"/><Relationship Id="rId50" Type="http://schemas.openxmlformats.org/officeDocument/2006/relationships/hyperlink" Target="/wiki/Phule's_Company" TargetMode="External"/><Relationship Id="rId55" Type="http://schemas.openxmlformats.org/officeDocument/2006/relationships/hyperlink" Target="/wiki/Queen_(band)" TargetMode="External"/><Relationship Id="rId63" Type="http://schemas.openxmlformats.org/officeDocument/2006/relationships/hyperlink" Target="/index.php?title=(none)&amp;action=edit&amp;section=6" TargetMode="External"/><Relationship Id="rId68" Type="http://schemas.openxmlformats.org/officeDocument/2006/relationships/hyperlink" Target="/wiki/Category:Clever_Zanni_class_characters" TargetMode="External"/><Relationship Id="rId7" Type="http://schemas.openxmlformats.org/officeDocument/2006/relationships/hyperlink" Target="/wiki/Bohemian_Rhapsody" TargetMode="External"/><Relationship Id="rId71"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index.php?title=(none)&amp;action=edit&amp;section=1" TargetMode="External"/><Relationship Id="rId29" Type="http://schemas.openxmlformats.org/officeDocument/2006/relationships/hyperlink" Target="/index.php?title=(none)&amp;action=edit&amp;section=2" TargetMode="External"/><Relationship Id="rId1" Type="http://schemas.openxmlformats.org/officeDocument/2006/relationships/numbering" Target="numbering.xml"/><Relationship Id="rId6" Type="http://schemas.openxmlformats.org/officeDocument/2006/relationships/hyperlink" Target="/wiki/File:SAND_Maurice_Masques_et_bouffons_07.jpg" TargetMode="External"/><Relationship Id="rId11" Type="http://schemas.openxmlformats.org/officeDocument/2006/relationships/hyperlink" Target="/wiki/Zanni" TargetMode="External"/><Relationship Id="rId24" Type="http://schemas.openxmlformats.org/officeDocument/2006/relationships/hyperlink" Target="/wiki/Tiberio_Fiorillo" TargetMode="External"/><Relationship Id="rId32" Type="http://schemas.openxmlformats.org/officeDocument/2006/relationships/hyperlink" Target="/wiki/Punch_and_Judy" TargetMode="External"/><Relationship Id="rId37" Type="http://schemas.openxmlformats.org/officeDocument/2006/relationships/hyperlink" Target="/wiki/Template:Circa" TargetMode="External"/><Relationship Id="rId40" Type="http://schemas.openxmlformats.org/officeDocument/2006/relationships/hyperlink" Target="/wiki/Scaramouche_(novel)" TargetMode="External"/><Relationship Id="rId45" Type="http://schemas.openxmlformats.org/officeDocument/2006/relationships/hyperlink" Target="/wiki/One-person_show" TargetMode="External"/><Relationship Id="rId53" Type="http://schemas.openxmlformats.org/officeDocument/2006/relationships/hyperlink" Target="/wiki/On_the_Razzle_(play)" TargetMode="External"/><Relationship Id="rId58" Type="http://schemas.openxmlformats.org/officeDocument/2006/relationships/hyperlink" Target="/wiki/We_Will_Rock_You_(musical)" TargetMode="External"/><Relationship Id="rId66" Type="http://schemas.openxmlformats.org/officeDocument/2006/relationships/hyperlink" Target="/wiki/Template:Commons-inline" TargetMode="External"/><Relationship Id="rId5" Type="http://schemas.openxmlformats.org/officeDocument/2006/relationships/hyperlink" Target="/wiki/Template:Refimprove" TargetMode="External"/><Relationship Id="rId15" Type="http://schemas.openxmlformats.org/officeDocument/2006/relationships/hyperlink" Target="/wiki/Harlequin" TargetMode="External"/><Relationship Id="rId23" Type="http://schemas.openxmlformats.org/officeDocument/2006/relationships/hyperlink" Target="/index.php?title=(none)&amp;action=edit&amp;section=1" TargetMode="External"/><Relationship Id="rId28" Type="http://schemas.openxmlformats.org/officeDocument/2006/relationships/hyperlink" Target="/wiki/J._S._Grimaldi" TargetMode="External"/><Relationship Id="rId36" Type="http://schemas.openxmlformats.org/officeDocument/2006/relationships/hyperlink" Target="/wiki/J._S._Grimaldi" TargetMode="External"/><Relationship Id="rId49" Type="http://schemas.openxmlformats.org/officeDocument/2006/relationships/hyperlink" Target="/wiki/Template:Cite_book" TargetMode="External"/><Relationship Id="rId57" Type="http://schemas.openxmlformats.org/officeDocument/2006/relationships/hyperlink" Target="/wiki/Jukebox_musical" TargetMode="External"/><Relationship Id="rId61" Type="http://schemas.openxmlformats.org/officeDocument/2006/relationships/hyperlink" Target="/index.php?title=(none)&amp;action=edit&amp;section=5" TargetMode="External"/><Relationship Id="rId10" Type="http://schemas.openxmlformats.org/officeDocument/2006/relationships/hyperlink" Target="/wiki/Commedia_dell'arte" TargetMode="External"/><Relationship Id="rId19" Type="http://schemas.openxmlformats.org/officeDocument/2006/relationships/hyperlink" Target="/index.php?title=(none)&amp;action=edit&amp;section=4" TargetMode="External"/><Relationship Id="rId31" Type="http://schemas.openxmlformats.org/officeDocument/2006/relationships/hyperlink" Target="/index.php?title=(none)&amp;action=edit&amp;section=3" TargetMode="External"/><Relationship Id="rId44" Type="http://schemas.openxmlformats.org/officeDocument/2006/relationships/hyperlink" Target="/wiki/Darius_Milhaud" TargetMode="External"/><Relationship Id="rId52" Type="http://schemas.openxmlformats.org/officeDocument/2006/relationships/hyperlink" Target="/wiki/Tom_Stoppard" TargetMode="External"/><Relationship Id="rId60" Type="http://schemas.openxmlformats.org/officeDocument/2006/relationships/hyperlink" Target="/wiki/Swallowdale" TargetMode="External"/><Relationship Id="rId65" Type="http://schemas.openxmlformats.org/officeDocument/2006/relationships/hyperlink" Target="/index.php?title=(none)&amp;action=edit&amp;section=7" TargetMode="External"/><Relationship Id="rId4" Type="http://schemas.openxmlformats.org/officeDocument/2006/relationships/webSettings" Target="webSettings.xml"/><Relationship Id="rId9" Type="http://schemas.openxmlformats.org/officeDocument/2006/relationships/hyperlink" Target="/wiki/Italian_literature" TargetMode="External"/><Relationship Id="rId14" Type="http://schemas.openxmlformats.org/officeDocument/2006/relationships/hyperlink" Target="/wiki/Don_(honorific)" TargetMode="External"/><Relationship Id="rId22" Type="http://schemas.openxmlformats.org/officeDocument/2006/relationships/hyperlink" Target="/index.php?title=(none)&amp;action=edit&amp;section=7" TargetMode="External"/><Relationship Id="rId27" Type="http://schemas.openxmlformats.org/officeDocument/2006/relationships/hyperlink" Target="/wiki/Joseph_Grimaldi" TargetMode="External"/><Relationship Id="rId30" Type="http://schemas.openxmlformats.org/officeDocument/2006/relationships/hyperlink" Target="/wiki/Le_Bourgeois_gentilhomme" TargetMode="External"/><Relationship Id="rId35" Type="http://schemas.openxmlformats.org/officeDocument/2006/relationships/hyperlink" Target="/wiki/File:J.S._Grimaldi_(as_Scaramouch).jpg" TargetMode="External"/><Relationship Id="rId43" Type="http://schemas.openxmlformats.org/officeDocument/2006/relationships/hyperlink" Target="/wiki/Janet_Leigh" TargetMode="External"/><Relationship Id="rId48" Type="http://schemas.openxmlformats.org/officeDocument/2006/relationships/hyperlink" Target="/wiki/Parody" TargetMode="External"/><Relationship Id="rId56" Type="http://schemas.openxmlformats.org/officeDocument/2006/relationships/hyperlink" Target="/wiki/Fandango" TargetMode="External"/><Relationship Id="rId64" Type="http://schemas.openxmlformats.org/officeDocument/2006/relationships/hyperlink" Target="/wiki/Template:Cite_web" TargetMode="External"/><Relationship Id="rId69" Type="http://schemas.openxmlformats.org/officeDocument/2006/relationships/hyperlink" Target="/wiki/Category:Italian_fiction" TargetMode="External"/><Relationship Id="rId8" Type="http://schemas.openxmlformats.org/officeDocument/2006/relationships/hyperlink" Target="/wiki/Stock_character" TargetMode="External"/><Relationship Id="rId51" Type="http://schemas.openxmlformats.org/officeDocument/2006/relationships/hyperlink" Target="/wiki/Robert_Asprin" TargetMode="External"/><Relationship Id="rId3" Type="http://schemas.openxmlformats.org/officeDocument/2006/relationships/settings" Target="settings.xml"/><Relationship Id="rId12" Type="http://schemas.openxmlformats.org/officeDocument/2006/relationships/hyperlink" Target="/wiki/Il_Capitano" TargetMode="External"/><Relationship Id="rId17" Type="http://schemas.openxmlformats.org/officeDocument/2006/relationships/hyperlink" Target="/index.php?title=(none)&amp;action=edit&amp;section=2" TargetMode="External"/><Relationship Id="rId25" Type="http://schemas.openxmlformats.org/officeDocument/2006/relationships/hyperlink" Target="/wiki/File:Pietro_Paolini_-_Portrait_of_Tiberio_Fiorilli_as_Scaramouche.jpg" TargetMode="External"/><Relationship Id="rId33" Type="http://schemas.openxmlformats.org/officeDocument/2006/relationships/hyperlink" Target="/wiki/Commedia_dell'arte" TargetMode="External"/><Relationship Id="rId38" Type="http://schemas.openxmlformats.org/officeDocument/2006/relationships/hyperlink" Target="/wiki/Rafael_Sabatini" TargetMode="External"/><Relationship Id="rId46" Type="http://schemas.openxmlformats.org/officeDocument/2006/relationships/hyperlink" Target="/wiki/Monologue" TargetMode="External"/><Relationship Id="rId59" Type="http://schemas.openxmlformats.org/officeDocument/2006/relationships/hyperlink" Target="/wiki/Arthur_Ransome" TargetMode="External"/><Relationship Id="rId67" Type="http://schemas.openxmlformats.org/officeDocument/2006/relationships/hyperlink" Target="/wiki/Category:Stock_characters" TargetMode="External"/><Relationship Id="rId20" Type="http://schemas.openxmlformats.org/officeDocument/2006/relationships/hyperlink" Target="/index.php?title=(none)&amp;action=edit&amp;section=5" TargetMode="External"/><Relationship Id="rId41" Type="http://schemas.openxmlformats.org/officeDocument/2006/relationships/hyperlink" Target="/wiki/Scaramouche_(1952_film)" TargetMode="External"/><Relationship Id="rId54" Type="http://schemas.openxmlformats.org/officeDocument/2006/relationships/hyperlink" Target="/wiki/Bohemian_Rhapsody" TargetMode="External"/><Relationship Id="rId62" Type="http://schemas.openxmlformats.org/officeDocument/2006/relationships/hyperlink" Target="/wiki/Template:Reflist" TargetMode="External"/><Relationship Id="rId7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1577</Words>
  <Characters>7887</Characters>
  <Application>Microsoft Office Word</Application>
  <DocSecurity>0</DocSecurity>
  <Lines>65</Lines>
  <Paragraphs>18</Paragraphs>
  <ScaleCrop>false</ScaleCrop>
  <Company/>
  <LinksUpToDate>false</LinksUpToDate>
  <CharactersWithSpaces>9446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2016-07-08T06:26:00Z</dcterms:created>
  <dcterms:modified xsi:type="dcterms:W3CDTF">2016-07-08T06:26:00Z</dcterms:modified>
</cp:coreProperties>
</file>