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bidi w:val="1"/>
        <w:spacing w:after="300" w:before="300" w:line="240" w:lineRule="auto"/>
        <w:rPr>
          <w:b w:val="1"/>
          <w:sz w:val="39"/>
          <w:szCs w:val="39"/>
          <w:highlight w:val="white"/>
        </w:rPr>
      </w:pPr>
      <w:bookmarkStart w:colFirst="0" w:colLast="0" w:name="_33rvqf1p8wix" w:id="0"/>
      <w:bookmarkEnd w:id="0"/>
      <w:r w:rsidDel="00000000" w:rsidR="00000000" w:rsidRPr="00000000">
        <w:rPr>
          <w:b w:val="1"/>
          <w:sz w:val="39"/>
          <w:szCs w:val="39"/>
          <w:highlight w:val="white"/>
          <w:rtl w:val="1"/>
        </w:rPr>
        <w:t xml:space="preserve">מילון</w:t>
      </w:r>
      <w:r w:rsidDel="00000000" w:rsidR="00000000" w:rsidRPr="00000000">
        <w:rPr>
          <w:b w:val="1"/>
          <w:sz w:val="39"/>
          <w:szCs w:val="39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39"/>
          <w:szCs w:val="39"/>
          <w:highlight w:val="white"/>
          <w:rtl w:val="1"/>
        </w:rPr>
        <w:t xml:space="preserve">מונחים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1"/>
        </w:rPr>
        <w:t xml:space="preserve">פריט</w:t>
      </w:r>
      <w:r w:rsidDel="00000000" w:rsidR="00000000" w:rsidRPr="00000000">
        <w:rPr>
          <w:b w:val="1"/>
          <w:sz w:val="27"/>
          <w:szCs w:val="27"/>
          <w:rtl w:val="1"/>
        </w:rPr>
        <w:t xml:space="preserve">/</w:t>
      </w:r>
      <w:r w:rsidDel="00000000" w:rsidR="00000000" w:rsidRPr="00000000">
        <w:rPr>
          <w:b w:val="1"/>
          <w:sz w:val="27"/>
          <w:szCs w:val="27"/>
          <w:rtl w:val="1"/>
        </w:rPr>
        <w:t xml:space="preserve">מוצר</w:t>
      </w:r>
      <w:r w:rsidDel="00000000" w:rsidR="00000000" w:rsidRPr="00000000">
        <w:rPr>
          <w:b w:val="1"/>
          <w:sz w:val="27"/>
          <w:szCs w:val="27"/>
          <w:rtl w:val="1"/>
        </w:rPr>
        <w:t xml:space="preserve">: </w:t>
      </w:r>
      <w:r w:rsidDel="00000000" w:rsidR="00000000" w:rsidRPr="00000000">
        <w:rPr>
          <w:sz w:val="27"/>
          <w:szCs w:val="27"/>
          <w:rtl w:val="1"/>
        </w:rPr>
        <w:t xml:space="preserve">סחורה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המוצעת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למכירה</w:t>
      </w:r>
      <w:r w:rsidDel="00000000" w:rsidR="00000000" w:rsidRPr="00000000">
        <w:rPr>
          <w:sz w:val="27"/>
          <w:szCs w:val="27"/>
          <w:rtl w:val="1"/>
        </w:rPr>
        <w:t xml:space="preserve">. </w:t>
      </w:r>
      <w:r w:rsidDel="00000000" w:rsidR="00000000" w:rsidRPr="00000000">
        <w:rPr>
          <w:sz w:val="27"/>
          <w:szCs w:val="27"/>
          <w:rtl w:val="1"/>
        </w:rPr>
        <w:t xml:space="preserve">לכל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פריט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בחנות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מסוימת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יש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מספר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קטלוגי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ומחיר</w:t>
      </w:r>
      <w:r w:rsidDel="00000000" w:rsidR="00000000" w:rsidRPr="00000000">
        <w:rPr>
          <w:sz w:val="27"/>
          <w:szCs w:val="27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b w:val="1"/>
          <w:sz w:val="27"/>
          <w:szCs w:val="27"/>
          <w:rtl w:val="1"/>
        </w:rPr>
        <w:t xml:space="preserve">חנות</w:t>
      </w:r>
      <w:r w:rsidDel="00000000" w:rsidR="00000000" w:rsidRPr="00000000">
        <w:rPr>
          <w:b w:val="1"/>
          <w:sz w:val="27"/>
          <w:szCs w:val="27"/>
          <w:rtl w:val="1"/>
        </w:rPr>
        <w:t xml:space="preserve">: </w:t>
      </w:r>
      <w:r w:rsidDel="00000000" w:rsidR="00000000" w:rsidRPr="00000000">
        <w:rPr>
          <w:sz w:val="27"/>
          <w:szCs w:val="27"/>
          <w:rtl w:val="1"/>
        </w:rPr>
        <w:t xml:space="preserve">חנות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מקוונת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המציעה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פריטים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למכירה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ומקבלת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תשלום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באמצעים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מקוונים</w:t>
      </w:r>
      <w:r w:rsidDel="00000000" w:rsidR="00000000" w:rsidRPr="00000000">
        <w:rPr>
          <w:sz w:val="27"/>
          <w:szCs w:val="27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חיפוש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פריט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: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תהליך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חיפוש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פריט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למטרת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רכישה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או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צפייה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במידע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אודות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הפריט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ניתן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לחפש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פריטים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ישירות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בהתאם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לקריטריונים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שונים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1"/>
        </w:rPr>
        <w:t xml:space="preserve">מערכת</w:t>
      </w:r>
      <w:r w:rsidDel="00000000" w:rsidR="00000000" w:rsidRPr="00000000">
        <w:rPr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rtl w:val="1"/>
        </w:rPr>
        <w:t xml:space="preserve">מסחר</w:t>
      </w:r>
      <w:r w:rsidDel="00000000" w:rsidR="00000000" w:rsidRPr="00000000">
        <w:rPr>
          <w:b w:val="1"/>
          <w:sz w:val="27"/>
          <w:szCs w:val="27"/>
          <w:rtl w:val="1"/>
        </w:rPr>
        <w:t xml:space="preserve">: </w:t>
      </w:r>
      <w:r w:rsidDel="00000000" w:rsidR="00000000" w:rsidRPr="00000000">
        <w:rPr>
          <w:sz w:val="27"/>
          <w:szCs w:val="27"/>
          <w:rtl w:val="1"/>
        </w:rPr>
        <w:t xml:space="preserve">פלטפורמת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מסחר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אלקטרונית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המורכבת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מאוסף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חנויות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מקוונות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ומאפשרת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קנייה</w:t>
      </w:r>
      <w:r w:rsidDel="00000000" w:rsidR="00000000" w:rsidRPr="00000000">
        <w:rPr>
          <w:sz w:val="27"/>
          <w:szCs w:val="27"/>
          <w:rtl w:val="1"/>
        </w:rPr>
        <w:t xml:space="preserve">, </w:t>
      </w:r>
      <w:r w:rsidDel="00000000" w:rsidR="00000000" w:rsidRPr="00000000">
        <w:rPr>
          <w:sz w:val="27"/>
          <w:szCs w:val="27"/>
          <w:rtl w:val="1"/>
        </w:rPr>
        <w:t xml:space="preserve">מכירה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וחיפוש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של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פריטים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באמצעות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האינטרנט</w:t>
      </w:r>
      <w:r w:rsidDel="00000000" w:rsidR="00000000" w:rsidRPr="00000000">
        <w:rPr>
          <w:sz w:val="27"/>
          <w:szCs w:val="27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מדיניות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רכישה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: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חוקים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שונים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ודרכי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השילוב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ביניהם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הנוגעים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לרכישת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מוצרים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מדיניות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הנחות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: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אוסף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חוקים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הנוגעים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להענקת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הנחה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על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פריטים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שונים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בחנויות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שונות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,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ודרכי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השילוב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בין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הפריטים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לקבלת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ההנחות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השונות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שירותים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חיצוניים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שירותים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הניתנים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על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ידי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חברות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חיצוניות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highlight w:val="white"/>
          <w:rtl w:val="1"/>
        </w:rPr>
        <w:t xml:space="preserve">גביית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כספים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,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אספקת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מוצרים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ובדיקת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עקיבות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של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מדיניות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רכישה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ומדיניות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הנחות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שירותים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חיצוניים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1"/>
        </w:rPr>
        <w:t xml:space="preserve">אתחול</w:t>
      </w:r>
      <w:r w:rsidDel="00000000" w:rsidR="00000000" w:rsidRPr="00000000">
        <w:rPr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rtl w:val="1"/>
        </w:rPr>
        <w:t xml:space="preserve">מערכת</w:t>
      </w:r>
      <w:r w:rsidDel="00000000" w:rsidR="00000000" w:rsidRPr="00000000">
        <w:rPr>
          <w:b w:val="1"/>
          <w:sz w:val="27"/>
          <w:szCs w:val="27"/>
          <w:rtl w:val="1"/>
        </w:rPr>
        <w:t xml:space="preserve">: </w:t>
      </w:r>
      <w:r w:rsidDel="00000000" w:rsidR="00000000" w:rsidRPr="00000000">
        <w:rPr>
          <w:sz w:val="27"/>
          <w:szCs w:val="27"/>
          <w:rtl w:val="1"/>
        </w:rPr>
        <w:t xml:space="preserve">תהליך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הכולל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את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פתיחת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מערכת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המסחר</w:t>
      </w:r>
      <w:r w:rsidDel="00000000" w:rsidR="00000000" w:rsidRPr="00000000">
        <w:rPr>
          <w:sz w:val="27"/>
          <w:szCs w:val="27"/>
          <w:rtl w:val="1"/>
        </w:rPr>
        <w:t xml:space="preserve">, </w:t>
      </w:r>
      <w:r w:rsidDel="00000000" w:rsidR="00000000" w:rsidRPr="00000000">
        <w:rPr>
          <w:sz w:val="27"/>
          <w:szCs w:val="27"/>
          <w:rtl w:val="1"/>
        </w:rPr>
        <w:t xml:space="preserve">התקשרות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למערכות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החיצוניות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ומינוי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מנהל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המערכת</w:t>
      </w:r>
      <w:r w:rsidDel="00000000" w:rsidR="00000000" w:rsidRPr="00000000">
        <w:rPr>
          <w:sz w:val="27"/>
          <w:szCs w:val="27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1"/>
        </w:rPr>
        <w:t xml:space="preserve">אורח</w:t>
      </w:r>
      <w:r w:rsidDel="00000000" w:rsidR="00000000" w:rsidRPr="00000000">
        <w:rPr>
          <w:b w:val="1"/>
          <w:sz w:val="27"/>
          <w:szCs w:val="27"/>
          <w:rtl w:val="1"/>
        </w:rPr>
        <w:t xml:space="preserve">: </w:t>
      </w:r>
      <w:r w:rsidDel="00000000" w:rsidR="00000000" w:rsidRPr="00000000">
        <w:rPr>
          <w:sz w:val="27"/>
          <w:szCs w:val="27"/>
          <w:rtl w:val="1"/>
        </w:rPr>
        <w:t xml:space="preserve">משתמש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שאינו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בעל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מנוי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למערכת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המסחר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האלקטרוני</w:t>
      </w:r>
      <w:r w:rsidDel="00000000" w:rsidR="00000000" w:rsidRPr="00000000">
        <w:rPr>
          <w:sz w:val="27"/>
          <w:szCs w:val="27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מנוי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: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משתמש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הרשום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למערכת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יכול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להיות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מנהל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מערכת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/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מנהל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חנות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/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בעל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חנות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/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קונה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מנהל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מערכת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: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אדם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שתפקידו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להתייחס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לפניות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קונים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ומוכרים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,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לשמור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על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מסחר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הוגן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וחוקי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באמצעות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המערכת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ולדאוג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לפעילות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תקינה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של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המערכת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ייתכן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שקיימים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מספר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מנהלי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מערכת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1"/>
        </w:rPr>
        <w:t xml:space="preserve">בעל</w:t>
      </w:r>
      <w:r w:rsidDel="00000000" w:rsidR="00000000" w:rsidRPr="00000000">
        <w:rPr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rtl w:val="1"/>
        </w:rPr>
        <w:t xml:space="preserve">חנות</w:t>
      </w:r>
      <w:r w:rsidDel="00000000" w:rsidR="00000000" w:rsidRPr="00000000">
        <w:rPr>
          <w:b w:val="1"/>
          <w:sz w:val="27"/>
          <w:szCs w:val="27"/>
          <w:rtl w:val="1"/>
        </w:rPr>
        <w:t xml:space="preserve">: </w:t>
      </w:r>
      <w:r w:rsidDel="00000000" w:rsidR="00000000" w:rsidRPr="00000000">
        <w:rPr>
          <w:sz w:val="27"/>
          <w:szCs w:val="27"/>
          <w:rtl w:val="1"/>
        </w:rPr>
        <w:t xml:space="preserve">הבעלים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החוקי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של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החנות</w:t>
      </w:r>
      <w:r w:rsidDel="00000000" w:rsidR="00000000" w:rsidRPr="00000000">
        <w:rPr>
          <w:sz w:val="27"/>
          <w:szCs w:val="27"/>
          <w:rtl w:val="1"/>
        </w:rPr>
        <w:t xml:space="preserve">. </w:t>
      </w:r>
      <w:r w:rsidDel="00000000" w:rsidR="00000000" w:rsidRPr="00000000">
        <w:rPr>
          <w:sz w:val="27"/>
          <w:szCs w:val="27"/>
          <w:rtl w:val="1"/>
        </w:rPr>
        <w:t xml:space="preserve">בעל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חנות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רשאי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להגדיר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מדיניות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קניה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בחנות</w:t>
      </w:r>
      <w:r w:rsidDel="00000000" w:rsidR="00000000" w:rsidRPr="00000000">
        <w:rPr>
          <w:sz w:val="27"/>
          <w:szCs w:val="27"/>
          <w:rtl w:val="1"/>
        </w:rPr>
        <w:t xml:space="preserve">, </w:t>
      </w:r>
      <w:r w:rsidDel="00000000" w:rsidR="00000000" w:rsidRPr="00000000">
        <w:rPr>
          <w:sz w:val="27"/>
          <w:szCs w:val="27"/>
          <w:rtl w:val="1"/>
        </w:rPr>
        <w:t xml:space="preserve">לנהל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את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מלאי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המוצרים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ולהגדיר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מדיניות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הנחות</w:t>
      </w:r>
      <w:r w:rsidDel="00000000" w:rsidR="00000000" w:rsidRPr="00000000">
        <w:rPr>
          <w:sz w:val="27"/>
          <w:szCs w:val="27"/>
          <w:rtl w:val="1"/>
        </w:rPr>
        <w:t xml:space="preserve">. </w:t>
      </w:r>
      <w:r w:rsidDel="00000000" w:rsidR="00000000" w:rsidRPr="00000000">
        <w:rPr>
          <w:sz w:val="27"/>
          <w:szCs w:val="27"/>
          <w:rtl w:val="1"/>
        </w:rPr>
        <w:t xml:space="preserve">כמו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כן</w:t>
      </w:r>
      <w:r w:rsidDel="00000000" w:rsidR="00000000" w:rsidRPr="00000000">
        <w:rPr>
          <w:sz w:val="27"/>
          <w:szCs w:val="27"/>
          <w:rtl w:val="1"/>
        </w:rPr>
        <w:t xml:space="preserve">, </w:t>
      </w:r>
      <w:r w:rsidDel="00000000" w:rsidR="00000000" w:rsidRPr="00000000">
        <w:rPr>
          <w:sz w:val="27"/>
          <w:szCs w:val="27"/>
          <w:rtl w:val="1"/>
        </w:rPr>
        <w:t xml:space="preserve">בעל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חנות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רשאי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למנות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בעלי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חנות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ומנהלי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חנות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נוספים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עבור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חנותו</w:t>
      </w:r>
      <w:r w:rsidDel="00000000" w:rsidR="00000000" w:rsidRPr="00000000">
        <w:rPr>
          <w:sz w:val="27"/>
          <w:szCs w:val="27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1"/>
        </w:rPr>
        <w:t xml:space="preserve">מנהל</w:t>
      </w:r>
      <w:r w:rsidDel="00000000" w:rsidR="00000000" w:rsidRPr="00000000">
        <w:rPr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rtl w:val="1"/>
        </w:rPr>
        <w:t xml:space="preserve">חנות</w:t>
      </w:r>
      <w:r w:rsidDel="00000000" w:rsidR="00000000" w:rsidRPr="00000000">
        <w:rPr>
          <w:b w:val="1"/>
          <w:sz w:val="27"/>
          <w:szCs w:val="27"/>
          <w:rtl w:val="1"/>
        </w:rPr>
        <w:t xml:space="preserve">: </w:t>
      </w:r>
      <w:r w:rsidDel="00000000" w:rsidR="00000000" w:rsidRPr="00000000">
        <w:rPr>
          <w:sz w:val="27"/>
          <w:szCs w:val="27"/>
          <w:rtl w:val="1"/>
        </w:rPr>
        <w:t xml:space="preserve">ממונה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על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ידי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בעל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החנות</w:t>
      </w:r>
      <w:r w:rsidDel="00000000" w:rsidR="00000000" w:rsidRPr="00000000">
        <w:rPr>
          <w:sz w:val="27"/>
          <w:szCs w:val="27"/>
          <w:rtl w:val="1"/>
        </w:rPr>
        <w:t xml:space="preserve">. </w:t>
      </w:r>
      <w:r w:rsidDel="00000000" w:rsidR="00000000" w:rsidRPr="00000000">
        <w:rPr>
          <w:sz w:val="27"/>
          <w:szCs w:val="27"/>
          <w:rtl w:val="1"/>
        </w:rPr>
        <w:t xml:space="preserve">מנהל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חנות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הוא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האדם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האחראי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על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הפעילות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השוטפת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היום</w:t>
      </w:r>
      <w:r w:rsidDel="00000000" w:rsidR="00000000" w:rsidRPr="00000000">
        <w:rPr>
          <w:sz w:val="27"/>
          <w:szCs w:val="27"/>
          <w:rtl w:val="1"/>
        </w:rPr>
        <w:t xml:space="preserve"> - </w:t>
      </w:r>
      <w:r w:rsidDel="00000000" w:rsidR="00000000" w:rsidRPr="00000000">
        <w:rPr>
          <w:sz w:val="27"/>
          <w:szCs w:val="27"/>
          <w:rtl w:val="1"/>
        </w:rPr>
        <w:t xml:space="preserve">יומית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של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החנות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המקוונת</w:t>
      </w:r>
      <w:r w:rsidDel="00000000" w:rsidR="00000000" w:rsidRPr="00000000">
        <w:rPr>
          <w:sz w:val="27"/>
          <w:szCs w:val="27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משתמש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: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משתמש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במערכת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יכול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להיות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מנוי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או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אורח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בנוסף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,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קיימים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משתמשים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שממלאים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תפקידים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של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מוכרים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,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קונים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ומנהלים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משתמש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יכול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לשמש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במספר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תפקידים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בו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זמנית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רישום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למערכת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: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תהליך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בו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אורח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מזין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פרטים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מזהים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וקובע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סיסמה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בסיום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תהליך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רישום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מוצלח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,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האורח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הופך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למנוי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של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המערכת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כדי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להיות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מזוהה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כמנוי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עליו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להיכנס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למערכת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כניסה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למערכת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: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תהליך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התחברות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למערכת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באמצעות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פרטים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מזהים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וסיסמה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בסיום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תהליך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כניסה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מוצלח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המשתמש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מזוהה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כמנוי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1"/>
        </w:rPr>
        <w:t xml:space="preserve">עגלת</w:t>
      </w:r>
      <w:r w:rsidDel="00000000" w:rsidR="00000000" w:rsidRPr="00000000">
        <w:rPr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rtl w:val="1"/>
        </w:rPr>
        <w:t xml:space="preserve">קניה</w:t>
      </w:r>
      <w:r w:rsidDel="00000000" w:rsidR="00000000" w:rsidRPr="00000000">
        <w:rPr>
          <w:b w:val="1"/>
          <w:sz w:val="27"/>
          <w:szCs w:val="27"/>
          <w:rtl w:val="1"/>
        </w:rPr>
        <w:t xml:space="preserve">: </w:t>
      </w:r>
      <w:r w:rsidDel="00000000" w:rsidR="00000000" w:rsidRPr="00000000">
        <w:rPr>
          <w:sz w:val="27"/>
          <w:szCs w:val="27"/>
          <w:rtl w:val="1"/>
        </w:rPr>
        <w:t xml:space="preserve">ייצוג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וירטואלי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של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עגלת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קניות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המפרטת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את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הפריטים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שהלקוח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בחר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מחנות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מקוונת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אחת</w:t>
      </w:r>
      <w:r w:rsidDel="00000000" w:rsidR="00000000" w:rsidRPr="00000000">
        <w:rPr>
          <w:sz w:val="27"/>
          <w:szCs w:val="27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1"/>
        </w:rPr>
        <w:t xml:space="preserve">סל</w:t>
      </w:r>
      <w:r w:rsidDel="00000000" w:rsidR="00000000" w:rsidRPr="00000000">
        <w:rPr>
          <w:b w:val="1"/>
          <w:sz w:val="27"/>
          <w:szCs w:val="27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rtl w:val="1"/>
        </w:rPr>
        <w:t xml:space="preserve">קנייה</w:t>
      </w:r>
      <w:r w:rsidDel="00000000" w:rsidR="00000000" w:rsidRPr="00000000">
        <w:rPr>
          <w:b w:val="1"/>
          <w:sz w:val="27"/>
          <w:szCs w:val="27"/>
          <w:rtl w:val="1"/>
        </w:rPr>
        <w:t xml:space="preserve">: </w:t>
      </w:r>
      <w:r w:rsidDel="00000000" w:rsidR="00000000" w:rsidRPr="00000000">
        <w:rPr>
          <w:sz w:val="27"/>
          <w:szCs w:val="27"/>
          <w:rtl w:val="1"/>
        </w:rPr>
        <w:t xml:space="preserve">אוסף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של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כל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עגלות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הקניה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של</w:t>
      </w:r>
      <w:r w:rsidDel="00000000" w:rsidR="00000000" w:rsidRPr="00000000">
        <w:rPr>
          <w:sz w:val="27"/>
          <w:szCs w:val="27"/>
          <w:rtl w:val="1"/>
        </w:rPr>
        <w:t xml:space="preserve"> </w:t>
      </w:r>
      <w:r w:rsidDel="00000000" w:rsidR="00000000" w:rsidRPr="00000000">
        <w:rPr>
          <w:sz w:val="27"/>
          <w:szCs w:val="27"/>
          <w:rtl w:val="1"/>
        </w:rPr>
        <w:t xml:space="preserve">הקונה</w:t>
      </w:r>
      <w:r w:rsidDel="00000000" w:rsidR="00000000" w:rsidRPr="00000000">
        <w:rPr>
          <w:sz w:val="27"/>
          <w:szCs w:val="27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עסקה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: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קנייה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/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מכירה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של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פריטים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תמורת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תשלום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עסקה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כוללת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בין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היתר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רשימת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פריטים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הנרכשים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בעסקה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,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פרטי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הקונה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,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פרטי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החנות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ותנאי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המשלוח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קנייה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מיידית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סוג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רכישה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המשתמש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נדרש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לשלם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את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הסכום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הנקוב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במוצר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על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מנת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לקנות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אותו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באופן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מיידי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מכירה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פומבית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: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סוג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רכישה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המשתמשים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מציעים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סכומי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כסף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עבור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מוצר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מסוים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.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המוצר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נמכר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למשתמש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שהציע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את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המחיר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המקסימלי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בתום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תקופת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המכירה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הפומבית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רכישה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בהגרלה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: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אפשרות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רכישה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המנויים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רוכשים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סיכויי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זכייה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במוצר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נערכת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הגרלה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שבה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סיכויי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הזכייה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של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כל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מנוי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הינם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בהלימה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למחיר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אותו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שילם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,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והמנצח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בהגרלה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מקבל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את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המוצר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התראות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בזמן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אמת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שירות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הניתן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על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ידי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המערכת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המאפשר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לזכות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בתשומת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ליבם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של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משתמשים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כאשר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היא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נדרשת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מערכת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גביית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כספים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: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מערכת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חיצונית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האחראית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לגביית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הכספים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בעת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רכישת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מוצרים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והעברתם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לבעל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החנות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מערכת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אספקה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: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מערכת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חיצונית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האחראית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להעברת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הפריט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/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לרוכש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לאחר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ביצוע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ואימות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התשלום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על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ידי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מערכת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גביית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הכספים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מערכת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לבדיקת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עקיבות</w:t>
      </w:r>
      <w:r w:rsidDel="00000000" w:rsidR="00000000" w:rsidRPr="00000000">
        <w:rPr>
          <w:b w:val="1"/>
          <w:sz w:val="27"/>
          <w:szCs w:val="27"/>
          <w:highlight w:val="white"/>
          <w:rtl w:val="1"/>
        </w:rPr>
        <w:t xml:space="preserve">: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מערכת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חיצונית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האחראית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לבדוק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שאין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סתירות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במערכת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המערכת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בודקת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שאין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סתירות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במדיניות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רכישה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או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מדיניות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הנחות</w:t>
      </w:r>
      <w:r w:rsidDel="00000000" w:rsidR="00000000" w:rsidRPr="00000000">
        <w:rPr>
          <w:sz w:val="27"/>
          <w:szCs w:val="27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