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B10" w:rsidRDefault="00853B10" w:rsidP="00853B10">
      <w:r>
        <w:t xml:space="preserve">Experiment Method </w:t>
      </w:r>
      <w:proofErr w:type="gramStart"/>
      <w:r>
        <w:t>parameter</w:t>
      </w:r>
      <w:proofErr w:type="gramEnd"/>
      <w:r>
        <w:t xml:space="preserve"> Value</w:t>
      </w:r>
    </w:p>
    <w:p w:rsidR="00853B10" w:rsidRDefault="00853B10" w:rsidP="00853B10">
      <w:r>
        <w:t>Experiment 1 Cycle time (s) 2</w:t>
      </w:r>
    </w:p>
    <w:p w:rsidR="00853B10" w:rsidRDefault="00853B10" w:rsidP="00853B10">
      <w:r>
        <w:t xml:space="preserve"> MS OT</w:t>
      </w:r>
    </w:p>
    <w:p w:rsidR="00853B10" w:rsidRDefault="00853B10" w:rsidP="00853B10">
      <w:r>
        <w:t>Detector type Orbitrap</w:t>
      </w:r>
    </w:p>
    <w:p w:rsidR="00853B10" w:rsidRDefault="00853B10" w:rsidP="00853B10">
      <w:r>
        <w:t>Orbitrap resolution 30,000</w:t>
      </w:r>
    </w:p>
    <w:p w:rsidR="00853B10" w:rsidRDefault="00853B10" w:rsidP="00853B10">
      <w:r>
        <w:t>Mass range Normal</w:t>
      </w:r>
    </w:p>
    <w:p w:rsidR="00853B10" w:rsidRDefault="00853B10" w:rsidP="00853B10">
      <w:r>
        <w:t>Use quadrupole isolation True</w:t>
      </w:r>
    </w:p>
    <w:p w:rsidR="00853B10" w:rsidRDefault="00853B10" w:rsidP="00853B10">
      <w:r>
        <w:t>Scan range (m/z) 350–1,100</w:t>
      </w:r>
    </w:p>
    <w:p w:rsidR="00853B10" w:rsidRDefault="00853B10" w:rsidP="00853B10">
      <w:r>
        <w:t>RF lens (%) 30</w:t>
      </w:r>
    </w:p>
    <w:p w:rsidR="00853B10" w:rsidRDefault="00853B10" w:rsidP="00853B10">
      <w:r>
        <w:t>AGC target 1.0 × 106</w:t>
      </w:r>
    </w:p>
    <w:p w:rsidR="00853B10" w:rsidRDefault="00853B10" w:rsidP="00853B10">
      <w:r>
        <w:t>Maximum injection time (</w:t>
      </w:r>
      <w:proofErr w:type="spellStart"/>
      <w:r>
        <w:t>ms</w:t>
      </w:r>
      <w:proofErr w:type="spellEnd"/>
      <w:r>
        <w:t>) 100</w:t>
      </w:r>
    </w:p>
    <w:p w:rsidR="00853B10" w:rsidRDefault="00853B10" w:rsidP="00853B10">
      <w:proofErr w:type="spellStart"/>
      <w:r>
        <w:t>Microscans</w:t>
      </w:r>
      <w:proofErr w:type="spellEnd"/>
      <w:r>
        <w:t xml:space="preserve"> 1</w:t>
      </w:r>
    </w:p>
    <w:p w:rsidR="00853B10" w:rsidRDefault="00853B10" w:rsidP="00853B10">
      <w:r>
        <w:t>Data type Profile</w:t>
      </w:r>
    </w:p>
    <w:p w:rsidR="00853B10" w:rsidRDefault="00853B10" w:rsidP="00853B10">
      <w:r>
        <w:t>Polarity Positive</w:t>
      </w:r>
    </w:p>
    <w:p w:rsidR="00853B10" w:rsidRDefault="00853B10" w:rsidP="00853B10">
      <w:r>
        <w:t>Source fragmentation Disabled</w:t>
      </w:r>
    </w:p>
    <w:p w:rsidR="00853B10" w:rsidRDefault="00853B10" w:rsidP="00853B10">
      <w:r>
        <w:t>Use EASY-IC False</w:t>
      </w:r>
    </w:p>
    <w:p w:rsidR="00853B10" w:rsidRDefault="00853B10" w:rsidP="00853B10">
      <w:r>
        <w:t xml:space="preserve"> Monoisotopic precursor selection (MIPS) filter</w:t>
      </w:r>
    </w:p>
    <w:p w:rsidR="00853B10" w:rsidRDefault="00853B10" w:rsidP="00853B10">
      <w:r>
        <w:t>Monoisotopic peak determination Peptide</w:t>
      </w:r>
    </w:p>
    <w:p w:rsidR="00853B10" w:rsidRDefault="00853B10" w:rsidP="00853B10">
      <w:r>
        <w:t xml:space="preserve"> Relax restrictions when too few precursors are found True</w:t>
      </w:r>
    </w:p>
    <w:p w:rsidR="00853B10" w:rsidRDefault="00853B10" w:rsidP="00853B10">
      <w:r>
        <w:t xml:space="preserve"> Exclude undetermined charge states True</w:t>
      </w:r>
    </w:p>
    <w:p w:rsidR="00853B10" w:rsidRDefault="00853B10" w:rsidP="00853B10">
      <w:r>
        <w:t xml:space="preserve"> Charge state filter</w:t>
      </w:r>
    </w:p>
    <w:p w:rsidR="00853B10" w:rsidRDefault="00853B10" w:rsidP="00853B10">
      <w:r>
        <w:t>Include charge state(s) 2–6</w:t>
      </w:r>
    </w:p>
    <w:p w:rsidR="00853B10" w:rsidRDefault="00853B10" w:rsidP="00853B10">
      <w:r>
        <w:t>Include undetermined charge states False</w:t>
      </w:r>
    </w:p>
    <w:p w:rsidR="00853B10" w:rsidRDefault="00853B10" w:rsidP="00853B10">
      <w:r>
        <w:t>Include charge states 25 and higher False</w:t>
      </w:r>
    </w:p>
    <w:p w:rsidR="00853B10" w:rsidRDefault="00853B10" w:rsidP="00853B10">
      <w:r>
        <w:t xml:space="preserve"> Dynamic exclusion filter</w:t>
      </w:r>
    </w:p>
    <w:p w:rsidR="00853B10" w:rsidRDefault="00853B10" w:rsidP="00853B10">
      <w:r>
        <w:t>Exclude after n times 1</w:t>
      </w:r>
    </w:p>
    <w:p w:rsidR="00853B10" w:rsidRDefault="00853B10" w:rsidP="00853B10">
      <w:r>
        <w:t>Exclusion duration (s) 5</w:t>
      </w:r>
    </w:p>
    <w:p w:rsidR="00853B10" w:rsidRDefault="00853B10" w:rsidP="00853B10">
      <w:r>
        <w:t>Mass tolerance m/z</w:t>
      </w:r>
    </w:p>
    <w:p w:rsidR="00853B10" w:rsidRDefault="00853B10" w:rsidP="00853B10">
      <w:r>
        <w:t>Low 0.55</w:t>
      </w:r>
    </w:p>
    <w:p w:rsidR="00853B10" w:rsidRDefault="00853B10" w:rsidP="00853B10">
      <w:r>
        <w:lastRenderedPageBreak/>
        <w:t>High 1.55</w:t>
      </w:r>
    </w:p>
    <w:p w:rsidR="00853B10" w:rsidRDefault="00853B10" w:rsidP="00853B10">
      <w:r>
        <w:t>Exclude isotopes False</w:t>
      </w:r>
    </w:p>
    <w:p w:rsidR="00853B10" w:rsidRDefault="00853B10" w:rsidP="00853B10">
      <w:r>
        <w:t xml:space="preserve"> Perform dependent scan on single charge state per precursor only False</w:t>
      </w:r>
    </w:p>
    <w:p w:rsidR="00853B10" w:rsidRDefault="00853B10" w:rsidP="00853B10">
      <w:r>
        <w:t xml:space="preserve"> Decisions</w:t>
      </w:r>
    </w:p>
    <w:p w:rsidR="00853B10" w:rsidRDefault="00853B10" w:rsidP="00853B10">
      <w:r>
        <w:t>Data-dependent mode Top speed</w:t>
      </w:r>
    </w:p>
    <w:p w:rsidR="00853B10" w:rsidRDefault="00853B10" w:rsidP="00853B10">
      <w:r>
        <w:t>Precursor priority Most intense</w:t>
      </w:r>
    </w:p>
    <w:p w:rsidR="00853B10" w:rsidRDefault="00853B10" w:rsidP="00853B10">
      <w:r>
        <w:t>Number of scan event types 1</w:t>
      </w:r>
    </w:p>
    <w:p w:rsidR="00853B10" w:rsidRDefault="00853B10" w:rsidP="00853B10">
      <w:r>
        <w:t>Scan event type 1 ddMS2 IT HCD</w:t>
      </w:r>
    </w:p>
    <w:p w:rsidR="00853B10" w:rsidRDefault="00853B10" w:rsidP="00853B10">
      <w:r>
        <w:t>(continued)</w:t>
      </w:r>
    </w:p>
    <w:p w:rsidR="00853B10" w:rsidRDefault="00853B10" w:rsidP="00853B10">
      <w:r>
        <w:t>© 2018 Nature America, Inc., part of Springer Nature. All rights reserved.</w:t>
      </w:r>
    </w:p>
    <w:p w:rsidR="00853B10" w:rsidRDefault="00853B10" w:rsidP="00853B10">
      <w:r>
        <w:t>© 2018 Macmillan Publishers Limited, part of Springer Nature. All rights reserved. © 2018 Macmillan Publishers Limited, part of Springer Nature. All rights reserved.</w:t>
      </w:r>
    </w:p>
    <w:p w:rsidR="00853B10" w:rsidRDefault="00853B10" w:rsidP="00853B10">
      <w:r>
        <w:t>protocol</w:t>
      </w:r>
    </w:p>
    <w:p w:rsidR="00853B10" w:rsidRDefault="00853B10" w:rsidP="00853B10">
      <w:r>
        <w:t>nature protocols | VOL.13 NO.1 | 2018 | 299</w:t>
      </w:r>
    </w:p>
    <w:p w:rsidR="00853B10" w:rsidRDefault="00853B10" w:rsidP="00853B10">
      <w:r>
        <w:t>Table 2 | Orbitrap Fusion and Fusion Lumos method settings with 500,000 MS1 resolving power (continued).</w:t>
      </w:r>
    </w:p>
    <w:p w:rsidR="00853B10" w:rsidRDefault="00853B10" w:rsidP="00853B10">
      <w:r>
        <w:t xml:space="preserve">Experiment Method </w:t>
      </w:r>
      <w:proofErr w:type="gramStart"/>
      <w:r>
        <w:t>parameter</w:t>
      </w:r>
      <w:proofErr w:type="gramEnd"/>
      <w:r>
        <w:t xml:space="preserve"> Value</w:t>
      </w:r>
    </w:p>
    <w:p w:rsidR="00853B10" w:rsidRDefault="00853B10" w:rsidP="00853B10">
      <w:proofErr w:type="spellStart"/>
      <w:r>
        <w:t>MSn</w:t>
      </w:r>
      <w:proofErr w:type="spellEnd"/>
      <w:r>
        <w:t xml:space="preserve"> level 2</w:t>
      </w:r>
    </w:p>
    <w:p w:rsidR="00853B10" w:rsidRDefault="00853B10" w:rsidP="00853B10">
      <w:r>
        <w:t>Isolation mode Quadrupole</w:t>
      </w:r>
    </w:p>
    <w:p w:rsidR="00853B10" w:rsidRDefault="00853B10" w:rsidP="00853B10">
      <w:r>
        <w:t>Use isolation m/z offset False</w:t>
      </w:r>
    </w:p>
    <w:p w:rsidR="00853B10" w:rsidRDefault="00853B10" w:rsidP="00853B10">
      <w:r>
        <w:t>Activation type HCD</w:t>
      </w:r>
    </w:p>
    <w:p w:rsidR="00853B10" w:rsidRDefault="00853B10" w:rsidP="00853B10">
      <w:r>
        <w:t>HCD collision energy (%) 30</w:t>
      </w:r>
    </w:p>
    <w:p w:rsidR="00853B10" w:rsidRDefault="00853B10" w:rsidP="00853B10">
      <w:r>
        <w:t>Stepped collision energy False</w:t>
      </w:r>
    </w:p>
    <w:p w:rsidR="00853B10" w:rsidRDefault="00853B10" w:rsidP="00853B10">
      <w:r>
        <w:t>Detector type Ion trap</w:t>
      </w:r>
    </w:p>
    <w:p w:rsidR="00853B10" w:rsidRDefault="00853B10" w:rsidP="00853B10">
      <w:r>
        <w:t>Scan range mode Define m/z range</w:t>
      </w:r>
    </w:p>
    <w:p w:rsidR="00853B10" w:rsidRDefault="00853B10" w:rsidP="00853B10">
      <w:r>
        <w:t>Ion trap scan rate Turbo</w:t>
      </w:r>
    </w:p>
    <w:p w:rsidR="00853B10" w:rsidRDefault="00853B10" w:rsidP="00853B10">
      <w:r>
        <w:t>Scan range (m/z) 200–1,200</w:t>
      </w:r>
    </w:p>
    <w:p w:rsidR="00853B10" w:rsidRDefault="00853B10" w:rsidP="00853B10">
      <w:r>
        <w:t>AGC target 1.0 × 104</w:t>
      </w:r>
    </w:p>
    <w:p w:rsidR="00853B10" w:rsidRDefault="00853B10" w:rsidP="00853B10">
      <w:r>
        <w:t>Injection ions for all available parallelizable time False</w:t>
      </w:r>
    </w:p>
    <w:p w:rsidR="00853B10" w:rsidRDefault="00853B10" w:rsidP="00853B10">
      <w:r>
        <w:lastRenderedPageBreak/>
        <w:t>Maximum injection time (</w:t>
      </w:r>
      <w:proofErr w:type="spellStart"/>
      <w:r>
        <w:t>ms</w:t>
      </w:r>
      <w:proofErr w:type="spellEnd"/>
      <w:r>
        <w:t>) 15</w:t>
      </w:r>
    </w:p>
    <w:p w:rsidR="00853B10" w:rsidRDefault="00853B10" w:rsidP="00853B10">
      <w:proofErr w:type="spellStart"/>
      <w:r>
        <w:t>Microscans</w:t>
      </w:r>
      <w:proofErr w:type="spellEnd"/>
      <w:r>
        <w:t xml:space="preserve"> 1</w:t>
      </w:r>
    </w:p>
    <w:p w:rsidR="00853B10" w:rsidRDefault="00853B10" w:rsidP="00853B10">
      <w:r>
        <w:t>Data type Centroid</w:t>
      </w:r>
    </w:p>
    <w:p w:rsidR="00853B10" w:rsidRDefault="00853B10" w:rsidP="00853B10">
      <w:r>
        <w:t>Experiment 2 Cycle time (s) 3</w:t>
      </w:r>
    </w:p>
    <w:p w:rsidR="00853B10" w:rsidRDefault="00853B10" w:rsidP="00853B10">
      <w:r>
        <w:t>MS OT</w:t>
      </w:r>
    </w:p>
    <w:p w:rsidR="00853B10" w:rsidRDefault="00853B10" w:rsidP="00853B10">
      <w:r>
        <w:t>Detector type Orbitrap</w:t>
      </w:r>
    </w:p>
    <w:p w:rsidR="00853B10" w:rsidRDefault="00853B10" w:rsidP="00853B10">
      <w:r>
        <w:t>Orbitrap resolution 500000</w:t>
      </w:r>
    </w:p>
    <w:p w:rsidR="00853B10" w:rsidRDefault="00853B10" w:rsidP="00853B10">
      <w:r>
        <w:t>Mass range Normal</w:t>
      </w:r>
    </w:p>
    <w:p w:rsidR="00853B10" w:rsidRDefault="00853B10" w:rsidP="00853B10">
      <w:r>
        <w:t>Use quadrupole isolation True</w:t>
      </w:r>
    </w:p>
    <w:p w:rsidR="00853B10" w:rsidRDefault="00853B10" w:rsidP="00853B10">
      <w:r>
        <w:t>Scan range (m/z) 350–1,100</w:t>
      </w:r>
    </w:p>
    <w:p w:rsidR="00853B10" w:rsidRDefault="00853B10" w:rsidP="00853B10">
      <w:r>
        <w:t>RT lens (%) 30</w:t>
      </w:r>
    </w:p>
    <w:p w:rsidR="00853B10" w:rsidRDefault="00853B10" w:rsidP="00853B10">
      <w:r>
        <w:t>AGC target 1.0 × 106</w:t>
      </w:r>
    </w:p>
    <w:p w:rsidR="00853B10" w:rsidRDefault="00853B10" w:rsidP="00853B10">
      <w:r>
        <w:t>Maximum injection time (</w:t>
      </w:r>
      <w:proofErr w:type="spellStart"/>
      <w:r>
        <w:t>ms</w:t>
      </w:r>
      <w:proofErr w:type="spellEnd"/>
      <w:r>
        <w:t>) 100</w:t>
      </w:r>
    </w:p>
    <w:p w:rsidR="00853B10" w:rsidRDefault="00853B10" w:rsidP="00853B10">
      <w:proofErr w:type="spellStart"/>
      <w:r>
        <w:t>Microscans</w:t>
      </w:r>
      <w:proofErr w:type="spellEnd"/>
      <w:r>
        <w:t xml:space="preserve"> 1</w:t>
      </w:r>
    </w:p>
    <w:p w:rsidR="00853B10" w:rsidRDefault="00853B10" w:rsidP="00853B10">
      <w:r>
        <w:t>Data type Profile</w:t>
      </w:r>
    </w:p>
    <w:p w:rsidR="00853B10" w:rsidRDefault="00853B10" w:rsidP="00853B10">
      <w:r>
        <w:t>Polarity Positive</w:t>
      </w:r>
    </w:p>
    <w:p w:rsidR="00853B10" w:rsidRDefault="00853B10" w:rsidP="00853B10">
      <w:r>
        <w:t>Source fragmentation Disabled</w:t>
      </w:r>
    </w:p>
    <w:p w:rsidR="007961F0" w:rsidRDefault="00853B10" w:rsidP="00853B10">
      <w:r>
        <w:t>Use EASY-IC False</w:t>
      </w:r>
      <w:bookmarkStart w:id="0" w:name="_GoBack"/>
      <w:bookmarkEnd w:id="0"/>
    </w:p>
    <w:sectPr w:rsidR="00796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10"/>
    <w:rsid w:val="003A4704"/>
    <w:rsid w:val="00853B10"/>
    <w:rsid w:val="008B7B22"/>
    <w:rsid w:val="00C94CD2"/>
    <w:rsid w:val="00D956B6"/>
    <w:rsid w:val="00E2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81565-A12B-42D9-8736-97D732CA1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Destroyer</dc:creator>
  <cp:keywords/>
  <dc:description/>
  <cp:lastModifiedBy>Destroyer</cp:lastModifiedBy>
  <cp:revision>1</cp:revision>
  <dcterms:created xsi:type="dcterms:W3CDTF">2018-01-14T21:28:00Z</dcterms:created>
  <dcterms:modified xsi:type="dcterms:W3CDTF">2018-01-14T21:29:00Z</dcterms:modified>
</cp:coreProperties>
</file>