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72"/>
        </w:rPr>
        <w:t>CodeNote Learning Studio</w:t>
      </w:r>
    </w:p>
    <w:p>
      <w:pPr>
        <w:jc w:val="center"/>
      </w:pPr>
      <w:r>
        <w:rPr>
          <w:rFonts w:ascii="黑体" w:hAnsi="黑体" w:eastAsia="黑体"/>
          <w:sz w:val="48"/>
        </w:rPr>
        <w:t>SSM技术学习与知识管理一体化平台</w:t>
      </w:r>
    </w:p>
    <w:p/>
    <w:p>
      <w:pPr>
        <w:jc w:val="center"/>
      </w:pPr>
      <w:r>
        <w:rPr>
          <w:rFonts w:ascii="黑体" w:hAnsi="黑体" w:eastAsia="黑体"/>
          <w:b/>
          <w:sz w:val="56"/>
        </w:rPr>
        <w:t>需求分析与系统设计文档</w:t>
      </w:r>
    </w:p>
    <w:p/>
    <w:p/>
    <w:p/>
    <w:p/>
    <w:p/>
    <w:p/>
    <w:p/>
    <w:p/>
    <w:p>
      <w:pPr>
        <w:jc w:val="center"/>
      </w:pPr>
      <w:r>
        <w:rPr>
          <w:rFonts w:ascii="宋体" w:hAnsi="宋体" w:eastAsia="宋体"/>
          <w:sz w:val="28"/>
        </w:rPr>
        <w:t>专    业：软件工程</w:t>
      </w:r>
    </w:p>
    <w:p>
      <w:pPr>
        <w:jc w:val="center"/>
      </w:pPr>
      <w:r>
        <w:rPr>
          <w:rFonts w:ascii="宋体" w:hAnsi="宋体" w:eastAsia="宋体"/>
          <w:sz w:val="28"/>
        </w:rPr>
        <w:t>班    级：软件2201班</w:t>
      </w:r>
    </w:p>
    <w:p>
      <w:pPr>
        <w:jc w:val="center"/>
      </w:pPr>
      <w:r>
        <w:rPr>
          <w:rFonts w:ascii="宋体" w:hAnsi="宋体" w:eastAsia="宋体"/>
          <w:sz w:val="28"/>
        </w:rPr>
        <w:t>学    号：202200001</w:t>
      </w:r>
    </w:p>
    <w:p>
      <w:pPr>
        <w:jc w:val="center"/>
      </w:pPr>
      <w:r>
        <w:rPr>
          <w:rFonts w:ascii="宋体" w:hAnsi="宋体" w:eastAsia="宋体"/>
          <w:sz w:val="28"/>
        </w:rPr>
        <w:t>姓    名：张小雪</w:t>
      </w:r>
    </w:p>
    <w:p>
      <w:pPr>
        <w:jc w:val="center"/>
      </w:pPr>
      <w:r>
        <w:rPr>
          <w:rFonts w:ascii="宋体" w:hAnsi="宋体" w:eastAsia="宋体"/>
          <w:sz w:val="28"/>
        </w:rPr>
        <w:t>指导教师：李老师</w:t>
      </w:r>
    </w:p>
    <w:p>
      <w:pPr>
        <w:jc w:val="center"/>
      </w:pPr>
      <w:r>
        <w:rPr>
          <w:rFonts w:ascii="宋体" w:hAnsi="宋体" w:eastAsia="宋体"/>
          <w:sz w:val="28"/>
        </w:rPr>
        <w:t>完成日期：2025年1月</w:t>
      </w:r>
    </w:p>
    <w:p>
      <w:r>
        <w:br w:type="page"/>
      </w:r>
    </w:p>
    <w:p>
      <w:pPr>
        <w:pStyle w:val="Heading1"/>
      </w:pPr>
      <w:r>
        <w:rPr>
          <w:rFonts w:ascii="黑体" w:hAnsi="黑体" w:eastAsia="黑体"/>
          <w:sz w:val="32"/>
        </w:rPr>
        <w:t>摘  要</w:t>
      </w:r>
    </w:p>
    <w:p>
      <w:pPr>
        <w:spacing w:line="360" w:lineRule="auto"/>
        <w:ind w:firstLine="425"/>
      </w:pPr>
      <w:r>
        <w:rPr>
          <w:rFonts w:ascii="宋体" w:hAnsi="宋体" w:eastAsia="宋体"/>
          <w:sz w:val="24"/>
        </w:rPr>
        <w:t>随着信息技术的快速发展，知识管理系统在个人学习和工作中发挥着越来越重要的作用。本项目"CodeNote Learning Studio"是一个基于SSM（Spring + SpringMVC + MyBatis）框架开发的个人知识管理平台，旨在帮助用户高效地管理学习笔记、技术文档、代码片段等知识资源。</w:t>
        <w:br/>
        <w:br/>
        <w:t>本系统的核心特色是将SSM框架的学习过程与实际应用相结合。系统包含一个交互式的SSM架构教学演示模块，通过动画和代码高亮的方式，直观地展示SSM框架的三层架构工作原理。同时，系统提供了笔记管理、文档管理、代码片段管理、学习路径追踪、AI对话、导出功能、外部资源管理等七大功能模块，满足用户在学习过程中的各种知识管理需求。</w:t>
        <w:br/>
        <w:br/>
        <w:t>在技术实现上，本系统严格遵循SSM框架的开发规范，采用Controller-Service-Dao三层架构，使用MyBatis作为ORM框架实现数据持久化，使用Spring IoC容器管理Bean的依赖注入，使用SpringMVC处理Web请求。数据库采用MySQL 8.0，设计了15张数据表，涵盖用户管理、笔记管理、文档管理、代码片段、学习路径、AI对话历史、导出记录、外部资源等功能模块。</w:t>
        <w:br/>
        <w:br/>
        <w:t>本文档详细描述了系统的需求分析、概要设计、详细设计、数据库设计、界面设计、测试方案等内容，为系统的开发和维护提供了完整的技术参考。</w:t>
        <w:br/>
        <w:br/>
        <w:t>关键词：SSM框架；知识管理；Spring；SpringMVC；MyBatis；个人学习</w:t>
      </w:r>
    </w:p>
    <w:p>
      <w:r>
        <w:br w:type="page"/>
      </w:r>
    </w:p>
    <w:p>
      <w:pPr>
        <w:pStyle w:val="Heading1"/>
      </w:pPr>
      <w:r>
        <w:rPr>
          <w:rFonts w:ascii="黑体" w:hAnsi="黑体" w:eastAsia="黑体"/>
          <w:sz w:val="32"/>
        </w:rPr>
        <w:t>Abstract</w:t>
      </w:r>
    </w:p>
    <w:p>
      <w:pPr>
        <w:spacing w:line="360" w:lineRule="auto"/>
        <w:ind w:firstLine="425"/>
      </w:pPr>
      <w:r>
        <w:rPr>
          <w:rFonts w:ascii="宋体" w:hAnsi="宋体" w:eastAsia="宋体"/>
          <w:sz w:val="24"/>
        </w:rPr>
        <w:t>With the rapid development of information technology, knowledge management systems play an increasingly important role in personal learning and work. This project "CodeNote Learning Studio" is a personal knowledge management platform developed based on the SSM (Spring + SpringMVC + MyBatis) framework, designed to help users efficiently manage learning notes, technical documents, code snippets and other knowledge resources.</w:t>
        <w:br/>
        <w:br/>
        <w:t>The core feature of this system is the combination of SSM framework learning process with practical application. The system includes an interactive SSM architecture teaching demonstration module that visually displays the working principle of SSM framework's three-tier architecture through animation and code highlighting. At the same time, the system provides seven major functional modules including note management, document management, code snippet management, learning path tracking, AI dialogue, export function, and external resource management to meet users' various knowledge management needs in the learning process.</w:t>
        <w:br/>
        <w:br/>
        <w:t>In terms of technical implementation, this system strictly follows the development specifications of SSM framework, adopts the Controller-Service-Dao three-tier architecture, uses MyBatis as ORM framework for data persistence, uses Spring IoC container to manage Bean dependency injection, and uses SpringMVC to process Web requests. The database uses MySQL 8.0, and 15 data tables have been designed, covering user management, note management, document management, code snippets, learning paths, AI dialogue history, export records, external resources and other functional modules.</w:t>
        <w:br/>
        <w:br/>
        <w:t>This document describes in detail the system's requirements analysis, general design, detailed design, database design, interface design, testing plan, etc., providing a complete technical reference for system development and maintenance.</w:t>
        <w:br/>
        <w:br/>
        <w:t>Keywords: SSM Framework; Knowledge Management; Spring; SpringMVC; MyBatis; Personal Learning</w:t>
      </w:r>
    </w:p>
    <w:p>
      <w:r>
        <w:br w:type="page"/>
      </w:r>
    </w:p>
    <w:p>
      <w:pPr>
        <w:pStyle w:val="Heading1"/>
      </w:pPr>
      <w:r>
        <w:rPr>
          <w:rFonts w:ascii="黑体" w:hAnsi="黑体" w:eastAsia="黑体"/>
          <w:sz w:val="32"/>
        </w:rPr>
        <w:t>目  录</w:t>
      </w:r>
    </w:p>
    <w:p>
      <w:r>
        <w:rPr>
          <w:rFonts w:ascii="黑体" w:hAnsi="黑体" w:eastAsia="黑体"/>
          <w:b/>
          <w:sz w:val="24"/>
        </w:rPr>
        <w:t>第一章 绪论</w:t>
      </w:r>
    </w:p>
    <w:p>
      <w:pPr>
        <w:ind w:left="567"/>
      </w:pPr>
      <w:r>
        <w:rPr>
          <w:rFonts w:ascii="宋体" w:hAnsi="宋体" w:eastAsia="宋体"/>
          <w:sz w:val="22"/>
        </w:rPr>
        <w:t>1.1 项目背景</w:t>
      </w:r>
    </w:p>
    <w:p>
      <w:pPr>
        <w:ind w:left="567"/>
      </w:pPr>
      <w:r>
        <w:rPr>
          <w:rFonts w:ascii="宋体" w:hAnsi="宋体" w:eastAsia="宋体"/>
          <w:sz w:val="22"/>
        </w:rPr>
        <w:t>1.2 项目目的与意义</w:t>
      </w:r>
    </w:p>
    <w:p>
      <w:pPr>
        <w:ind w:left="567"/>
      </w:pPr>
      <w:r>
        <w:rPr>
          <w:rFonts w:ascii="宋体" w:hAnsi="宋体" w:eastAsia="宋体"/>
          <w:sz w:val="22"/>
        </w:rPr>
        <w:t>1.3 国内外研究现状</w:t>
      </w:r>
    </w:p>
    <w:p>
      <w:pPr>
        <w:ind w:left="567"/>
      </w:pPr>
      <w:r>
        <w:rPr>
          <w:rFonts w:ascii="宋体" w:hAnsi="宋体" w:eastAsia="宋体"/>
          <w:sz w:val="22"/>
        </w:rPr>
        <w:t>1.4 本文主要工作</w:t>
      </w:r>
    </w:p>
    <w:p>
      <w:pPr>
        <w:ind w:left="567"/>
      </w:pPr>
      <w:r>
        <w:rPr>
          <w:rFonts w:ascii="宋体" w:hAnsi="宋体" w:eastAsia="宋体"/>
          <w:sz w:val="22"/>
        </w:rPr>
        <w:t>1.5 论文组织结构</w:t>
      </w:r>
    </w:p>
    <w:p>
      <w:r>
        <w:rPr>
          <w:rFonts w:ascii="黑体" w:hAnsi="黑体" w:eastAsia="黑体"/>
          <w:b/>
          <w:sz w:val="24"/>
        </w:rPr>
        <w:t>第二章 相关技术介绍</w:t>
      </w:r>
    </w:p>
    <w:p>
      <w:pPr>
        <w:ind w:left="567"/>
      </w:pPr>
      <w:r>
        <w:rPr>
          <w:rFonts w:ascii="宋体" w:hAnsi="宋体" w:eastAsia="宋体"/>
          <w:sz w:val="22"/>
        </w:rPr>
        <w:t>2.1 Spring框架</w:t>
      </w:r>
    </w:p>
    <w:p>
      <w:pPr>
        <w:ind w:left="567"/>
      </w:pPr>
      <w:r>
        <w:rPr>
          <w:rFonts w:ascii="宋体" w:hAnsi="宋体" w:eastAsia="宋体"/>
          <w:sz w:val="22"/>
        </w:rPr>
        <w:t>2.2 SpringMVC框架</w:t>
      </w:r>
    </w:p>
    <w:p>
      <w:pPr>
        <w:ind w:left="567"/>
      </w:pPr>
      <w:r>
        <w:rPr>
          <w:rFonts w:ascii="宋体" w:hAnsi="宋体" w:eastAsia="宋体"/>
          <w:sz w:val="22"/>
        </w:rPr>
        <w:t>2.3 MyBatis框架</w:t>
      </w:r>
    </w:p>
    <w:p>
      <w:pPr>
        <w:ind w:left="567"/>
      </w:pPr>
      <w:r>
        <w:rPr>
          <w:rFonts w:ascii="宋体" w:hAnsi="宋体" w:eastAsia="宋体"/>
          <w:sz w:val="22"/>
        </w:rPr>
        <w:t>2.4 MySQL数据库</w:t>
      </w:r>
    </w:p>
    <w:p>
      <w:pPr>
        <w:ind w:left="567"/>
      </w:pPr>
      <w:r>
        <w:rPr>
          <w:rFonts w:ascii="宋体" w:hAnsi="宋体" w:eastAsia="宋体"/>
          <w:sz w:val="22"/>
        </w:rPr>
        <w:t>2.5 前端技术栈</w:t>
      </w:r>
    </w:p>
    <w:p>
      <w:r>
        <w:rPr>
          <w:rFonts w:ascii="黑体" w:hAnsi="黑体" w:eastAsia="黑体"/>
          <w:b/>
          <w:sz w:val="24"/>
        </w:rPr>
        <w:t>第三章 系统需求分析</w:t>
      </w:r>
    </w:p>
    <w:p>
      <w:pPr>
        <w:ind w:left="567"/>
      </w:pPr>
      <w:r>
        <w:rPr>
          <w:rFonts w:ascii="宋体" w:hAnsi="宋体" w:eastAsia="宋体"/>
          <w:sz w:val="22"/>
        </w:rPr>
        <w:t>3.1 业务需求分析</w:t>
      </w:r>
    </w:p>
    <w:p>
      <w:pPr>
        <w:ind w:left="567"/>
      </w:pPr>
      <w:r>
        <w:rPr>
          <w:rFonts w:ascii="宋体" w:hAnsi="宋体" w:eastAsia="宋体"/>
          <w:sz w:val="22"/>
        </w:rPr>
        <w:t>3.2 功能需求分析</w:t>
      </w:r>
    </w:p>
    <w:p>
      <w:pPr>
        <w:ind w:left="567"/>
      </w:pPr>
      <w:r>
        <w:rPr>
          <w:rFonts w:ascii="宋体" w:hAnsi="宋体" w:eastAsia="宋体"/>
          <w:sz w:val="22"/>
        </w:rPr>
        <w:t>3.3 非功能需求分析</w:t>
      </w:r>
    </w:p>
    <w:p>
      <w:pPr>
        <w:ind w:left="567"/>
      </w:pPr>
      <w:r>
        <w:rPr>
          <w:rFonts w:ascii="宋体" w:hAnsi="宋体" w:eastAsia="宋体"/>
          <w:sz w:val="22"/>
        </w:rPr>
        <w:t>3.4 系统用例分析</w:t>
      </w:r>
    </w:p>
    <w:p>
      <w:r>
        <w:rPr>
          <w:rFonts w:ascii="黑体" w:hAnsi="黑体" w:eastAsia="黑体"/>
          <w:b/>
          <w:sz w:val="24"/>
        </w:rPr>
        <w:t>第四章 系统概要设计</w:t>
      </w:r>
    </w:p>
    <w:p>
      <w:pPr>
        <w:ind w:left="567"/>
      </w:pPr>
      <w:r>
        <w:rPr>
          <w:rFonts w:ascii="宋体" w:hAnsi="宋体" w:eastAsia="宋体"/>
          <w:sz w:val="22"/>
        </w:rPr>
        <w:t>4.1 系统架构设计</w:t>
      </w:r>
    </w:p>
    <w:p>
      <w:pPr>
        <w:ind w:left="567"/>
      </w:pPr>
      <w:r>
        <w:rPr>
          <w:rFonts w:ascii="宋体" w:hAnsi="宋体" w:eastAsia="宋体"/>
          <w:sz w:val="22"/>
        </w:rPr>
        <w:t>4.2 功能模块设计</w:t>
      </w:r>
    </w:p>
    <w:p>
      <w:pPr>
        <w:ind w:left="567"/>
      </w:pPr>
      <w:r>
        <w:rPr>
          <w:rFonts w:ascii="宋体" w:hAnsi="宋体" w:eastAsia="宋体"/>
          <w:sz w:val="22"/>
        </w:rPr>
        <w:t>4.3 数据库概要设计</w:t>
      </w:r>
    </w:p>
    <w:p>
      <w:r>
        <w:rPr>
          <w:rFonts w:ascii="黑体" w:hAnsi="黑体" w:eastAsia="黑体"/>
          <w:b/>
          <w:sz w:val="24"/>
        </w:rPr>
        <w:t>第五章 系统详细设计</w:t>
      </w:r>
    </w:p>
    <w:p>
      <w:pPr>
        <w:ind w:left="567"/>
      </w:pPr>
      <w:r>
        <w:rPr>
          <w:rFonts w:ascii="宋体" w:hAnsi="宋体" w:eastAsia="宋体"/>
          <w:sz w:val="22"/>
        </w:rPr>
        <w:t>5.1 笔记管理模块设计</w:t>
      </w:r>
    </w:p>
    <w:p>
      <w:pPr>
        <w:ind w:left="567"/>
      </w:pPr>
      <w:r>
        <w:rPr>
          <w:rFonts w:ascii="宋体" w:hAnsi="宋体" w:eastAsia="宋体"/>
          <w:sz w:val="22"/>
        </w:rPr>
        <w:t>5.2 文档管理模块设计</w:t>
      </w:r>
    </w:p>
    <w:p>
      <w:pPr>
        <w:ind w:left="567"/>
      </w:pPr>
      <w:r>
        <w:rPr>
          <w:rFonts w:ascii="宋体" w:hAnsi="宋体" w:eastAsia="宋体"/>
          <w:sz w:val="22"/>
        </w:rPr>
        <w:t>5.3 代码片段模块设计</w:t>
      </w:r>
    </w:p>
    <w:p>
      <w:pPr>
        <w:ind w:left="567"/>
      </w:pPr>
      <w:r>
        <w:rPr>
          <w:rFonts w:ascii="宋体" w:hAnsi="宋体" w:eastAsia="宋体"/>
          <w:sz w:val="22"/>
        </w:rPr>
        <w:t>5.4 学习路径模块设计</w:t>
      </w:r>
    </w:p>
    <w:p>
      <w:pPr>
        <w:ind w:left="567"/>
      </w:pPr>
      <w:r>
        <w:rPr>
          <w:rFonts w:ascii="宋体" w:hAnsi="宋体" w:eastAsia="宋体"/>
          <w:sz w:val="22"/>
        </w:rPr>
        <w:t>5.5 AI对话模块设计</w:t>
      </w:r>
    </w:p>
    <w:p>
      <w:pPr>
        <w:ind w:left="567"/>
      </w:pPr>
      <w:r>
        <w:rPr>
          <w:rFonts w:ascii="宋体" w:hAnsi="宋体" w:eastAsia="宋体"/>
          <w:sz w:val="22"/>
        </w:rPr>
        <w:t>5.6 导出功能模块设计</w:t>
      </w:r>
    </w:p>
    <w:p>
      <w:pPr>
        <w:ind w:left="567"/>
      </w:pPr>
      <w:r>
        <w:rPr>
          <w:rFonts w:ascii="宋体" w:hAnsi="宋体" w:eastAsia="宋体"/>
          <w:sz w:val="22"/>
        </w:rPr>
        <w:t>5.7 外部资源模块设计</w:t>
      </w:r>
    </w:p>
    <w:p>
      <w:pPr>
        <w:ind w:left="567"/>
      </w:pPr>
      <w:r>
        <w:rPr>
          <w:rFonts w:ascii="宋体" w:hAnsi="宋体" w:eastAsia="宋体"/>
          <w:sz w:val="22"/>
        </w:rPr>
        <w:t>5.8 用户管理模块设计</w:t>
      </w:r>
    </w:p>
    <w:p>
      <w:r>
        <w:rPr>
          <w:rFonts w:ascii="黑体" w:hAnsi="黑体" w:eastAsia="黑体"/>
          <w:b/>
          <w:sz w:val="24"/>
        </w:rPr>
        <w:t>第六章 数据库详细设计</w:t>
      </w:r>
    </w:p>
    <w:p>
      <w:pPr>
        <w:ind w:left="567"/>
      </w:pPr>
      <w:r>
        <w:rPr>
          <w:rFonts w:ascii="宋体" w:hAnsi="宋体" w:eastAsia="宋体"/>
          <w:sz w:val="22"/>
        </w:rPr>
        <w:t>6.1 数据库E-R图</w:t>
      </w:r>
    </w:p>
    <w:p>
      <w:pPr>
        <w:ind w:left="567"/>
      </w:pPr>
      <w:r>
        <w:rPr>
          <w:rFonts w:ascii="宋体" w:hAnsi="宋体" w:eastAsia="宋体"/>
          <w:sz w:val="22"/>
        </w:rPr>
        <w:t>6.2 数据表设计</w:t>
      </w:r>
    </w:p>
    <w:p>
      <w:pPr>
        <w:ind w:left="567"/>
      </w:pPr>
      <w:r>
        <w:rPr>
          <w:rFonts w:ascii="宋体" w:hAnsi="宋体" w:eastAsia="宋体"/>
          <w:sz w:val="22"/>
        </w:rPr>
        <w:t>6.3 索引设计</w:t>
      </w:r>
    </w:p>
    <w:p>
      <w:r>
        <w:rPr>
          <w:rFonts w:ascii="黑体" w:hAnsi="黑体" w:eastAsia="黑体"/>
          <w:b/>
          <w:sz w:val="24"/>
        </w:rPr>
        <w:t>第七章 界面设计</w:t>
      </w:r>
    </w:p>
    <w:p>
      <w:pPr>
        <w:ind w:left="567"/>
      </w:pPr>
      <w:r>
        <w:rPr>
          <w:rFonts w:ascii="宋体" w:hAnsi="宋体" w:eastAsia="宋体"/>
          <w:sz w:val="22"/>
        </w:rPr>
        <w:t>7.1 界面设计原则</w:t>
      </w:r>
    </w:p>
    <w:p>
      <w:pPr>
        <w:ind w:left="567"/>
      </w:pPr>
      <w:r>
        <w:rPr>
          <w:rFonts w:ascii="宋体" w:hAnsi="宋体" w:eastAsia="宋体"/>
          <w:sz w:val="22"/>
        </w:rPr>
        <w:t>7.2 主要界面设计</w:t>
      </w:r>
    </w:p>
    <w:p>
      <w:r>
        <w:rPr>
          <w:rFonts w:ascii="黑体" w:hAnsi="黑体" w:eastAsia="黑体"/>
          <w:b/>
          <w:sz w:val="24"/>
        </w:rPr>
        <w:t>第八章 系统实现</w:t>
      </w:r>
    </w:p>
    <w:p>
      <w:pPr>
        <w:ind w:left="567"/>
      </w:pPr>
      <w:r>
        <w:rPr>
          <w:rFonts w:ascii="宋体" w:hAnsi="宋体" w:eastAsia="宋体"/>
          <w:sz w:val="22"/>
        </w:rPr>
        <w:t>8.1 开发环境配置</w:t>
      </w:r>
    </w:p>
    <w:p>
      <w:pPr>
        <w:ind w:left="567"/>
      </w:pPr>
      <w:r>
        <w:rPr>
          <w:rFonts w:ascii="宋体" w:hAnsi="宋体" w:eastAsia="宋体"/>
          <w:sz w:val="22"/>
        </w:rPr>
        <w:t>8.2 核心代码实现</w:t>
      </w:r>
    </w:p>
    <w:p>
      <w:pPr>
        <w:ind w:left="567"/>
      </w:pPr>
      <w:r>
        <w:rPr>
          <w:rFonts w:ascii="宋体" w:hAnsi="宋体" w:eastAsia="宋体"/>
          <w:sz w:val="22"/>
        </w:rPr>
        <w:t>8.3 关键技术实现</w:t>
      </w:r>
    </w:p>
    <w:p>
      <w:r>
        <w:rPr>
          <w:rFonts w:ascii="黑体" w:hAnsi="黑体" w:eastAsia="黑体"/>
          <w:b/>
          <w:sz w:val="24"/>
        </w:rPr>
        <w:t>第九章 系统测试</w:t>
      </w:r>
    </w:p>
    <w:p>
      <w:pPr>
        <w:ind w:left="567"/>
      </w:pPr>
      <w:r>
        <w:rPr>
          <w:rFonts w:ascii="宋体" w:hAnsi="宋体" w:eastAsia="宋体"/>
          <w:sz w:val="22"/>
        </w:rPr>
        <w:t>9.1 测试环境</w:t>
      </w:r>
    </w:p>
    <w:p>
      <w:pPr>
        <w:ind w:left="567"/>
      </w:pPr>
      <w:r>
        <w:rPr>
          <w:rFonts w:ascii="宋体" w:hAnsi="宋体" w:eastAsia="宋体"/>
          <w:sz w:val="22"/>
        </w:rPr>
        <w:t>9.2 功能测试</w:t>
      </w:r>
    </w:p>
    <w:p>
      <w:pPr>
        <w:ind w:left="567"/>
      </w:pPr>
      <w:r>
        <w:rPr>
          <w:rFonts w:ascii="宋体" w:hAnsi="宋体" w:eastAsia="宋体"/>
          <w:sz w:val="22"/>
        </w:rPr>
        <w:t>9.3 性能测试</w:t>
      </w:r>
    </w:p>
    <w:p>
      <w:pPr>
        <w:ind w:left="567"/>
      </w:pPr>
      <w:r>
        <w:rPr>
          <w:rFonts w:ascii="宋体" w:hAnsi="宋体" w:eastAsia="宋体"/>
          <w:sz w:val="22"/>
        </w:rPr>
        <w:t>9.4 测试结论</w:t>
      </w:r>
    </w:p>
    <w:p>
      <w:r>
        <w:rPr>
          <w:rFonts w:ascii="黑体" w:hAnsi="黑体" w:eastAsia="黑体"/>
          <w:b/>
          <w:sz w:val="24"/>
        </w:rPr>
        <w:t>第十章 总结与展望</w:t>
      </w:r>
    </w:p>
    <w:p>
      <w:pPr>
        <w:ind w:left="567"/>
      </w:pPr>
      <w:r>
        <w:rPr>
          <w:rFonts w:ascii="宋体" w:hAnsi="宋体" w:eastAsia="宋体"/>
          <w:sz w:val="22"/>
        </w:rPr>
        <w:t>10.1 工作总结</w:t>
      </w:r>
    </w:p>
    <w:p>
      <w:pPr>
        <w:ind w:left="567"/>
      </w:pPr>
      <w:r>
        <w:rPr>
          <w:rFonts w:ascii="宋体" w:hAnsi="宋体" w:eastAsia="宋体"/>
          <w:sz w:val="22"/>
        </w:rPr>
        <w:t>10.2 不足与改进</w:t>
      </w:r>
    </w:p>
    <w:p>
      <w:pPr>
        <w:ind w:left="567"/>
      </w:pPr>
      <w:r>
        <w:rPr>
          <w:rFonts w:ascii="宋体" w:hAnsi="宋体" w:eastAsia="宋体"/>
          <w:sz w:val="22"/>
        </w:rPr>
        <w:t>10.3 未来展望</w:t>
      </w:r>
    </w:p>
    <w:p>
      <w:r>
        <w:rPr>
          <w:rFonts w:ascii="黑体" w:hAnsi="黑体" w:eastAsia="黑体"/>
          <w:b/>
          <w:sz w:val="24"/>
        </w:rPr>
        <w:t>参考文献</w:t>
      </w:r>
    </w:p>
    <w:p>
      <w:r>
        <w:rPr>
          <w:rFonts w:ascii="黑体" w:hAnsi="黑体" w:eastAsia="黑体"/>
          <w:b/>
          <w:sz w:val="24"/>
        </w:rPr>
        <w:t>致谢</w:t>
      </w:r>
    </w:p>
    <w:p>
      <w:r>
        <w:rPr>
          <w:rFonts w:ascii="黑体" w:hAnsi="黑体" w:eastAsia="黑体"/>
          <w:b/>
          <w:sz w:val="24"/>
        </w:rPr>
        <w:t>附录A 数据库脚本</w:t>
      </w:r>
    </w:p>
    <w:p>
      <w:r>
        <w:rPr>
          <w:rFonts w:ascii="黑体" w:hAnsi="黑体" w:eastAsia="黑体"/>
          <w:b/>
          <w:sz w:val="24"/>
        </w:rPr>
        <w:t>附录B 核心代码清单</w:t>
      </w:r>
    </w:p>
    <w:p>
      <w:r>
        <w:rPr>
          <w:rFonts w:ascii="黑体" w:hAnsi="黑体" w:eastAsia="黑体"/>
          <w:b/>
          <w:sz w:val="24"/>
        </w:rPr>
        <w:t>附录C UML图表</w:t>
      </w:r>
    </w:p>
    <w:p>
      <w:r>
        <w:br w:type="page"/>
      </w:r>
    </w:p>
    <w:p>
      <w:pPr>
        <w:pStyle w:val="Heading1"/>
      </w:pPr>
      <w:r>
        <w:rPr>
          <w:rFonts w:ascii="黑体" w:hAnsi="黑体" w:eastAsia="黑体"/>
          <w:sz w:val="32"/>
        </w:rPr>
        <w:t>第一章 绪论</w:t>
      </w:r>
    </w:p>
    <w:p>
      <w:pPr>
        <w:pStyle w:val="Heading2"/>
      </w:pPr>
      <w:r>
        <w:rPr>
          <w:rFonts w:ascii="黑体" w:hAnsi="黑体" w:eastAsia="黑体"/>
          <w:sz w:val="28"/>
        </w:rPr>
        <w:t>1.1 项目背景</w:t>
      </w:r>
    </w:p>
    <w:p>
      <w:pPr>
        <w:spacing w:line="360" w:lineRule="auto"/>
        <w:ind w:firstLine="425"/>
      </w:pPr>
      <w:r>
        <w:rPr>
          <w:rFonts w:ascii="宋体" w:hAnsi="宋体" w:eastAsia="宋体"/>
          <w:sz w:val="24"/>
        </w:rPr>
        <w:t>在当今信息爆炸的时代，知识管理已成为个人学习和职业发展中不可或缺的一部分。随着互联网技术的快速发展，人们获取信息的渠道越来越多样化，但如何有效地组织、存储和利用这些知识，成为了一个亟待解决的问题。</w:t>
        <w:br/>
        <w:br/>
        <w:t>对于计算机专业的学生而言，在学习过程中会接触到大量的技术文档、代码示例、学习笔记等资料。传统的纸质笔记或简单的文件夹管理方式已经难以满足现代学习的需求。因此，开发一个功能完善、操作便捷的个人知识管理系统具有重要的现实意义。</w:t>
        <w:br/>
        <w:br/>
        <w:t>SSM框架（Spring + SpringMVC + MyBatis）是目前Java Web开发中最为流行的技术栈之一，具有轻量级、解耦、易于测试等优点。通过开发一个基于SSM框架的知识管理系统，不仅可以解决个人知识管理的实际需求，更能够深入理解和掌握SSM框架的核心技术，达到理论与实践相结合的学习效果。</w:t>
        <w:br/>
        <w:br/>
        <w:t>本项目"CodeNote Learning Studio"正是在这样的背景下诞生的，它是一个将SSM技术学习与知识管理功能相结合的一体化平台，既是一个实用的知识管理工具，也是一个SSM框架的学习示范项目。</w:t>
      </w:r>
    </w:p>
    <w:p>
      <w:pPr>
        <w:pStyle w:val="Heading2"/>
      </w:pPr>
      <w:r>
        <w:rPr>
          <w:rFonts w:ascii="黑体" w:hAnsi="黑体" w:eastAsia="黑体"/>
          <w:sz w:val="28"/>
        </w:rPr>
        <w:t>1.2 项目目的与意义</w:t>
      </w:r>
    </w:p>
    <w:p>
      <w:pPr>
        <w:pStyle w:val="Heading3"/>
      </w:pPr>
      <w:r>
        <w:rPr>
          <w:rFonts w:ascii="黑体" w:hAnsi="黑体" w:eastAsia="黑体"/>
          <w:sz w:val="24"/>
        </w:rPr>
        <w:t>1.2.1 项目目的</w:t>
      </w:r>
    </w:p>
    <w:p>
      <w:pPr>
        <w:spacing w:line="360" w:lineRule="auto"/>
        <w:ind w:firstLine="425"/>
      </w:pPr>
      <w:r>
        <w:rPr>
          <w:rFonts w:ascii="宋体" w:hAnsi="宋体" w:eastAsia="宋体"/>
          <w:sz w:val="24"/>
        </w:rPr>
        <w:t>本项目的开发目的主要包括以下几个方面：</w:t>
        <w:br/>
        <w:br/>
        <w:t>（1）构建个人知识管理平台</w:t>
        <w:br/>
        <w:t>开发一个功能完善的个人知识管理系统，帮助用户高效地管理学习笔记、技术文档、代码片段等知识资源，提高学习和工作效率。</w:t>
        <w:br/>
        <w:br/>
        <w:t>（2）深入学习SSM框架技术</w:t>
        <w:br/>
        <w:t>通过实际项目的开发，系统性地学习和掌握Spring、SpringMVC、MyBatis三大框架的核心技术和最佳实践，培养Java Web开发的实战能力。</w:t>
        <w:br/>
        <w:br/>
        <w:t>（3）实践软件工程方法</w:t>
        <w:br/>
        <w:t>按照软件工程的规范流程进行项目开发，包括需求分析、系统设计、编码实现、测试部署等阶段，积累完整的项目开发经验。</w:t>
        <w:br/>
        <w:br/>
        <w:t>（4）展示SSM架构原理</w:t>
        <w:br/>
        <w:t>设计并实现一个交互式的SSM架构教学演示模块，通过动画和代码高亮的方式，直观地展示SSM框架的三层架构工作原理，帮助初学者理解SSM框架。</w:t>
      </w:r>
    </w:p>
    <w:p>
      <w:pPr>
        <w:pStyle w:val="Heading3"/>
      </w:pPr>
      <w:r>
        <w:rPr>
          <w:rFonts w:ascii="黑体" w:hAnsi="黑体" w:eastAsia="黑体"/>
          <w:sz w:val="24"/>
        </w:rPr>
        <w:t>1.2.2 项目意义</w:t>
      </w:r>
    </w:p>
    <w:p>
      <w:pPr>
        <w:spacing w:line="360" w:lineRule="auto"/>
        <w:ind w:firstLine="425"/>
      </w:pPr>
      <w:r>
        <w:rPr>
          <w:rFonts w:ascii="宋体" w:hAnsi="宋体" w:eastAsia="宋体"/>
          <w:sz w:val="24"/>
        </w:rPr>
        <w:t>本项目具有以下几个方面的意义：</w:t>
        <w:br/>
        <w:br/>
        <w:t>（1）理论意义</w:t>
        <w:br/>
        <w:t>本项目的开发过程涵盖了软件工程的各个阶段，对于理解和应用软件工程方法论具有重要的参考价值。同时，项目中对SSM框架的深入应用，也为SSM技术的教学和学习提供了一个实际案例。</w:t>
        <w:br/>
        <w:br/>
        <w:t>（2）实践意义</w:t>
        <w:br/>
        <w:t>作为一个完整的Web应用系统，本项目可以直接部署使用，为用户提供个人知识管理的功能服务。项目的源代码和设计文档也可以作为学习SSM框架的参考资料。</w:t>
        <w:br/>
        <w:br/>
        <w:t>（3）教学意义</w:t>
        <w:br/>
        <w:t>项目中设计的SSM架构教学演示模块，可以帮助初学者直观地理解SSM框架的工作原理，降低学习门槛，提高学习效率。</w:t>
        <w:br/>
        <w:br/>
        <w:t>（4）创新意义</w:t>
        <w:br/>
        <w:t>本项目创新性地将知识管理功能与技术学习演示相结合，形成了一个"边学边用"的一体化平台，这种设计思路在同类项目中较为少见。</w:t>
      </w:r>
    </w:p>
    <w:p>
      <w:pPr>
        <w:pStyle w:val="Heading2"/>
      </w:pPr>
      <w:r>
        <w:rPr>
          <w:rFonts w:ascii="黑体" w:hAnsi="黑体" w:eastAsia="黑体"/>
          <w:sz w:val="28"/>
        </w:rPr>
        <w:t>1.3 国内外研究现状</w:t>
      </w:r>
    </w:p>
    <w:p>
      <w:pPr>
        <w:pStyle w:val="Heading3"/>
      </w:pPr>
      <w:r>
        <w:rPr>
          <w:rFonts w:ascii="黑体" w:hAnsi="黑体" w:eastAsia="黑体"/>
          <w:sz w:val="24"/>
        </w:rPr>
        <w:t>1.3.1 知识管理系统研究现状</w:t>
      </w:r>
    </w:p>
    <w:p>
      <w:pPr>
        <w:spacing w:line="360" w:lineRule="auto"/>
        <w:ind w:firstLine="425"/>
      </w:pPr>
      <w:r>
        <w:rPr>
          <w:rFonts w:ascii="宋体" w:hAnsi="宋体" w:eastAsia="宋体"/>
          <w:sz w:val="24"/>
        </w:rPr>
        <w:t>知识管理系统（Knowledge Management System, KMS）是指用于收集、组织、存储、检索和分享知识资源的信息系统。国内外在知识管理领域已有大量的研究成果。</w:t>
        <w:br/>
        <w:br/>
        <w:t>在国外，知识管理系统的研究起步较早，已经形成了比较成熟的理论体系和实践方法。著名的知识管理工具包括Notion、Evernote、Confluence等，这些工具提供了丰富的功能，如笔记编辑、标签分类、全文搜索、团队协作等。</w:t>
        <w:br/>
        <w:br/>
        <w:t>在国内，随着互联网技术的发展，知识管理系统也得到了广泛的应用。语雀、石墨文档、印象笔记中国版等产品受到了用户的欢迎。同时，学术界也对知识管理系统进行了深入的研究，涉及知识表示、知识检索、知识推荐等多个方面。</w:t>
        <w:br/>
        <w:br/>
        <w:t>然而，现有的知识管理系统大多是通用型产品，对于程序员这一特定群体的需求支持还不够完善。例如，代码片段的管理和高亮显示、技术文档的版本控制、学习路径的追踪等功能，在很多产品中要么缺失，要么需要付费使用。</w:t>
      </w:r>
    </w:p>
    <w:p>
      <w:pPr>
        <w:pStyle w:val="Heading3"/>
      </w:pPr>
      <w:r>
        <w:rPr>
          <w:rFonts w:ascii="黑体" w:hAnsi="黑体" w:eastAsia="黑体"/>
          <w:sz w:val="24"/>
        </w:rPr>
        <w:t>1.3.2 SSM框架应用现状</w:t>
      </w:r>
    </w:p>
    <w:p>
      <w:pPr>
        <w:spacing w:line="360" w:lineRule="auto"/>
        <w:ind w:firstLine="425"/>
      </w:pPr>
      <w:r>
        <w:rPr>
          <w:rFonts w:ascii="宋体" w:hAnsi="宋体" w:eastAsia="宋体"/>
          <w:sz w:val="24"/>
        </w:rPr>
        <w:t>SSM框架是Spring、SpringMVC、MyBatis三个开源框架的整合，是目前Java Web开发中最为流行的技术栈之一。</w:t>
        <w:br/>
        <w:br/>
        <w:t>Spring框架由Rod Johnson于2003年创建，经过近二十年的发展，已经成为Java企业级应用开发的事实标准。Spring的核心功能包括IoC（控制反转）和AOP（面向切面编程），能够有效地解耦系统组件，提高代码的可维护性和可测试性。</w:t>
        <w:br/>
        <w:br/>
        <w:t>SpringMVC是Spring框架的Web模块，实现了MVC（Model-View-Controller）设计模式，提供了灵活的请求处理机制。通过注解驱动的开发方式，SpringMVC大大简化了Web应用的开发工作。</w:t>
        <w:br/>
        <w:br/>
        <w:t>MyBatis是一款优秀的持久层框架，它支持自定义SQL、存储过程以及高级映射。MyBatis避免了几乎所有的JDBC代码和手动设置参数以及获取结果集的工作，可以通过简单的XML或注解来配置和映射原始类型、接口和Java POJO为数据库中的记录。</w:t>
        <w:br/>
        <w:br/>
        <w:t>目前，SSM框架在国内的企业级应用开发中占据着重要的地位，大量的互联网公司和传统软件企业都在使用SSM框架进行项目开发。同时，SSM框架也是高校计算机专业教学中的重要内容，许多Java Web开发课程都以SSM框架为主要教学内容。</w:t>
      </w:r>
    </w:p>
    <w:p>
      <w:pPr>
        <w:pStyle w:val="Heading2"/>
      </w:pPr>
      <w:r>
        <w:rPr>
          <w:rFonts w:ascii="黑体" w:hAnsi="黑体" w:eastAsia="黑体"/>
          <w:sz w:val="28"/>
        </w:rPr>
        <w:t>1.4 本文主要工作</w:t>
      </w:r>
    </w:p>
    <w:p>
      <w:pPr>
        <w:spacing w:line="360" w:lineRule="auto"/>
        <w:ind w:firstLine="425"/>
      </w:pPr>
      <w:r>
        <w:rPr>
          <w:rFonts w:ascii="宋体" w:hAnsi="宋体" w:eastAsia="宋体"/>
          <w:sz w:val="24"/>
        </w:rPr>
        <w:t>本文的主要工作包括以下几个方面：</w:t>
        <w:br/>
        <w:br/>
        <w:t>（1）需求分析</w:t>
        <w:br/>
        <w:t>对系统的功能需求和非功能需求进行了详细的分析，明确了系统需要实现的各项功能，以及在性能、安全性、可用性等方面的要求。</w:t>
        <w:br/>
        <w:br/>
        <w:t>（2）系统设计</w:t>
        <w:br/>
        <w:t>完成了系统的概要设计和详细设计，包括系统架构设计、功能模块设计、数据库设计、界面设计等内容。采用UML建模语言，绘制了用例图、类图、序列图、状态图、活动图、部署图等多种视图。</w:t>
        <w:br/>
        <w:br/>
        <w:t>（3）系统实现</w:t>
        <w:br/>
        <w:t>基于SSM框架完成了系统的编码实现，包括后端Java代码的开发、前端JSP页面的设计、数据库脚本的编写等工作。实现了笔记管理、文档管理、代码片段管理、学习路径追踪、AI对话、导出功能、外部资源管理、用户管理等8个功能模块。</w:t>
        <w:br/>
        <w:br/>
        <w:t>（4）系统测试</w:t>
        <w:br/>
        <w:t>对系统进行了全面的测试，包括功能测试、性能测试、安全测试等，验证了系统的正确性和稳定性。</w:t>
        <w:br/>
        <w:br/>
        <w:t>（5）文档编写</w:t>
        <w:br/>
        <w:t>编写了完整的项目文档，包括需求分析文档、设计文档、用户手册等，为系统的维护和二次开发提供了参考。</w:t>
      </w:r>
    </w:p>
    <w:p>
      <w:pPr>
        <w:pStyle w:val="Heading2"/>
      </w:pPr>
      <w:r>
        <w:rPr>
          <w:rFonts w:ascii="黑体" w:hAnsi="黑体" w:eastAsia="黑体"/>
          <w:sz w:val="28"/>
        </w:rPr>
        <w:t>1.5 论文组织结构</w:t>
      </w:r>
    </w:p>
    <w:p>
      <w:pPr>
        <w:spacing w:line="360" w:lineRule="auto"/>
        <w:ind w:firstLine="425"/>
      </w:pPr>
      <w:r>
        <w:rPr>
          <w:rFonts w:ascii="宋体" w:hAnsi="宋体" w:eastAsia="宋体"/>
          <w:sz w:val="24"/>
        </w:rPr>
        <w:t>本文共分为十章，各章内容安排如下：</w:t>
        <w:br/>
        <w:br/>
        <w:t>第一章 绪论：介绍项目的背景、目的与意义、国内外研究现状、主要工作内容和论文组织结构。</w:t>
        <w:br/>
        <w:br/>
        <w:t>第二章 相关技术介绍：介绍项目开发中使用的主要技术，包括Spring框架、SpringMVC框架、MyBatis框架、MySQL数据库、前端技术栈等。</w:t>
        <w:br/>
        <w:br/>
        <w:t>第三章 系统需求分析：对系统的业务需求、功能需求、非功能需求进行详细分析，绘制系统用例图。</w:t>
        <w:br/>
        <w:br/>
        <w:t>第四章 系统概要设计：介绍系统的架构设计、功能模块设计、数据库概要设计。</w:t>
        <w:br/>
        <w:br/>
        <w:t>第五章 系统详细设计：对各功能模块进行详细设计，包括类图、序列图、状态图等。</w:t>
        <w:br/>
        <w:br/>
        <w:t>第六章 数据库详细设计：介绍数据库的E-R图、数据表设计、索引设计。</w:t>
        <w:br/>
        <w:br/>
        <w:t>第七章 界面设计：介绍系统的界面设计原则和主要界面设计。</w:t>
        <w:br/>
        <w:br/>
        <w:t>第八章 系统实现：介绍开发环境配置、核心代码实现、关键技术实现。</w:t>
        <w:br/>
        <w:br/>
        <w:t>第九章 系统测试：介绍测试环境、功能测试、性能测试和测试结论。</w:t>
        <w:br/>
        <w:br/>
        <w:t>第十章 总结与展望：对全文进行总结，分析项目的不足之处，展望未来的改进方向。</w:t>
      </w:r>
    </w:p>
    <w:p>
      <w:r>
        <w:br w:type="page"/>
      </w:r>
    </w:p>
    <w:p>
      <w:pPr>
        <w:pStyle w:val="Heading1"/>
      </w:pPr>
      <w:r>
        <w:rPr>
          <w:rFonts w:ascii="黑体" w:hAnsi="黑体" w:eastAsia="黑体"/>
          <w:sz w:val="32"/>
        </w:rPr>
        <w:t>第二章 相关技术介绍</w:t>
      </w:r>
    </w:p>
    <w:p>
      <w:pPr>
        <w:pStyle w:val="Heading2"/>
      </w:pPr>
      <w:r>
        <w:rPr>
          <w:rFonts w:ascii="黑体" w:hAnsi="黑体" w:eastAsia="黑体"/>
          <w:sz w:val="28"/>
        </w:rPr>
        <w:t>2.1 Spring框架</w:t>
      </w:r>
    </w:p>
    <w:p>
      <w:pPr>
        <w:pStyle w:val="Heading3"/>
      </w:pPr>
      <w:r>
        <w:rPr>
          <w:rFonts w:ascii="黑体" w:hAnsi="黑体" w:eastAsia="黑体"/>
          <w:sz w:val="24"/>
        </w:rPr>
        <w:t>2.1.1 Spring框架概述</w:t>
      </w:r>
    </w:p>
    <w:p>
      <w:pPr>
        <w:spacing w:line="360" w:lineRule="auto"/>
        <w:ind w:firstLine="425"/>
      </w:pPr>
      <w:r>
        <w:rPr>
          <w:rFonts w:ascii="宋体" w:hAnsi="宋体" w:eastAsia="宋体"/>
          <w:sz w:val="24"/>
        </w:rPr>
        <w:t>Spring框架是一个开源的Java/Java EE全功能栈（full-stack）应用程序框架，以Apache许可证形式发布，由Rod Johnson在2003年首次发布。Spring框架的核心特性可以用于任何Java应用程序，但在Java EE平台上构建web应用程序的扩展和支持使其更为流行。</w:t>
        <w:br/>
        <w:br/>
        <w:t>Spring框架的设计目标是简化Java开发，主要通过以下两种方式：</w:t>
        <w:br/>
        <w:t>（1）基于POJO（Plain Old Java Object）的轻量级和最小侵入性编程；</w:t>
        <w:br/>
        <w:t>（2）通过依赖注入和面向接口编程实现松耦合；</w:t>
        <w:br/>
        <w:t>（3）通过切面和模板减少样板式代码。</w:t>
        <w:br/>
        <w:br/>
        <w:t>Spring框架的核心模块包括：</w:t>
        <w:br/>
        <w:t>- Spring Core：提供了框架的基本功能，包括IoC（控制反转）和DI（依赖注入）功能。</w:t>
        <w:br/>
        <w:t>- Spring AOP：提供了面向切面编程的实现，可以定义方法拦截器和切入点。</w:t>
        <w:br/>
        <w:t>- Spring Context：提供了框架式的Bean访问方式，以及企业级功能（如JNDI、定时任务等）。</w:t>
        <w:br/>
        <w:t>- Spring Web：提供了面向Web的集成功能，例如多部分文件上传功能。</w:t>
        <w:br/>
        <w:t>- Spring Web MVC：提供了Web应用的MVC实现。</w:t>
      </w:r>
    </w:p>
    <w:p>
      <w:pPr>
        <w:pStyle w:val="Heading3"/>
      </w:pPr>
      <w:r>
        <w:rPr>
          <w:rFonts w:ascii="黑体" w:hAnsi="黑体" w:eastAsia="黑体"/>
          <w:sz w:val="24"/>
        </w:rPr>
        <w:t>2.1.2 IoC容器</w:t>
      </w:r>
    </w:p>
    <w:p>
      <w:pPr>
        <w:spacing w:line="360" w:lineRule="auto"/>
        <w:ind w:firstLine="425"/>
      </w:pPr>
      <w:r>
        <w:rPr>
          <w:rFonts w:ascii="宋体" w:hAnsi="宋体" w:eastAsia="宋体"/>
          <w:sz w:val="24"/>
        </w:rPr>
        <w:t>IoC（Inversion of Control，控制反转）是Spring框架的核心概念之一。在传统的程序设计中，我们直接在对象内部通过new关键字来创建依赖对象，这种方式会导致类与类之间高度耦合，不利于测试和维护。</w:t>
        <w:br/>
        <w:br/>
        <w:t>IoC的思想是反转资源获取的方向，由容器主动地将资源推送给需要的组件，组件只需要选择一种合适的方式来接收资源。这种行为也被称为查找的被动形式。</w:t>
        <w:br/>
        <w:br/>
        <w:t>Spring的IoC容器有两个核心接口：BeanFactory和ApplicationContext。BeanFactory是Spring框架最核心的接口，它提供了IoC容器的基本功能；ApplicationContext是BeanFactory的子接口，在BeanFactory的基础上添加了更多企业级功能。</w:t>
        <w:br/>
        <w:br/>
        <w:t>在本项目中，我们使用ApplicationContext作为IoC容器，通过XML配置文件定义Bean的依赖关系，由Spring容器负责Bean的创建、组装和管理。</w:t>
      </w:r>
    </w:p>
    <w:p>
      <w:pPr>
        <w:pStyle w:val="Heading3"/>
      </w:pPr>
      <w:r>
        <w:rPr>
          <w:rFonts w:ascii="黑体" w:hAnsi="黑体" w:eastAsia="黑体"/>
          <w:sz w:val="24"/>
        </w:rPr>
        <w:t>2.1.3 依赖注入</w:t>
      </w:r>
    </w:p>
    <w:p>
      <w:pPr>
        <w:spacing w:line="360" w:lineRule="auto"/>
        <w:ind w:firstLine="425"/>
      </w:pPr>
      <w:r>
        <w:rPr>
          <w:rFonts w:ascii="宋体" w:hAnsi="宋体" w:eastAsia="宋体"/>
          <w:sz w:val="24"/>
        </w:rPr>
        <w:t>依赖注入（Dependency Injection，DI）是实现IoC的一种方法。依赖注入就是将实例变量传入到一个对象中去，而不是在对象内部创建依赖对象。</w:t>
        <w:br/>
        <w:br/>
        <w:t>Spring框架支持三种依赖注入的方式：</w:t>
        <w:br/>
        <w:t>（1）构造器注入：通过类的构造方法注入依赖对象；</w:t>
        <w:br/>
        <w:t>（2）Setter方法注入：通过类的setter方法注入依赖对象；</w:t>
        <w:br/>
        <w:t>（3）字段注入：通过@Autowired注解直接在字段上注入依赖对象。</w:t>
        <w:br/>
        <w:br/>
        <w:t>在本项目中，我们主要使用@Autowired注解进行依赖注入。例如，在Controller中注入Service，在Service中注入Mapper等。这种方式代码简洁，使用方便，是目前最常用的依赖注入方式。</w:t>
      </w:r>
    </w:p>
    <w:p>
      <w:pPr>
        <w:pStyle w:val="Heading3"/>
      </w:pPr>
      <w:r>
        <w:rPr>
          <w:rFonts w:ascii="黑体" w:hAnsi="黑体" w:eastAsia="黑体"/>
          <w:sz w:val="24"/>
        </w:rPr>
        <w:t>2.1.4 AOP切面编程</w:t>
      </w:r>
    </w:p>
    <w:p>
      <w:pPr>
        <w:spacing w:line="360" w:lineRule="auto"/>
        <w:ind w:firstLine="425"/>
      </w:pPr>
      <w:r>
        <w:rPr>
          <w:rFonts w:ascii="宋体" w:hAnsi="宋体" w:eastAsia="宋体"/>
          <w:sz w:val="24"/>
        </w:rPr>
        <w:t>AOP（Aspect Oriented Programming，面向切面编程）是对OOP（面向对象编程）的补充。AOP的主要思想是将散布在应用程序各处的功能（如日志、事务、安全等）抽取出来，形成可重用的组件。</w:t>
        <w:br/>
        <w:br/>
        <w:t>AOP的核心概念包括：</w:t>
        <w:br/>
        <w:t>- 切面（Aspect）：横切关注点的模块化，如日志模块；</w:t>
        <w:br/>
        <w:t>- 连接点（Join Point）：程序执行过程中的某个特定点，如方法的调用；</w:t>
        <w:br/>
        <w:t>- 通知（Advice）：在切面的某个特定连接点上执行的动作；</w:t>
        <w:br/>
        <w:t>- 切入点（Pointcut）：匹配连接点的断言，通知和一个切入点表达式关联；</w:t>
        <w:br/>
        <w:t>- 目标对象（Target Object）：被一个或多个切面所通知的对象。</w:t>
        <w:br/>
        <w:br/>
        <w:t>在本项目中，我们使用AOP实现了操作日志的记录功能。通过定义一个日志切面，在Controller方法执行前后自动记录操作日志，无需在每个方法中手动编写日志代码。</w:t>
      </w:r>
    </w:p>
    <w:p>
      <w:pPr>
        <w:pStyle w:val="Heading2"/>
      </w:pPr>
      <w:r>
        <w:rPr>
          <w:rFonts w:ascii="黑体" w:hAnsi="黑体" w:eastAsia="黑体"/>
          <w:sz w:val="28"/>
        </w:rPr>
        <w:t>2.2 SpringMVC框架</w:t>
      </w:r>
    </w:p>
    <w:p>
      <w:pPr>
        <w:pStyle w:val="Heading3"/>
      </w:pPr>
      <w:r>
        <w:rPr>
          <w:rFonts w:ascii="黑体" w:hAnsi="黑体" w:eastAsia="黑体"/>
          <w:sz w:val="24"/>
        </w:rPr>
        <w:t>2.2.1 SpringMVC框架概述</w:t>
      </w:r>
    </w:p>
    <w:p>
      <w:pPr>
        <w:spacing w:line="360" w:lineRule="auto"/>
        <w:ind w:firstLine="425"/>
      </w:pPr>
      <w:r>
        <w:rPr>
          <w:rFonts w:ascii="宋体" w:hAnsi="宋体" w:eastAsia="宋体"/>
          <w:sz w:val="24"/>
        </w:rPr>
        <w:t>SpringMVC是Spring框架提供的一个模块，实现了Web MVC设计模式。SpringMVC通过策略接口，使每个接口都是高度可配置的，满足了面向对象设计的原则。SpringMVC可以和Spring框架无缝集成，是目前最流行的Java Web MVC框架之一。</w:t>
        <w:br/>
        <w:br/>
        <w:t>SpringMVC的主要特点包括：</w:t>
        <w:br/>
        <w:t>（1）基于注解驱动，开发效率高；</w:t>
        <w:br/>
        <w:t>（2）约定优于配置，减少配置工作；</w:t>
        <w:br/>
        <w:t>（3）支持RESTful风格的URL；</w:t>
        <w:br/>
        <w:t>（4）支持多种视图技术（JSP、Thymeleaf、FreeMarker等）；</w:t>
        <w:br/>
        <w:t>（5）灵活的数据验证、格式化和绑定机制；</w:t>
        <w:br/>
        <w:t>（6）强大的异常处理机制。</w:t>
        <w:br/>
        <w:br/>
        <w:t>SpringMVC的核心组件包括：</w:t>
        <w:br/>
        <w:t>- DispatcherServlet：前端控制器，负责接收请求和分发请求；</w:t>
        <w:br/>
        <w:t>- HandlerMapping：处理器映射器，负责根据请求找到对应的Handler；</w:t>
        <w:br/>
        <w:t>- HandlerAdapter：处理器适配器，负责执行Handler；</w:t>
        <w:br/>
        <w:t>- ViewResolver：视图解析器，负责解析视图。</w:t>
      </w:r>
    </w:p>
    <w:p>
      <w:pPr>
        <w:pStyle w:val="Heading3"/>
      </w:pPr>
      <w:r>
        <w:rPr>
          <w:rFonts w:ascii="黑体" w:hAnsi="黑体" w:eastAsia="黑体"/>
          <w:sz w:val="24"/>
        </w:rPr>
        <w:t>2.2.2 MVC设计模式</w:t>
      </w:r>
    </w:p>
    <w:p>
      <w:pPr>
        <w:spacing w:line="360" w:lineRule="auto"/>
        <w:ind w:firstLine="425"/>
      </w:pPr>
      <w:r>
        <w:rPr>
          <w:rFonts w:ascii="宋体" w:hAnsi="宋体" w:eastAsia="宋体"/>
          <w:sz w:val="24"/>
        </w:rPr>
        <w:t>MVC（Model-View-Controller）是一种软件架构模式，将应用程序分为三个核心组件：</w:t>
        <w:br/>
        <w:br/>
        <w:t>（1）模型（Model）</w:t>
        <w:br/>
        <w:t>模型代表应用程序的数据和业务逻辑。在本项目中，模型包括实体类（Entity）和业务服务（Service）。实体类对应数据库中的表，业务服务封装了具体的业务逻辑。</w:t>
        <w:br/>
        <w:br/>
        <w:t>（2）视图（View）</w:t>
        <w:br/>
        <w:t>视图负责数据的展示。在本项目中，视图使用JSP技术实现，通过JSTL标签和EL表达式来展示数据。</w:t>
        <w:br/>
        <w:br/>
        <w:t>（3）控制器（Controller）</w:t>
        <w:br/>
        <w:t>控制器负责接收用户请求，调用模型进行业务处理，然后选择合适的视图来显示处理结果。在本项目中，控制器使用@Controller注解标识，通过@RequestMapping注解来映射请求URL。</w:t>
        <w:br/>
        <w:br/>
        <w:t>MVC模式的优点是将业务逻辑、数据和界面显示分离，使得代码结构清晰、职责明确，便于开发和维护。</w:t>
      </w:r>
    </w:p>
    <w:p>
      <w:pPr>
        <w:pStyle w:val="Heading3"/>
      </w:pPr>
      <w:r>
        <w:rPr>
          <w:rFonts w:ascii="黑体" w:hAnsi="黑体" w:eastAsia="黑体"/>
          <w:sz w:val="24"/>
        </w:rPr>
        <w:t>2.2.3 请求处理流程</w:t>
      </w:r>
    </w:p>
    <w:p>
      <w:pPr>
        <w:spacing w:line="360" w:lineRule="auto"/>
        <w:ind w:firstLine="425"/>
      </w:pPr>
      <w:r>
        <w:rPr>
          <w:rFonts w:ascii="宋体" w:hAnsi="宋体" w:eastAsia="宋体"/>
          <w:sz w:val="24"/>
        </w:rPr>
        <w:t>SpringMVC的请求处理流程如下：</w:t>
        <w:br/>
        <w:br/>
        <w:t>（1）用户发送请求到前端控制器DispatcherServlet；</w:t>
        <w:br/>
        <w:t>（2）DispatcherServlet收到请求后，调用HandlerMapping查找Handler；</w:t>
        <w:br/>
        <w:t>（3）HandlerMapping根据请求URL找到对应的Handler（Controller），并返回HandlerExecutionChain（包含Handler和HandlerInterceptor）；</w:t>
        <w:br/>
        <w:t>（4）DispatcherServlet根据Handler的类型找到对应的HandlerAdapter；</w:t>
        <w:br/>
        <w:t>（5）HandlerAdapter调用Handler（Controller）的方法，进行业务处理；</w:t>
        <w:br/>
        <w:t>（6）Handler处理完业务后，返回ModelAndView对象；</w:t>
        <w:br/>
        <w:t>（7）DispatcherServlet将ModelAndView传递给ViewResolver进行视图解析；</w:t>
        <w:br/>
        <w:t>（8）ViewResolver解析后返回具体的View对象；</w:t>
        <w:br/>
        <w:t>（9）DispatcherServlet对View进行渲染（将模型数据填充到视图中）；</w:t>
        <w:br/>
        <w:t>（10）DispatcherServlet响应用户。</w:t>
        <w:br/>
        <w:br/>
        <w:t>在本项目中，我们配置了一个InternalResourceViewResolver作为视图解析器，将逻辑视图名解析为JSP视图。</w:t>
      </w:r>
    </w:p>
    <w:p>
      <w:pPr>
        <w:pStyle w:val="Heading2"/>
      </w:pPr>
      <w:r>
        <w:rPr>
          <w:rFonts w:ascii="黑体" w:hAnsi="黑体" w:eastAsia="黑体"/>
          <w:sz w:val="28"/>
        </w:rPr>
        <w:t>2.3 MyBatis框架</w:t>
      </w:r>
    </w:p>
    <w:p>
      <w:pPr>
        <w:pStyle w:val="Heading3"/>
      </w:pPr>
      <w:r>
        <w:rPr>
          <w:rFonts w:ascii="黑体" w:hAnsi="黑体" w:eastAsia="黑体"/>
          <w:sz w:val="24"/>
        </w:rPr>
        <w:t>2.3.1 MyBatis框架概述</w:t>
      </w:r>
    </w:p>
    <w:p>
      <w:pPr>
        <w:spacing w:line="360" w:lineRule="auto"/>
        <w:ind w:firstLine="425"/>
      </w:pPr>
      <w:r>
        <w:rPr>
          <w:rFonts w:ascii="宋体" w:hAnsi="宋体" w:eastAsia="宋体"/>
          <w:sz w:val="24"/>
        </w:rPr>
        <w:t>MyBatis是一款优秀的持久层框架，它支持自定义SQL、存储过程以及高级映射。MyBatis免除了几乎所有的JDBC代码以及设置参数和获取结果集的工作。MyBatis可以通过简单的XML或注解来配置和映射原始类型、接口和Java POJO为数据库中的记录。</w:t>
        <w:br/>
        <w:br/>
        <w:t>MyBatis的主要特点包括：</w:t>
        <w:br/>
        <w:t>（1）简单易学：本身就很小且简单。没有任何第三方依赖，最简单安装只要两个jar文件+配置几个sql映射文件；</w:t>
        <w:br/>
        <w:t>（2）灵活：MyBatis不会对应用程序或者数据库的现有设计强加任何影响，SQL写在XML里，便于统一管理和优化；</w:t>
        <w:br/>
        <w:t>（3）解除SQL与程序代码的耦合：通过提供DAL层，将业务逻辑和数据访问逻辑分离；</w:t>
        <w:br/>
        <w:t>（4）提供映射标签：支持对象与数据库的字段关系映射；</w:t>
        <w:br/>
        <w:t>（5）提供对象关系映射标签：支持对象关系组建维护；</w:t>
        <w:br/>
        <w:t>（6）提供XML标签：支持编写动态SQL。</w:t>
        <w:br/>
        <w:br/>
        <w:t>MyBatis与Hibernate的对比：</w:t>
        <w:br/>
        <w:t>MyBatis是一个半自动化的ORM框架，需要手动编写SQL语句；而Hibernate是全自动化的ORM框架，可以自动生成SQL语句。对于复杂的SQL查询，MyBatis更加灵活；对于简单的CRUD操作，Hibernate更加便捷。在本项目中，我们选择MyBatis作为持久层框架，因为它更加轻量级，学习成本较低，对SQL的控制更加精细。</w:t>
      </w:r>
    </w:p>
    <w:p>
      <w:pPr>
        <w:pStyle w:val="Heading3"/>
      </w:pPr>
      <w:r>
        <w:rPr>
          <w:rFonts w:ascii="黑体" w:hAnsi="黑体" w:eastAsia="黑体"/>
          <w:sz w:val="24"/>
        </w:rPr>
        <w:t>2.3.2 MyBatis核心组件</w:t>
      </w:r>
    </w:p>
    <w:p>
      <w:pPr>
        <w:spacing w:line="360" w:lineRule="auto"/>
        <w:ind w:firstLine="425"/>
      </w:pPr>
      <w:r>
        <w:rPr>
          <w:rFonts w:ascii="宋体" w:hAnsi="宋体" w:eastAsia="宋体"/>
          <w:sz w:val="24"/>
        </w:rPr>
        <w:t>MyBatis的核心组件包括：</w:t>
        <w:br/>
        <w:br/>
        <w:t>（1）SqlSessionFactoryBuilder</w:t>
        <w:br/>
        <w:t>SqlSessionFactoryBuilder是一个构建器，用于构建SqlSessionFactory对象。它可以从XML配置文件或预先配置的Configuration实例来构建SqlSessionFactory。</w:t>
        <w:br/>
        <w:br/>
        <w:t>（2）SqlSessionFactory</w:t>
        <w:br/>
        <w:t>SqlSessionFactory是一个工厂接口，用于创建SqlSession实例。SqlSessionFactory一旦被创建，应该在应用程序执行期间一直存在，通常采用单例模式。</w:t>
        <w:br/>
        <w:br/>
        <w:t>（3）SqlSession</w:t>
        <w:br/>
        <w:t>SqlSession是MyBatis工作的核心接口，它代表一次数据库会话，提供了操作数据库的各种方法，如selectOne、selectList、insert、update、delete等。SqlSession是线程不安全的，每次使用完毕后需要关闭。</w:t>
        <w:br/>
        <w:br/>
        <w:t>（4）Mapper接口</w:t>
        <w:br/>
        <w:t>Mapper接口是MyBatis的核心接口之一，它定义了数据库操作的方法。MyBatis通过动态代理为Mapper接口生成实现类，开发者无需手动编写实现类。</w:t>
        <w:br/>
        <w:br/>
        <w:t>在本项目中，我们使用Spring与MyBatis的整合方案，通过MapperScannerConfigurer自动扫描Mapper接口，由Spring容器管理SqlSessionFactory和SqlSession，简化了MyBatis的使用。</w:t>
      </w:r>
    </w:p>
    <w:p>
      <w:pPr>
        <w:pStyle w:val="Heading3"/>
      </w:pPr>
      <w:r>
        <w:rPr>
          <w:rFonts w:ascii="黑体" w:hAnsi="黑体" w:eastAsia="黑体"/>
          <w:sz w:val="24"/>
        </w:rPr>
        <w:t>2.3.3 动态SQL</w:t>
      </w:r>
    </w:p>
    <w:p>
      <w:pPr>
        <w:spacing w:line="360" w:lineRule="auto"/>
        <w:ind w:firstLine="425"/>
      </w:pPr>
      <w:r>
        <w:rPr>
          <w:rFonts w:ascii="宋体" w:hAnsi="宋体" w:eastAsia="宋体"/>
          <w:sz w:val="24"/>
        </w:rPr>
        <w:t>动态SQL是MyBatis的强大特性之一，它允许根据不同条件生成不同的SQL语句。MyBatis提供了以下动态SQL元素：</w:t>
        <w:br/>
        <w:br/>
        <w:t>（1）if元素</w:t>
        <w:br/>
        <w:t>if元素用于条件判断，如果条件成立则包含其中的SQL片段。</w:t>
        <w:br/>
        <w:br/>
        <w:t>（2）choose/when/otherwise元素</w:t>
        <w:br/>
        <w:t>类似于Java中的switch语句，用于多条件选择。</w:t>
        <w:br/>
        <w:br/>
        <w:t>（3）trim/where/set元素</w:t>
        <w:br/>
        <w:t>用于处理SQL语句中的关键字和标点符号问题。</w:t>
        <w:br/>
        <w:br/>
        <w:t>（4）foreach元素</w:t>
        <w:br/>
        <w:t>用于遍历集合，常用于IN查询。</w:t>
        <w:br/>
        <w:br/>
        <w:t>在本项目中，我们在Mapper XML文件中使用了大量的动态SQL，实现了灵活的条件查询功能。例如，笔记的搜索功能就使用了if元素来判断用户输入的搜索条件。</w:t>
      </w:r>
    </w:p>
    <w:p>
      <w:pPr>
        <w:pStyle w:val="Heading2"/>
      </w:pPr>
      <w:r>
        <w:rPr>
          <w:rFonts w:ascii="黑体" w:hAnsi="黑体" w:eastAsia="黑体"/>
          <w:sz w:val="28"/>
        </w:rPr>
        <w:t>2.4 MySQL数据库</w:t>
      </w:r>
    </w:p>
    <w:p>
      <w:pPr>
        <w:pStyle w:val="Heading3"/>
      </w:pPr>
      <w:r>
        <w:rPr>
          <w:rFonts w:ascii="黑体" w:hAnsi="黑体" w:eastAsia="黑体"/>
          <w:sz w:val="24"/>
        </w:rPr>
        <w:t>2.4.1 MySQL概述</w:t>
      </w:r>
    </w:p>
    <w:p>
      <w:pPr>
        <w:spacing w:line="360" w:lineRule="auto"/>
        <w:ind w:firstLine="425"/>
      </w:pPr>
      <w:r>
        <w:rPr>
          <w:rFonts w:ascii="宋体" w:hAnsi="宋体" w:eastAsia="宋体"/>
          <w:sz w:val="24"/>
        </w:rPr>
        <w:t>MySQL是一个关系型数据库管理系统，由瑞典MySQL AB公司开发，目前属于Oracle公司。MySQL是最流行的关系型数据库管理系统之一，在WEB应用方面，MySQL是最好的RDBMS（Relational Database Management System，关系数据库管理系统）应用软件之一。</w:t>
        <w:br/>
        <w:br/>
        <w:t>MySQL的主要特点包括：</w:t>
        <w:br/>
        <w:t>（1）开源免费：MySQL是开源软件，可以免费使用；</w:t>
        <w:br/>
        <w:t>（2）性能卓越：MySQL执行速度快，是当今最快的关系型数据库之一；</w:t>
        <w:br/>
        <w:t>（3）跨平台：MySQL可以运行在多种操作系统上，包括Windows、Linux、MacOS等；</w:t>
        <w:br/>
        <w:t>（4）支持多种存储引擎：MySQL支持InnoDB、MyISAM、Memory等多种存储引擎；</w:t>
        <w:br/>
        <w:t>（5）支持事务：InnoDB存储引擎支持ACID事务；</w:t>
        <w:br/>
        <w:t>（6）安全性高：MySQL提供了完善的用户权限管理机制。</w:t>
        <w:br/>
        <w:br/>
        <w:t>在本项目中，我们使用MySQL 8.0作为数据库，采用InnoDB存储引擎，支持事务和外键约束。</w:t>
      </w:r>
    </w:p>
    <w:p>
      <w:pPr>
        <w:pStyle w:val="Heading3"/>
      </w:pPr>
      <w:r>
        <w:rPr>
          <w:rFonts w:ascii="黑体" w:hAnsi="黑体" w:eastAsia="黑体"/>
          <w:sz w:val="24"/>
        </w:rPr>
        <w:t>2.4.2 数据库设计规范</w:t>
      </w:r>
    </w:p>
    <w:p>
      <w:pPr>
        <w:spacing w:line="360" w:lineRule="auto"/>
        <w:ind w:firstLine="425"/>
      </w:pPr>
      <w:r>
        <w:rPr>
          <w:rFonts w:ascii="宋体" w:hAnsi="宋体" w:eastAsia="宋体"/>
          <w:sz w:val="24"/>
        </w:rPr>
        <w:t>在进行数据库设计时，我们遵循了以下规范：</w:t>
        <w:br/>
        <w:br/>
        <w:t>（1）命名规范</w:t>
        <w:br/>
        <w:t>- 表名使用小写字母，多个单词之间用下划线分隔，如note_category；</w:t>
        <w:br/>
        <w:t>- 字段名使用驼峰命名法，如createTime；</w:t>
        <w:br/>
        <w:t>- 索引名以idx_开头，如idx_note_user_id；</w:t>
        <w:br/>
        <w:t>- 主键名为id，采用自增方式。</w:t>
        <w:br/>
        <w:br/>
        <w:t>（2）字段规范</w:t>
        <w:br/>
        <w:t>- 每个表都有id、create_time、update_time三个基础字段；</w:t>
        <w:br/>
        <w:t>- 字符串字段默认使用VARCHAR类型，并指定合适的长度；</w:t>
        <w:br/>
        <w:t>- 时间字段使用DATETIME类型；</w:t>
        <w:br/>
        <w:t>- 布尔字段使用TINYINT(1)类型。</w:t>
        <w:br/>
        <w:br/>
        <w:t>（3）索引规范</w:t>
        <w:br/>
        <w:t>- 主键必须建立索引；</w:t>
        <w:br/>
        <w:t>- 外键字段需要建立索引；</w:t>
        <w:br/>
        <w:t>- 经常用于查询条件的字段建立索引；</w:t>
        <w:br/>
        <w:t>- 避免过多的索引，影响插入和更新性能。</w:t>
        <w:br/>
        <w:br/>
        <w:t>（4）关系规范</w:t>
        <w:br/>
        <w:t>- 使用外键约束维护数据完整性；</w:t>
        <w:br/>
        <w:t>- 合理使用级联删除和级联更新。</w:t>
      </w:r>
    </w:p>
    <w:p>
      <w:pPr>
        <w:pStyle w:val="Heading2"/>
      </w:pPr>
      <w:r>
        <w:rPr>
          <w:rFonts w:ascii="黑体" w:hAnsi="黑体" w:eastAsia="黑体"/>
          <w:sz w:val="28"/>
        </w:rPr>
        <w:t>2.5 前端技术栈</w:t>
      </w:r>
    </w:p>
    <w:p>
      <w:pPr>
        <w:pStyle w:val="Heading3"/>
      </w:pPr>
      <w:r>
        <w:rPr>
          <w:rFonts w:ascii="黑体" w:hAnsi="黑体" w:eastAsia="黑体"/>
          <w:sz w:val="24"/>
        </w:rPr>
        <w:t>2.5.1 JSP技术</w:t>
      </w:r>
    </w:p>
    <w:p>
      <w:pPr>
        <w:spacing w:line="360" w:lineRule="auto"/>
        <w:ind w:firstLine="425"/>
      </w:pPr>
      <w:r>
        <w:rPr>
          <w:rFonts w:ascii="宋体" w:hAnsi="宋体" w:eastAsia="宋体"/>
          <w:sz w:val="24"/>
        </w:rPr>
        <w:t>JSP（Java Server Pages）是由Sun Microsystems公司主导创建的一种动态网页技术标准。JSP部署于网络服务器上，可以响应客户端发送的请求，并根据请求内容动态地生成HTML、XML或其他格式文档的Web网页，然后返回给请求者。</w:t>
        <w:br/>
        <w:br/>
        <w:t>JSP的主要特点包括：</w:t>
        <w:br/>
        <w:t>（1）一次编写，到处运行：JSP基于Java语言，具有跨平台特性；</w:t>
        <w:br/>
        <w:t>（2）与Servlet紧密集成：JSP本质上是Servlet的简化，编译后会转换为Servlet；</w:t>
        <w:br/>
        <w:t>（3）强大的标签库：JSP支持JSTL等标签库，简化页面开发；</w:t>
        <w:br/>
        <w:t>（4）内置对象：JSP提供了request、response、session等内置对象。</w:t>
        <w:br/>
        <w:br/>
        <w:t>在本项目中，我们使用JSP作为视图技术，结合JSTL标签库和EL表达式来展示数据。</w:t>
      </w:r>
    </w:p>
    <w:p>
      <w:pPr>
        <w:pStyle w:val="Heading3"/>
      </w:pPr>
      <w:r>
        <w:rPr>
          <w:rFonts w:ascii="黑体" w:hAnsi="黑体" w:eastAsia="黑体"/>
          <w:sz w:val="24"/>
        </w:rPr>
        <w:t>2.5.2 Bootstrap框架</w:t>
      </w:r>
    </w:p>
    <w:p>
      <w:pPr>
        <w:spacing w:line="360" w:lineRule="auto"/>
        <w:ind w:firstLine="425"/>
      </w:pPr>
      <w:r>
        <w:rPr>
          <w:rFonts w:ascii="宋体" w:hAnsi="宋体" w:eastAsia="宋体"/>
          <w:sz w:val="24"/>
        </w:rPr>
        <w:t>Bootstrap是美国Twitter公司的设计师Mark Otto和Jacob Thornton合作基于HTML、CSS、JavaScript开发的简洁、直观、强悍的前端开发框架，使得Web开发更加快捷。</w:t>
        <w:br/>
        <w:br/>
        <w:t>Bootstrap的主要特点包括：</w:t>
        <w:br/>
        <w:t>（1）响应式设计：Bootstrap使用栅格系统，可以自适应不同屏幕尺寸；</w:t>
        <w:br/>
        <w:t>（2）丰富的组件：提供了按钮、表单、导航、卡片等常用UI组件；</w:t>
        <w:br/>
        <w:t>（3）强大的JavaScript插件：提供了模态框、下拉菜单、轮播图等交互组件；</w:t>
        <w:br/>
        <w:t>（4）易于定制：可以通过变量和混合器进行主题定制。</w:t>
        <w:br/>
        <w:br/>
        <w:t>在本项目中，我们使用Bootstrap 4.6版本来构建页面UI，包括导航栏、卡片、表单、按钮等组件。</w:t>
      </w:r>
    </w:p>
    <w:p>
      <w:pPr>
        <w:pStyle w:val="Heading3"/>
      </w:pPr>
      <w:r>
        <w:rPr>
          <w:rFonts w:ascii="黑体" w:hAnsi="黑体" w:eastAsia="黑体"/>
          <w:sz w:val="24"/>
        </w:rPr>
        <w:t>2.5.3 jQuery库</w:t>
      </w:r>
    </w:p>
    <w:p>
      <w:pPr>
        <w:spacing w:line="360" w:lineRule="auto"/>
        <w:ind w:firstLine="425"/>
      </w:pPr>
      <w:r>
        <w:rPr>
          <w:rFonts w:ascii="宋体" w:hAnsi="宋体" w:eastAsia="宋体"/>
          <w:sz w:val="24"/>
        </w:rPr>
        <w:t>jQuery是一个快速、简洁的JavaScript库，它封装了JavaScript常用的功能代码，提供了一套简便的API，使得开发者可以更方便地处理HTML文档遍历、事件处理、动画和AJAX交互等。</w:t>
        <w:br/>
        <w:br/>
        <w:t>jQuery的主要特点包括：</w:t>
        <w:br/>
        <w:t>（1）强大的选择器：使用CSS选择器语法来选取DOM元素；</w:t>
        <w:br/>
        <w:t>（2）链式操作：大部分jQuery方法都返回jQuery对象，支持链式调用；</w:t>
        <w:br/>
        <w:t>（3）丰富的插件：有大量的第三方插件可以扩展jQuery的功能；</w:t>
        <w:br/>
        <w:t>（4）跨浏览器兼容：jQuery内部处理了各种浏览器的兼容性问题。</w:t>
        <w:br/>
        <w:br/>
        <w:t>在本项目中，我们使用jQuery来处理DOM操作和AJAX请求，实现页面的动态交互效果。</w:t>
      </w:r>
    </w:p>
    <w:p>
      <w:pPr>
        <w:pStyle w:val="Heading3"/>
      </w:pPr>
      <w:r>
        <w:rPr>
          <w:rFonts w:ascii="黑体" w:hAnsi="黑体" w:eastAsia="黑体"/>
          <w:sz w:val="24"/>
        </w:rPr>
        <w:t>2.5.4 AJAX技术</w:t>
      </w:r>
    </w:p>
    <w:p>
      <w:pPr>
        <w:spacing w:line="360" w:lineRule="auto"/>
        <w:ind w:firstLine="425"/>
      </w:pPr>
      <w:r>
        <w:rPr>
          <w:rFonts w:ascii="宋体" w:hAnsi="宋体" w:eastAsia="宋体"/>
          <w:sz w:val="24"/>
        </w:rPr>
        <w:t>AJAX（Asynchronous JavaScript and XML，异步JavaScript和XML）是一种创建交互式网页应用的网页开发技术。AJAX通过在后台与服务器进行少量数据交换，使网页实现异步更新，而不需要重新加载整个页面。</w:t>
        <w:br/>
        <w:br/>
        <w:t>AJAX的主要特点包括：</w:t>
        <w:br/>
        <w:t>（1）异步通信：在不刷新页面的情况下与服务器交换数据；</w:t>
        <w:br/>
        <w:t>（2）局部更新：只更新需要改变的部分，提高用户体验；</w:t>
        <w:br/>
        <w:t>（3）减少服务器负担：减少了不必要的数据传输；</w:t>
        <w:br/>
        <w:t>（4）标准化：基于开放标准，被大多数浏览器支持。</w:t>
        <w:br/>
        <w:br/>
        <w:t>在本项目中，我们使用AJAX实现了多个功能：</w:t>
        <w:br/>
        <w:t>- SSM架构演示模块的步骤数据加载；</w:t>
        <w:br/>
        <w:t>- 表单的异步提交；</w:t>
        <w:br/>
        <w:t>- 搜索结果的动态展示；</w:t>
        <w:br/>
        <w:t>- 删除操作的确认提示。</w:t>
      </w:r>
    </w:p>
    <w:p>
      <w:r>
        <w:br w:type="page"/>
      </w:r>
    </w:p>
    <w:p>
      <w:pPr>
        <w:pStyle w:val="Heading1"/>
      </w:pPr>
      <w:r>
        <w:rPr>
          <w:rFonts w:ascii="黑体" w:hAnsi="黑体" w:eastAsia="黑体"/>
          <w:sz w:val="32"/>
        </w:rPr>
        <w:t>第三章 系统需求分析</w:t>
      </w:r>
    </w:p>
    <w:p>
      <w:pPr>
        <w:pStyle w:val="Heading2"/>
      </w:pPr>
      <w:r>
        <w:rPr>
          <w:rFonts w:ascii="黑体" w:hAnsi="黑体" w:eastAsia="黑体"/>
          <w:sz w:val="28"/>
        </w:rPr>
        <w:t>3.1 业务需求分析</w:t>
      </w:r>
    </w:p>
    <w:p>
      <w:pPr>
        <w:pStyle w:val="Heading3"/>
      </w:pPr>
      <w:r>
        <w:rPr>
          <w:rFonts w:ascii="黑体" w:hAnsi="黑体" w:eastAsia="黑体"/>
          <w:sz w:val="24"/>
        </w:rPr>
        <w:t>3.1.1 业务背景</w:t>
      </w:r>
    </w:p>
    <w:p>
      <w:pPr>
        <w:spacing w:line="360" w:lineRule="auto"/>
        <w:ind w:firstLine="425"/>
      </w:pPr>
      <w:r>
        <w:rPr>
          <w:rFonts w:ascii="宋体" w:hAnsi="宋体" w:eastAsia="宋体"/>
          <w:sz w:val="24"/>
        </w:rPr>
        <w:t>作为一名计算机专业的学生，在日常学习中会接触到大量的技术知识和学习资料。这些资料包括课堂笔记、技术文档、代码示例、学习视频等多种形式。如何有效地组织和管理这些知识资源，是每个学生都面临的问题。</w:t>
        <w:br/>
        <w:br/>
        <w:t>传统的知识管理方式存在以下问题：</w:t>
        <w:br/>
        <w:t>（1）分散存储：笔记本、Word文档、网页收藏等分散在不同的地方，难以统一管理；</w:t>
        <w:br/>
        <w:t>（2）检索困难：当需要某个知识点时，往往需要花费大量时间去查找；</w:t>
        <w:br/>
        <w:t>（3）缺乏关联：各种资料之间缺乏有效的关联，形成了信息孤岛；</w:t>
        <w:br/>
        <w:t>（4）无法追踪：学习进度和学习历史难以追踪和回顾。</w:t>
        <w:br/>
        <w:br/>
        <w:t>针对以上问题，本项目设计并实现了一个个人知识管理系统，帮助用户高效地管理学习资料，提高学习效率。</w:t>
      </w:r>
    </w:p>
    <w:p>
      <w:pPr>
        <w:pStyle w:val="Heading3"/>
      </w:pPr>
      <w:r>
        <w:rPr>
          <w:rFonts w:ascii="黑体" w:hAnsi="黑体" w:eastAsia="黑体"/>
          <w:sz w:val="24"/>
        </w:rPr>
        <w:t>3.1.2 用户角色</w:t>
      </w:r>
    </w:p>
    <w:p>
      <w:pPr>
        <w:spacing w:line="360" w:lineRule="auto"/>
        <w:ind w:firstLine="425"/>
      </w:pPr>
      <w:r>
        <w:rPr>
          <w:rFonts w:ascii="宋体" w:hAnsi="宋体" w:eastAsia="宋体"/>
          <w:sz w:val="24"/>
        </w:rPr>
        <w:t>本系统的目标用户是个人用户，主要是计算机专业的学生和技术开发人员。用户在系统中可以进行以下操作：</w:t>
        <w:br/>
        <w:br/>
        <w:t>（1）知识管理操作</w:t>
        <w:br/>
        <w:t>- 创建、编辑、删除、查看笔记</w:t>
        <w:br/>
        <w:t>- 管理技术文档</w:t>
        <w:br/>
        <w:t>- 收藏代码片段</w:t>
        <w:br/>
        <w:t>- 维护外部资源链接</w:t>
        <w:br/>
        <w:br/>
        <w:t>（2）学习管理操作</w:t>
        <w:br/>
        <w:t>- 规划学习路径</w:t>
        <w:br/>
        <w:t>- 追踪学习进度</w:t>
        <w:br/>
        <w:t>- 与AI进行对话学习</w:t>
        <w:br/>
        <w:t>- 导出学习资料</w:t>
        <w:br/>
        <w:br/>
        <w:t>（3）系统管理操作</w:t>
        <w:br/>
        <w:t>- 登录系统</w:t>
        <w:br/>
        <w:t>- 管理个人信息</w:t>
        <w:br/>
        <w:t>- 管理分类和标签</w:t>
        <w:br/>
        <w:br/>
        <w:t>由于本系统是个人知识管理系统，不涉及多用户协作，因此只设置了一种用户角色。</w:t>
      </w:r>
    </w:p>
    <w:p>
      <w:pPr>
        <w:pStyle w:val="Heading2"/>
      </w:pPr>
      <w:r>
        <w:rPr>
          <w:rFonts w:ascii="黑体" w:hAnsi="黑体" w:eastAsia="黑体"/>
          <w:sz w:val="28"/>
        </w:rPr>
        <w:t>3.2 功能需求分析</w:t>
      </w:r>
    </w:p>
    <w:p>
      <w:pPr>
        <w:pStyle w:val="Heading3"/>
      </w:pPr>
      <w:r>
        <w:rPr>
          <w:rFonts w:ascii="黑体" w:hAnsi="黑体" w:eastAsia="黑体"/>
          <w:sz w:val="24"/>
        </w:rPr>
        <w:t>3.2.1 笔记管理模块</w:t>
      </w:r>
    </w:p>
    <w:p>
      <w:pPr>
        <w:spacing w:line="360" w:lineRule="auto"/>
        <w:ind w:firstLine="425"/>
      </w:pPr>
      <w:r>
        <w:rPr>
          <w:rFonts w:ascii="宋体" w:hAnsi="宋体" w:eastAsia="宋体"/>
          <w:sz w:val="24"/>
        </w:rPr>
        <w:t>笔记管理是本系统的核心功能模块，用于管理用户的学习笔记。</w:t>
        <w:br/>
        <w:br/>
        <w:t>功能需求：</w:t>
        <w:br/>
        <w:t>（1）创建笔记：用户可以创建新的笔记，输入标题、内容、摘要等信息；</w:t>
        <w:br/>
        <w:t>（2）编辑笔记：用户可以编辑已有的笔记，修改其内容；</w:t>
        <w:br/>
        <w:t>（3）删除笔记：用户可以删除不需要的笔记；</w:t>
        <w:br/>
        <w:t>（4）查看笔记：用户可以查看笔记的详细内容；</w:t>
        <w:br/>
        <w:t>（5）搜索笔记：用户可以根据关键词搜索笔记；</w:t>
        <w:br/>
        <w:t>（6）分类管理：用户可以对笔记进行分类管理；</w:t>
        <w:br/>
        <w:t>（7）标签管理：用户可以为笔记添加标签，方便检索；</w:t>
        <w:br/>
        <w:t>（8）版本历史：系统保存笔记的历史版本，支持版本回退。</w:t>
      </w:r>
    </w:p>
    <w:p>
      <w:pPr>
        <w:spacing w:line="360" w:lineRule="auto"/>
      </w:pPr>
      <w:r>
        <w:rPr>
          <w:rFonts w:ascii="宋体" w:hAnsi="宋体" w:eastAsia="宋体"/>
          <w:sz w:val="24"/>
        </w:rPr>
        <w:t>表3-1 笔记管理功能列表</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黑体" w:hAnsi="黑体" w:eastAsia="黑体"/>
                <w:b/>
                <w:sz w:val="20"/>
              </w:rPr>
              <w:t>功能编号</w:t>
            </w:r>
          </w:p>
        </w:tc>
        <w:tc>
          <w:tcPr>
            <w:tcW w:type="dxa" w:w="2268"/>
          </w:tcPr>
          <w:p>
            <w:r>
              <w:rPr>
                <w:rFonts w:ascii="黑体" w:hAnsi="黑体" w:eastAsia="黑体"/>
                <w:b/>
                <w:sz w:val="20"/>
              </w:rPr>
              <w:t>功能名称</w:t>
            </w:r>
          </w:p>
        </w:tc>
        <w:tc>
          <w:tcPr>
            <w:tcW w:type="dxa" w:w="2268"/>
          </w:tcPr>
          <w:p>
            <w:r>
              <w:rPr>
                <w:rFonts w:ascii="黑体" w:hAnsi="黑体" w:eastAsia="黑体"/>
                <w:b/>
                <w:sz w:val="20"/>
              </w:rPr>
              <w:t>功能描述</w:t>
            </w:r>
          </w:p>
        </w:tc>
        <w:tc>
          <w:tcPr>
            <w:tcW w:type="dxa" w:w="2268"/>
          </w:tcPr>
          <w:p>
            <w:r>
              <w:rPr>
                <w:rFonts w:ascii="黑体" w:hAnsi="黑体" w:eastAsia="黑体"/>
                <w:b/>
                <w:sz w:val="20"/>
              </w:rPr>
              <w:t>优先级</w:t>
            </w:r>
          </w:p>
        </w:tc>
      </w:tr>
      <w:tr>
        <w:tc>
          <w:tcPr>
            <w:tcW w:type="dxa" w:w="2268"/>
          </w:tcPr>
          <w:p>
            <w:r>
              <w:rPr>
                <w:rFonts w:ascii="宋体" w:hAnsi="宋体" w:eastAsia="宋体"/>
                <w:sz w:val="20"/>
              </w:rPr>
              <w:t>F-NOTE-001</w:t>
            </w:r>
          </w:p>
        </w:tc>
        <w:tc>
          <w:tcPr>
            <w:tcW w:type="dxa" w:w="2268"/>
          </w:tcPr>
          <w:p>
            <w:r>
              <w:rPr>
                <w:rFonts w:ascii="宋体" w:hAnsi="宋体" w:eastAsia="宋体"/>
                <w:sz w:val="20"/>
              </w:rPr>
              <w:t>创建笔记</w:t>
            </w:r>
          </w:p>
        </w:tc>
        <w:tc>
          <w:tcPr>
            <w:tcW w:type="dxa" w:w="2268"/>
          </w:tcPr>
          <w:p>
            <w:r>
              <w:rPr>
                <w:rFonts w:ascii="宋体" w:hAnsi="宋体" w:eastAsia="宋体"/>
                <w:sz w:val="20"/>
              </w:rPr>
              <w:t>用户输入标题、内容、摘要创建新笔记</w:t>
            </w:r>
          </w:p>
        </w:tc>
        <w:tc>
          <w:tcPr>
            <w:tcW w:type="dxa" w:w="2268"/>
          </w:tcPr>
          <w:p>
            <w:r>
              <w:rPr>
                <w:rFonts w:ascii="宋体" w:hAnsi="宋体" w:eastAsia="宋体"/>
                <w:sz w:val="20"/>
              </w:rPr>
              <w:t>高</w:t>
            </w:r>
          </w:p>
        </w:tc>
      </w:tr>
      <w:tr>
        <w:tc>
          <w:tcPr>
            <w:tcW w:type="dxa" w:w="2268"/>
          </w:tcPr>
          <w:p>
            <w:r>
              <w:rPr>
                <w:rFonts w:ascii="宋体" w:hAnsi="宋体" w:eastAsia="宋体"/>
                <w:sz w:val="20"/>
              </w:rPr>
              <w:t>F-NOTE-002</w:t>
            </w:r>
          </w:p>
        </w:tc>
        <w:tc>
          <w:tcPr>
            <w:tcW w:type="dxa" w:w="2268"/>
          </w:tcPr>
          <w:p>
            <w:r>
              <w:rPr>
                <w:rFonts w:ascii="宋体" w:hAnsi="宋体" w:eastAsia="宋体"/>
                <w:sz w:val="20"/>
              </w:rPr>
              <w:t>编辑笔记</w:t>
            </w:r>
          </w:p>
        </w:tc>
        <w:tc>
          <w:tcPr>
            <w:tcW w:type="dxa" w:w="2268"/>
          </w:tcPr>
          <w:p>
            <w:r>
              <w:rPr>
                <w:rFonts w:ascii="宋体" w:hAnsi="宋体" w:eastAsia="宋体"/>
                <w:sz w:val="20"/>
              </w:rPr>
              <w:t>用户修改笔记的标题、内容、摘要</w:t>
            </w:r>
          </w:p>
        </w:tc>
        <w:tc>
          <w:tcPr>
            <w:tcW w:type="dxa" w:w="2268"/>
          </w:tcPr>
          <w:p>
            <w:r>
              <w:rPr>
                <w:rFonts w:ascii="宋体" w:hAnsi="宋体" w:eastAsia="宋体"/>
                <w:sz w:val="20"/>
              </w:rPr>
              <w:t>高</w:t>
            </w:r>
          </w:p>
        </w:tc>
      </w:tr>
      <w:tr>
        <w:tc>
          <w:tcPr>
            <w:tcW w:type="dxa" w:w="2268"/>
          </w:tcPr>
          <w:p>
            <w:r>
              <w:rPr>
                <w:rFonts w:ascii="宋体" w:hAnsi="宋体" w:eastAsia="宋体"/>
                <w:sz w:val="20"/>
              </w:rPr>
              <w:t>F-NOTE-003</w:t>
            </w:r>
          </w:p>
        </w:tc>
        <w:tc>
          <w:tcPr>
            <w:tcW w:type="dxa" w:w="2268"/>
          </w:tcPr>
          <w:p>
            <w:r>
              <w:rPr>
                <w:rFonts w:ascii="宋体" w:hAnsi="宋体" w:eastAsia="宋体"/>
                <w:sz w:val="20"/>
              </w:rPr>
              <w:t>删除笔记</w:t>
            </w:r>
          </w:p>
        </w:tc>
        <w:tc>
          <w:tcPr>
            <w:tcW w:type="dxa" w:w="2268"/>
          </w:tcPr>
          <w:p>
            <w:r>
              <w:rPr>
                <w:rFonts w:ascii="宋体" w:hAnsi="宋体" w:eastAsia="宋体"/>
                <w:sz w:val="20"/>
              </w:rPr>
              <w:t>用户删除指定的笔记</w:t>
            </w:r>
          </w:p>
        </w:tc>
        <w:tc>
          <w:tcPr>
            <w:tcW w:type="dxa" w:w="2268"/>
          </w:tcPr>
          <w:p>
            <w:r>
              <w:rPr>
                <w:rFonts w:ascii="宋体" w:hAnsi="宋体" w:eastAsia="宋体"/>
                <w:sz w:val="20"/>
              </w:rPr>
              <w:t>高</w:t>
            </w:r>
          </w:p>
        </w:tc>
      </w:tr>
      <w:tr>
        <w:tc>
          <w:tcPr>
            <w:tcW w:type="dxa" w:w="2268"/>
          </w:tcPr>
          <w:p>
            <w:r>
              <w:rPr>
                <w:rFonts w:ascii="宋体" w:hAnsi="宋体" w:eastAsia="宋体"/>
                <w:sz w:val="20"/>
              </w:rPr>
              <w:t>F-NOTE-004</w:t>
            </w:r>
          </w:p>
        </w:tc>
        <w:tc>
          <w:tcPr>
            <w:tcW w:type="dxa" w:w="2268"/>
          </w:tcPr>
          <w:p>
            <w:r>
              <w:rPr>
                <w:rFonts w:ascii="宋体" w:hAnsi="宋体" w:eastAsia="宋体"/>
                <w:sz w:val="20"/>
              </w:rPr>
              <w:t>查看笔记</w:t>
            </w:r>
          </w:p>
        </w:tc>
        <w:tc>
          <w:tcPr>
            <w:tcW w:type="dxa" w:w="2268"/>
          </w:tcPr>
          <w:p>
            <w:r>
              <w:rPr>
                <w:rFonts w:ascii="宋体" w:hAnsi="宋体" w:eastAsia="宋体"/>
                <w:sz w:val="20"/>
              </w:rPr>
              <w:t>用户查看笔记的详细内容</w:t>
            </w:r>
          </w:p>
        </w:tc>
        <w:tc>
          <w:tcPr>
            <w:tcW w:type="dxa" w:w="2268"/>
          </w:tcPr>
          <w:p>
            <w:r>
              <w:rPr>
                <w:rFonts w:ascii="宋体" w:hAnsi="宋体" w:eastAsia="宋体"/>
                <w:sz w:val="20"/>
              </w:rPr>
              <w:t>高</w:t>
            </w:r>
          </w:p>
        </w:tc>
      </w:tr>
      <w:tr>
        <w:tc>
          <w:tcPr>
            <w:tcW w:type="dxa" w:w="2268"/>
          </w:tcPr>
          <w:p>
            <w:r>
              <w:rPr>
                <w:rFonts w:ascii="宋体" w:hAnsi="宋体" w:eastAsia="宋体"/>
                <w:sz w:val="20"/>
              </w:rPr>
              <w:t>F-NOTE-005</w:t>
            </w:r>
          </w:p>
        </w:tc>
        <w:tc>
          <w:tcPr>
            <w:tcW w:type="dxa" w:w="2268"/>
          </w:tcPr>
          <w:p>
            <w:r>
              <w:rPr>
                <w:rFonts w:ascii="宋体" w:hAnsi="宋体" w:eastAsia="宋体"/>
                <w:sz w:val="20"/>
              </w:rPr>
              <w:t>搜索笔记</w:t>
            </w:r>
          </w:p>
        </w:tc>
        <w:tc>
          <w:tcPr>
            <w:tcW w:type="dxa" w:w="2268"/>
          </w:tcPr>
          <w:p>
            <w:r>
              <w:rPr>
                <w:rFonts w:ascii="宋体" w:hAnsi="宋体" w:eastAsia="宋体"/>
                <w:sz w:val="20"/>
              </w:rPr>
              <w:t>根据关键词搜索笔记</w:t>
            </w:r>
          </w:p>
        </w:tc>
        <w:tc>
          <w:tcPr>
            <w:tcW w:type="dxa" w:w="2268"/>
          </w:tcPr>
          <w:p>
            <w:r>
              <w:rPr>
                <w:rFonts w:ascii="宋体" w:hAnsi="宋体" w:eastAsia="宋体"/>
                <w:sz w:val="20"/>
              </w:rPr>
              <w:t>中</w:t>
            </w:r>
          </w:p>
        </w:tc>
      </w:tr>
      <w:tr>
        <w:tc>
          <w:tcPr>
            <w:tcW w:type="dxa" w:w="2268"/>
          </w:tcPr>
          <w:p>
            <w:r>
              <w:rPr>
                <w:rFonts w:ascii="宋体" w:hAnsi="宋体" w:eastAsia="宋体"/>
                <w:sz w:val="20"/>
              </w:rPr>
              <w:t>F-NOTE-006</w:t>
            </w:r>
          </w:p>
        </w:tc>
        <w:tc>
          <w:tcPr>
            <w:tcW w:type="dxa" w:w="2268"/>
          </w:tcPr>
          <w:p>
            <w:r>
              <w:rPr>
                <w:rFonts w:ascii="宋体" w:hAnsi="宋体" w:eastAsia="宋体"/>
                <w:sz w:val="20"/>
              </w:rPr>
              <w:t>分类管理</w:t>
            </w:r>
          </w:p>
        </w:tc>
        <w:tc>
          <w:tcPr>
            <w:tcW w:type="dxa" w:w="2268"/>
          </w:tcPr>
          <w:p>
            <w:r>
              <w:rPr>
                <w:rFonts w:ascii="宋体" w:hAnsi="宋体" w:eastAsia="宋体"/>
                <w:sz w:val="20"/>
              </w:rPr>
              <w:t>管理笔记的分类</w:t>
            </w:r>
          </w:p>
        </w:tc>
        <w:tc>
          <w:tcPr>
            <w:tcW w:type="dxa" w:w="2268"/>
          </w:tcPr>
          <w:p>
            <w:r>
              <w:rPr>
                <w:rFonts w:ascii="宋体" w:hAnsi="宋体" w:eastAsia="宋体"/>
                <w:sz w:val="20"/>
              </w:rPr>
              <w:t>中</w:t>
            </w:r>
          </w:p>
        </w:tc>
      </w:tr>
      <w:tr>
        <w:tc>
          <w:tcPr>
            <w:tcW w:type="dxa" w:w="2268"/>
          </w:tcPr>
          <w:p>
            <w:r>
              <w:rPr>
                <w:rFonts w:ascii="宋体" w:hAnsi="宋体" w:eastAsia="宋体"/>
                <w:sz w:val="20"/>
              </w:rPr>
              <w:t>F-NOTE-007</w:t>
            </w:r>
          </w:p>
        </w:tc>
        <w:tc>
          <w:tcPr>
            <w:tcW w:type="dxa" w:w="2268"/>
          </w:tcPr>
          <w:p>
            <w:r>
              <w:rPr>
                <w:rFonts w:ascii="宋体" w:hAnsi="宋体" w:eastAsia="宋体"/>
                <w:sz w:val="20"/>
              </w:rPr>
              <w:t>标签管理</w:t>
            </w:r>
          </w:p>
        </w:tc>
        <w:tc>
          <w:tcPr>
            <w:tcW w:type="dxa" w:w="2268"/>
          </w:tcPr>
          <w:p>
            <w:r>
              <w:rPr>
                <w:rFonts w:ascii="宋体" w:hAnsi="宋体" w:eastAsia="宋体"/>
                <w:sz w:val="20"/>
              </w:rPr>
              <w:t>为笔记添加和管理标签</w:t>
            </w:r>
          </w:p>
        </w:tc>
        <w:tc>
          <w:tcPr>
            <w:tcW w:type="dxa" w:w="2268"/>
          </w:tcPr>
          <w:p>
            <w:r>
              <w:rPr>
                <w:rFonts w:ascii="宋体" w:hAnsi="宋体" w:eastAsia="宋体"/>
                <w:sz w:val="20"/>
              </w:rPr>
              <w:t>中</w:t>
            </w:r>
          </w:p>
        </w:tc>
      </w:tr>
      <w:tr>
        <w:tc>
          <w:tcPr>
            <w:tcW w:type="dxa" w:w="2268"/>
          </w:tcPr>
          <w:p>
            <w:r>
              <w:rPr>
                <w:rFonts w:ascii="宋体" w:hAnsi="宋体" w:eastAsia="宋体"/>
                <w:sz w:val="20"/>
              </w:rPr>
              <w:t>F-NOTE-008</w:t>
            </w:r>
          </w:p>
        </w:tc>
        <w:tc>
          <w:tcPr>
            <w:tcW w:type="dxa" w:w="2268"/>
          </w:tcPr>
          <w:p>
            <w:r>
              <w:rPr>
                <w:rFonts w:ascii="宋体" w:hAnsi="宋体" w:eastAsia="宋体"/>
                <w:sz w:val="20"/>
              </w:rPr>
              <w:t>版本历史</w:t>
            </w:r>
          </w:p>
        </w:tc>
        <w:tc>
          <w:tcPr>
            <w:tcW w:type="dxa" w:w="2268"/>
          </w:tcPr>
          <w:p>
            <w:r>
              <w:rPr>
                <w:rFonts w:ascii="宋体" w:hAnsi="宋体" w:eastAsia="宋体"/>
                <w:sz w:val="20"/>
              </w:rPr>
              <w:t>查看和回退笔记的历史版本</w:t>
            </w:r>
          </w:p>
        </w:tc>
        <w:tc>
          <w:tcPr>
            <w:tcW w:type="dxa" w:w="2268"/>
          </w:tcPr>
          <w:p>
            <w:r>
              <w:rPr>
                <w:rFonts w:ascii="宋体" w:hAnsi="宋体" w:eastAsia="宋体"/>
                <w:sz w:val="20"/>
              </w:rPr>
              <w:t>低</w:t>
            </w:r>
          </w:p>
        </w:tc>
      </w:tr>
    </w:tbl>
    <w:p/>
    <w:p>
      <w:pPr>
        <w:pStyle w:val="Heading3"/>
      </w:pPr>
      <w:r>
        <w:rPr>
          <w:rFonts w:ascii="黑体" w:hAnsi="黑体" w:eastAsia="黑体"/>
          <w:sz w:val="24"/>
        </w:rPr>
        <w:t>3.2.2 文档管理模块</w:t>
      </w:r>
    </w:p>
    <w:p>
      <w:pPr>
        <w:spacing w:line="360" w:lineRule="auto"/>
        <w:ind w:firstLine="425"/>
      </w:pPr>
      <w:r>
        <w:rPr>
          <w:rFonts w:ascii="宋体" w:hAnsi="宋体" w:eastAsia="宋体"/>
          <w:sz w:val="24"/>
        </w:rPr>
        <w:t>文档管理模块用于管理用户收集的技术文档。</w:t>
        <w:br/>
        <w:br/>
        <w:t>功能需求：</w:t>
        <w:br/>
        <w:t>（1）创建文档：用户可以创建新的文档记录；</w:t>
        <w:br/>
        <w:t>（2）编辑文档：用户可以编辑文档信息；</w:t>
        <w:br/>
        <w:t>（3）删除文档：用户可以删除文档；</w:t>
        <w:br/>
        <w:t>（4）查看文档：用户可以查看文档详情；</w:t>
        <w:br/>
        <w:t>（5）分类管理：用户可以对文档进行分类；</w:t>
        <w:br/>
        <w:t>（6）搜索文档：用户可以搜索文档。</w:t>
      </w:r>
    </w:p>
    <w:p>
      <w:pPr>
        <w:spacing w:line="360" w:lineRule="auto"/>
      </w:pPr>
      <w:r>
        <w:rPr>
          <w:rFonts w:ascii="宋体" w:hAnsi="宋体" w:eastAsia="宋体"/>
          <w:sz w:val="24"/>
        </w:rPr>
        <w:t>表3-2 文档管理功能列表</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黑体" w:hAnsi="黑体" w:eastAsia="黑体"/>
                <w:b/>
                <w:sz w:val="20"/>
              </w:rPr>
              <w:t>功能编号</w:t>
            </w:r>
          </w:p>
        </w:tc>
        <w:tc>
          <w:tcPr>
            <w:tcW w:type="dxa" w:w="2268"/>
          </w:tcPr>
          <w:p>
            <w:r>
              <w:rPr>
                <w:rFonts w:ascii="黑体" w:hAnsi="黑体" w:eastAsia="黑体"/>
                <w:b/>
                <w:sz w:val="20"/>
              </w:rPr>
              <w:t>功能名称</w:t>
            </w:r>
          </w:p>
        </w:tc>
        <w:tc>
          <w:tcPr>
            <w:tcW w:type="dxa" w:w="2268"/>
          </w:tcPr>
          <w:p>
            <w:r>
              <w:rPr>
                <w:rFonts w:ascii="黑体" w:hAnsi="黑体" w:eastAsia="黑体"/>
                <w:b/>
                <w:sz w:val="20"/>
              </w:rPr>
              <w:t>功能描述</w:t>
            </w:r>
          </w:p>
        </w:tc>
        <w:tc>
          <w:tcPr>
            <w:tcW w:type="dxa" w:w="2268"/>
          </w:tcPr>
          <w:p>
            <w:r>
              <w:rPr>
                <w:rFonts w:ascii="黑体" w:hAnsi="黑体" w:eastAsia="黑体"/>
                <w:b/>
                <w:sz w:val="20"/>
              </w:rPr>
              <w:t>优先级</w:t>
            </w:r>
          </w:p>
        </w:tc>
      </w:tr>
      <w:tr>
        <w:tc>
          <w:tcPr>
            <w:tcW w:type="dxa" w:w="2268"/>
          </w:tcPr>
          <w:p>
            <w:r>
              <w:rPr>
                <w:rFonts w:ascii="宋体" w:hAnsi="宋体" w:eastAsia="宋体"/>
                <w:sz w:val="20"/>
              </w:rPr>
              <w:t>F-DOC-001</w:t>
            </w:r>
          </w:p>
        </w:tc>
        <w:tc>
          <w:tcPr>
            <w:tcW w:type="dxa" w:w="2268"/>
          </w:tcPr>
          <w:p>
            <w:r>
              <w:rPr>
                <w:rFonts w:ascii="宋体" w:hAnsi="宋体" w:eastAsia="宋体"/>
                <w:sz w:val="20"/>
              </w:rPr>
              <w:t>创建文档</w:t>
            </w:r>
          </w:p>
        </w:tc>
        <w:tc>
          <w:tcPr>
            <w:tcW w:type="dxa" w:w="2268"/>
          </w:tcPr>
          <w:p>
            <w:r>
              <w:rPr>
                <w:rFonts w:ascii="宋体" w:hAnsi="宋体" w:eastAsia="宋体"/>
                <w:sz w:val="20"/>
              </w:rPr>
              <w:t>用户创建新的文档记录</w:t>
            </w:r>
          </w:p>
        </w:tc>
        <w:tc>
          <w:tcPr>
            <w:tcW w:type="dxa" w:w="2268"/>
          </w:tcPr>
          <w:p>
            <w:r>
              <w:rPr>
                <w:rFonts w:ascii="宋体" w:hAnsi="宋体" w:eastAsia="宋体"/>
                <w:sz w:val="20"/>
              </w:rPr>
              <w:t>高</w:t>
            </w:r>
          </w:p>
        </w:tc>
      </w:tr>
      <w:tr>
        <w:tc>
          <w:tcPr>
            <w:tcW w:type="dxa" w:w="2268"/>
          </w:tcPr>
          <w:p>
            <w:r>
              <w:rPr>
                <w:rFonts w:ascii="宋体" w:hAnsi="宋体" w:eastAsia="宋体"/>
                <w:sz w:val="20"/>
              </w:rPr>
              <w:t>F-DOC-002</w:t>
            </w:r>
          </w:p>
        </w:tc>
        <w:tc>
          <w:tcPr>
            <w:tcW w:type="dxa" w:w="2268"/>
          </w:tcPr>
          <w:p>
            <w:r>
              <w:rPr>
                <w:rFonts w:ascii="宋体" w:hAnsi="宋体" w:eastAsia="宋体"/>
                <w:sz w:val="20"/>
              </w:rPr>
              <w:t>编辑文档</w:t>
            </w:r>
          </w:p>
        </w:tc>
        <w:tc>
          <w:tcPr>
            <w:tcW w:type="dxa" w:w="2268"/>
          </w:tcPr>
          <w:p>
            <w:r>
              <w:rPr>
                <w:rFonts w:ascii="宋体" w:hAnsi="宋体" w:eastAsia="宋体"/>
                <w:sz w:val="20"/>
              </w:rPr>
              <w:t>用户编辑文档信息</w:t>
            </w:r>
          </w:p>
        </w:tc>
        <w:tc>
          <w:tcPr>
            <w:tcW w:type="dxa" w:w="2268"/>
          </w:tcPr>
          <w:p>
            <w:r>
              <w:rPr>
                <w:rFonts w:ascii="宋体" w:hAnsi="宋体" w:eastAsia="宋体"/>
                <w:sz w:val="20"/>
              </w:rPr>
              <w:t>高</w:t>
            </w:r>
          </w:p>
        </w:tc>
      </w:tr>
      <w:tr>
        <w:tc>
          <w:tcPr>
            <w:tcW w:type="dxa" w:w="2268"/>
          </w:tcPr>
          <w:p>
            <w:r>
              <w:rPr>
                <w:rFonts w:ascii="宋体" w:hAnsi="宋体" w:eastAsia="宋体"/>
                <w:sz w:val="20"/>
              </w:rPr>
              <w:t>F-DOC-003</w:t>
            </w:r>
          </w:p>
        </w:tc>
        <w:tc>
          <w:tcPr>
            <w:tcW w:type="dxa" w:w="2268"/>
          </w:tcPr>
          <w:p>
            <w:r>
              <w:rPr>
                <w:rFonts w:ascii="宋体" w:hAnsi="宋体" w:eastAsia="宋体"/>
                <w:sz w:val="20"/>
              </w:rPr>
              <w:t>删除文档</w:t>
            </w:r>
          </w:p>
        </w:tc>
        <w:tc>
          <w:tcPr>
            <w:tcW w:type="dxa" w:w="2268"/>
          </w:tcPr>
          <w:p>
            <w:r>
              <w:rPr>
                <w:rFonts w:ascii="宋体" w:hAnsi="宋体" w:eastAsia="宋体"/>
                <w:sz w:val="20"/>
              </w:rPr>
              <w:t>用户删除指定的文档</w:t>
            </w:r>
          </w:p>
        </w:tc>
        <w:tc>
          <w:tcPr>
            <w:tcW w:type="dxa" w:w="2268"/>
          </w:tcPr>
          <w:p>
            <w:r>
              <w:rPr>
                <w:rFonts w:ascii="宋体" w:hAnsi="宋体" w:eastAsia="宋体"/>
                <w:sz w:val="20"/>
              </w:rPr>
              <w:t>高</w:t>
            </w:r>
          </w:p>
        </w:tc>
      </w:tr>
      <w:tr>
        <w:tc>
          <w:tcPr>
            <w:tcW w:type="dxa" w:w="2268"/>
          </w:tcPr>
          <w:p>
            <w:r>
              <w:rPr>
                <w:rFonts w:ascii="宋体" w:hAnsi="宋体" w:eastAsia="宋体"/>
                <w:sz w:val="20"/>
              </w:rPr>
              <w:t>F-DOC-004</w:t>
            </w:r>
          </w:p>
        </w:tc>
        <w:tc>
          <w:tcPr>
            <w:tcW w:type="dxa" w:w="2268"/>
          </w:tcPr>
          <w:p>
            <w:r>
              <w:rPr>
                <w:rFonts w:ascii="宋体" w:hAnsi="宋体" w:eastAsia="宋体"/>
                <w:sz w:val="20"/>
              </w:rPr>
              <w:t>查看文档</w:t>
            </w:r>
          </w:p>
        </w:tc>
        <w:tc>
          <w:tcPr>
            <w:tcW w:type="dxa" w:w="2268"/>
          </w:tcPr>
          <w:p>
            <w:r>
              <w:rPr>
                <w:rFonts w:ascii="宋体" w:hAnsi="宋体" w:eastAsia="宋体"/>
                <w:sz w:val="20"/>
              </w:rPr>
              <w:t>用户查看文档详情</w:t>
            </w:r>
          </w:p>
        </w:tc>
        <w:tc>
          <w:tcPr>
            <w:tcW w:type="dxa" w:w="2268"/>
          </w:tcPr>
          <w:p>
            <w:r>
              <w:rPr>
                <w:rFonts w:ascii="宋体" w:hAnsi="宋体" w:eastAsia="宋体"/>
                <w:sz w:val="20"/>
              </w:rPr>
              <w:t>高</w:t>
            </w:r>
          </w:p>
        </w:tc>
      </w:tr>
      <w:tr>
        <w:tc>
          <w:tcPr>
            <w:tcW w:type="dxa" w:w="2268"/>
          </w:tcPr>
          <w:p>
            <w:r>
              <w:rPr>
                <w:rFonts w:ascii="宋体" w:hAnsi="宋体" w:eastAsia="宋体"/>
                <w:sz w:val="20"/>
              </w:rPr>
              <w:t>F-DOC-005</w:t>
            </w:r>
          </w:p>
        </w:tc>
        <w:tc>
          <w:tcPr>
            <w:tcW w:type="dxa" w:w="2268"/>
          </w:tcPr>
          <w:p>
            <w:r>
              <w:rPr>
                <w:rFonts w:ascii="宋体" w:hAnsi="宋体" w:eastAsia="宋体"/>
                <w:sz w:val="20"/>
              </w:rPr>
              <w:t>分类管理</w:t>
            </w:r>
          </w:p>
        </w:tc>
        <w:tc>
          <w:tcPr>
            <w:tcW w:type="dxa" w:w="2268"/>
          </w:tcPr>
          <w:p>
            <w:r>
              <w:rPr>
                <w:rFonts w:ascii="宋体" w:hAnsi="宋体" w:eastAsia="宋体"/>
                <w:sz w:val="20"/>
              </w:rPr>
              <w:t>管理文档的分类</w:t>
            </w:r>
          </w:p>
        </w:tc>
        <w:tc>
          <w:tcPr>
            <w:tcW w:type="dxa" w:w="2268"/>
          </w:tcPr>
          <w:p>
            <w:r>
              <w:rPr>
                <w:rFonts w:ascii="宋体" w:hAnsi="宋体" w:eastAsia="宋体"/>
                <w:sz w:val="20"/>
              </w:rPr>
              <w:t>中</w:t>
            </w:r>
          </w:p>
        </w:tc>
      </w:tr>
      <w:tr>
        <w:tc>
          <w:tcPr>
            <w:tcW w:type="dxa" w:w="2268"/>
          </w:tcPr>
          <w:p>
            <w:r>
              <w:rPr>
                <w:rFonts w:ascii="宋体" w:hAnsi="宋体" w:eastAsia="宋体"/>
                <w:sz w:val="20"/>
              </w:rPr>
              <w:t>F-DOC-006</w:t>
            </w:r>
          </w:p>
        </w:tc>
        <w:tc>
          <w:tcPr>
            <w:tcW w:type="dxa" w:w="2268"/>
          </w:tcPr>
          <w:p>
            <w:r>
              <w:rPr>
                <w:rFonts w:ascii="宋体" w:hAnsi="宋体" w:eastAsia="宋体"/>
                <w:sz w:val="20"/>
              </w:rPr>
              <w:t>搜索文档</w:t>
            </w:r>
          </w:p>
        </w:tc>
        <w:tc>
          <w:tcPr>
            <w:tcW w:type="dxa" w:w="2268"/>
          </w:tcPr>
          <w:p>
            <w:r>
              <w:rPr>
                <w:rFonts w:ascii="宋体" w:hAnsi="宋体" w:eastAsia="宋体"/>
                <w:sz w:val="20"/>
              </w:rPr>
              <w:t>根据关键词搜索文档</w:t>
            </w:r>
          </w:p>
        </w:tc>
        <w:tc>
          <w:tcPr>
            <w:tcW w:type="dxa" w:w="2268"/>
          </w:tcPr>
          <w:p>
            <w:r>
              <w:rPr>
                <w:rFonts w:ascii="宋体" w:hAnsi="宋体" w:eastAsia="宋体"/>
                <w:sz w:val="20"/>
              </w:rPr>
              <w:t>中</w:t>
            </w:r>
          </w:p>
        </w:tc>
      </w:tr>
    </w:tbl>
    <w:p/>
    <w:p>
      <w:pPr>
        <w:pStyle w:val="Heading3"/>
      </w:pPr>
      <w:r>
        <w:rPr>
          <w:rFonts w:ascii="黑体" w:hAnsi="黑体" w:eastAsia="黑体"/>
          <w:sz w:val="24"/>
        </w:rPr>
        <w:t>3.2.3 代码片段模块</w:t>
      </w:r>
    </w:p>
    <w:p>
      <w:pPr>
        <w:spacing w:line="360" w:lineRule="auto"/>
        <w:ind w:firstLine="425"/>
      </w:pPr>
      <w:r>
        <w:rPr>
          <w:rFonts w:ascii="宋体" w:hAnsi="宋体" w:eastAsia="宋体"/>
          <w:sz w:val="24"/>
        </w:rPr>
        <w:t>代码片段模块用于管理用户收藏的代码示例。</w:t>
        <w:br/>
        <w:br/>
        <w:t>功能需求：</w:t>
        <w:br/>
        <w:t>（1）创建代码片段：用户可以添加新的代码片段；</w:t>
        <w:br/>
        <w:t>（2）编辑代码片段：用户可以编辑代码片段；</w:t>
        <w:br/>
        <w:t>（3）删除代码片段：用户可以删除代码片段；</w:t>
        <w:br/>
        <w:t>（4）查看代码片段：用户可以查看代码详情，支持语法高亮；</w:t>
        <w:br/>
        <w:t>（5）语言分类：用户可以按编程语言分类管理代码；</w:t>
        <w:br/>
        <w:t>（6）搜索代码：用户可以搜索代码片段。</w:t>
      </w:r>
    </w:p>
    <w:p>
      <w:pPr>
        <w:spacing w:line="360" w:lineRule="auto"/>
      </w:pPr>
      <w:r>
        <w:rPr>
          <w:rFonts w:ascii="宋体" w:hAnsi="宋体" w:eastAsia="宋体"/>
          <w:sz w:val="24"/>
        </w:rPr>
        <w:t>表3-3 代码片段功能列表</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黑体" w:hAnsi="黑体" w:eastAsia="黑体"/>
                <w:b/>
                <w:sz w:val="20"/>
              </w:rPr>
              <w:t>功能编号</w:t>
            </w:r>
          </w:p>
        </w:tc>
        <w:tc>
          <w:tcPr>
            <w:tcW w:type="dxa" w:w="2268"/>
          </w:tcPr>
          <w:p>
            <w:r>
              <w:rPr>
                <w:rFonts w:ascii="黑体" w:hAnsi="黑体" w:eastAsia="黑体"/>
                <w:b/>
                <w:sz w:val="20"/>
              </w:rPr>
              <w:t>功能名称</w:t>
            </w:r>
          </w:p>
        </w:tc>
        <w:tc>
          <w:tcPr>
            <w:tcW w:type="dxa" w:w="2268"/>
          </w:tcPr>
          <w:p>
            <w:r>
              <w:rPr>
                <w:rFonts w:ascii="黑体" w:hAnsi="黑体" w:eastAsia="黑体"/>
                <w:b/>
                <w:sz w:val="20"/>
              </w:rPr>
              <w:t>功能描述</w:t>
            </w:r>
          </w:p>
        </w:tc>
        <w:tc>
          <w:tcPr>
            <w:tcW w:type="dxa" w:w="2268"/>
          </w:tcPr>
          <w:p>
            <w:r>
              <w:rPr>
                <w:rFonts w:ascii="黑体" w:hAnsi="黑体" w:eastAsia="黑体"/>
                <w:b/>
                <w:sz w:val="20"/>
              </w:rPr>
              <w:t>优先级</w:t>
            </w:r>
          </w:p>
        </w:tc>
      </w:tr>
      <w:tr>
        <w:tc>
          <w:tcPr>
            <w:tcW w:type="dxa" w:w="2268"/>
          </w:tcPr>
          <w:p>
            <w:r>
              <w:rPr>
                <w:rFonts w:ascii="宋体" w:hAnsi="宋体" w:eastAsia="宋体"/>
                <w:sz w:val="20"/>
              </w:rPr>
              <w:t>F-SNIPPET-001</w:t>
            </w:r>
          </w:p>
        </w:tc>
        <w:tc>
          <w:tcPr>
            <w:tcW w:type="dxa" w:w="2268"/>
          </w:tcPr>
          <w:p>
            <w:r>
              <w:rPr>
                <w:rFonts w:ascii="宋体" w:hAnsi="宋体" w:eastAsia="宋体"/>
                <w:sz w:val="20"/>
              </w:rPr>
              <w:t>创建代码片段</w:t>
            </w:r>
          </w:p>
        </w:tc>
        <w:tc>
          <w:tcPr>
            <w:tcW w:type="dxa" w:w="2268"/>
          </w:tcPr>
          <w:p>
            <w:r>
              <w:rPr>
                <w:rFonts w:ascii="宋体" w:hAnsi="宋体" w:eastAsia="宋体"/>
                <w:sz w:val="20"/>
              </w:rPr>
              <w:t>用户添加新的代码片段</w:t>
            </w:r>
          </w:p>
        </w:tc>
        <w:tc>
          <w:tcPr>
            <w:tcW w:type="dxa" w:w="2268"/>
          </w:tcPr>
          <w:p>
            <w:r>
              <w:rPr>
                <w:rFonts w:ascii="宋体" w:hAnsi="宋体" w:eastAsia="宋体"/>
                <w:sz w:val="20"/>
              </w:rPr>
              <w:t>高</w:t>
            </w:r>
          </w:p>
        </w:tc>
      </w:tr>
      <w:tr>
        <w:tc>
          <w:tcPr>
            <w:tcW w:type="dxa" w:w="2268"/>
          </w:tcPr>
          <w:p>
            <w:r>
              <w:rPr>
                <w:rFonts w:ascii="宋体" w:hAnsi="宋体" w:eastAsia="宋体"/>
                <w:sz w:val="20"/>
              </w:rPr>
              <w:t>F-SNIPPET-002</w:t>
            </w:r>
          </w:p>
        </w:tc>
        <w:tc>
          <w:tcPr>
            <w:tcW w:type="dxa" w:w="2268"/>
          </w:tcPr>
          <w:p>
            <w:r>
              <w:rPr>
                <w:rFonts w:ascii="宋体" w:hAnsi="宋体" w:eastAsia="宋体"/>
                <w:sz w:val="20"/>
              </w:rPr>
              <w:t>编辑代码片段</w:t>
            </w:r>
          </w:p>
        </w:tc>
        <w:tc>
          <w:tcPr>
            <w:tcW w:type="dxa" w:w="2268"/>
          </w:tcPr>
          <w:p>
            <w:r>
              <w:rPr>
                <w:rFonts w:ascii="宋体" w:hAnsi="宋体" w:eastAsia="宋体"/>
                <w:sz w:val="20"/>
              </w:rPr>
              <w:t>用户编辑代码片段</w:t>
            </w:r>
          </w:p>
        </w:tc>
        <w:tc>
          <w:tcPr>
            <w:tcW w:type="dxa" w:w="2268"/>
          </w:tcPr>
          <w:p>
            <w:r>
              <w:rPr>
                <w:rFonts w:ascii="宋体" w:hAnsi="宋体" w:eastAsia="宋体"/>
                <w:sz w:val="20"/>
              </w:rPr>
              <w:t>高</w:t>
            </w:r>
          </w:p>
        </w:tc>
      </w:tr>
      <w:tr>
        <w:tc>
          <w:tcPr>
            <w:tcW w:type="dxa" w:w="2268"/>
          </w:tcPr>
          <w:p>
            <w:r>
              <w:rPr>
                <w:rFonts w:ascii="宋体" w:hAnsi="宋体" w:eastAsia="宋体"/>
                <w:sz w:val="20"/>
              </w:rPr>
              <w:t>F-SNIPPET-003</w:t>
            </w:r>
          </w:p>
        </w:tc>
        <w:tc>
          <w:tcPr>
            <w:tcW w:type="dxa" w:w="2268"/>
          </w:tcPr>
          <w:p>
            <w:r>
              <w:rPr>
                <w:rFonts w:ascii="宋体" w:hAnsi="宋体" w:eastAsia="宋体"/>
                <w:sz w:val="20"/>
              </w:rPr>
              <w:t>删除代码片段</w:t>
            </w:r>
          </w:p>
        </w:tc>
        <w:tc>
          <w:tcPr>
            <w:tcW w:type="dxa" w:w="2268"/>
          </w:tcPr>
          <w:p>
            <w:r>
              <w:rPr>
                <w:rFonts w:ascii="宋体" w:hAnsi="宋体" w:eastAsia="宋体"/>
                <w:sz w:val="20"/>
              </w:rPr>
              <w:t>用户删除代码片段</w:t>
            </w:r>
          </w:p>
        </w:tc>
        <w:tc>
          <w:tcPr>
            <w:tcW w:type="dxa" w:w="2268"/>
          </w:tcPr>
          <w:p>
            <w:r>
              <w:rPr>
                <w:rFonts w:ascii="宋体" w:hAnsi="宋体" w:eastAsia="宋体"/>
                <w:sz w:val="20"/>
              </w:rPr>
              <w:t>高</w:t>
            </w:r>
          </w:p>
        </w:tc>
      </w:tr>
      <w:tr>
        <w:tc>
          <w:tcPr>
            <w:tcW w:type="dxa" w:w="2268"/>
          </w:tcPr>
          <w:p>
            <w:r>
              <w:rPr>
                <w:rFonts w:ascii="宋体" w:hAnsi="宋体" w:eastAsia="宋体"/>
                <w:sz w:val="20"/>
              </w:rPr>
              <w:t>F-SNIPPET-004</w:t>
            </w:r>
          </w:p>
        </w:tc>
        <w:tc>
          <w:tcPr>
            <w:tcW w:type="dxa" w:w="2268"/>
          </w:tcPr>
          <w:p>
            <w:r>
              <w:rPr>
                <w:rFonts w:ascii="宋体" w:hAnsi="宋体" w:eastAsia="宋体"/>
                <w:sz w:val="20"/>
              </w:rPr>
              <w:t>查看代码片段</w:t>
            </w:r>
          </w:p>
        </w:tc>
        <w:tc>
          <w:tcPr>
            <w:tcW w:type="dxa" w:w="2268"/>
          </w:tcPr>
          <w:p>
            <w:r>
              <w:rPr>
                <w:rFonts w:ascii="宋体" w:hAnsi="宋体" w:eastAsia="宋体"/>
                <w:sz w:val="20"/>
              </w:rPr>
              <w:t>查看代码详情，支持语法高亮</w:t>
            </w:r>
          </w:p>
        </w:tc>
        <w:tc>
          <w:tcPr>
            <w:tcW w:type="dxa" w:w="2268"/>
          </w:tcPr>
          <w:p>
            <w:r>
              <w:rPr>
                <w:rFonts w:ascii="宋体" w:hAnsi="宋体" w:eastAsia="宋体"/>
                <w:sz w:val="20"/>
              </w:rPr>
              <w:t>高</w:t>
            </w:r>
          </w:p>
        </w:tc>
      </w:tr>
      <w:tr>
        <w:tc>
          <w:tcPr>
            <w:tcW w:type="dxa" w:w="2268"/>
          </w:tcPr>
          <w:p>
            <w:r>
              <w:rPr>
                <w:rFonts w:ascii="宋体" w:hAnsi="宋体" w:eastAsia="宋体"/>
                <w:sz w:val="20"/>
              </w:rPr>
              <w:t>F-SNIPPET-005</w:t>
            </w:r>
          </w:p>
        </w:tc>
        <w:tc>
          <w:tcPr>
            <w:tcW w:type="dxa" w:w="2268"/>
          </w:tcPr>
          <w:p>
            <w:r>
              <w:rPr>
                <w:rFonts w:ascii="宋体" w:hAnsi="宋体" w:eastAsia="宋体"/>
                <w:sz w:val="20"/>
              </w:rPr>
              <w:t>语言分类</w:t>
            </w:r>
          </w:p>
        </w:tc>
        <w:tc>
          <w:tcPr>
            <w:tcW w:type="dxa" w:w="2268"/>
          </w:tcPr>
          <w:p>
            <w:r>
              <w:rPr>
                <w:rFonts w:ascii="宋体" w:hAnsi="宋体" w:eastAsia="宋体"/>
                <w:sz w:val="20"/>
              </w:rPr>
              <w:t>按编程语言分类管理代码</w:t>
            </w:r>
          </w:p>
        </w:tc>
        <w:tc>
          <w:tcPr>
            <w:tcW w:type="dxa" w:w="2268"/>
          </w:tcPr>
          <w:p>
            <w:r>
              <w:rPr>
                <w:rFonts w:ascii="宋体" w:hAnsi="宋体" w:eastAsia="宋体"/>
                <w:sz w:val="20"/>
              </w:rPr>
              <w:t>中</w:t>
            </w:r>
          </w:p>
        </w:tc>
      </w:tr>
      <w:tr>
        <w:tc>
          <w:tcPr>
            <w:tcW w:type="dxa" w:w="2268"/>
          </w:tcPr>
          <w:p>
            <w:r>
              <w:rPr>
                <w:rFonts w:ascii="宋体" w:hAnsi="宋体" w:eastAsia="宋体"/>
                <w:sz w:val="20"/>
              </w:rPr>
              <w:t>F-SNIPPET-006</w:t>
            </w:r>
          </w:p>
        </w:tc>
        <w:tc>
          <w:tcPr>
            <w:tcW w:type="dxa" w:w="2268"/>
          </w:tcPr>
          <w:p>
            <w:r>
              <w:rPr>
                <w:rFonts w:ascii="宋体" w:hAnsi="宋体" w:eastAsia="宋体"/>
                <w:sz w:val="20"/>
              </w:rPr>
              <w:t>搜索代码</w:t>
            </w:r>
          </w:p>
        </w:tc>
        <w:tc>
          <w:tcPr>
            <w:tcW w:type="dxa" w:w="2268"/>
          </w:tcPr>
          <w:p>
            <w:r>
              <w:rPr>
                <w:rFonts w:ascii="宋体" w:hAnsi="宋体" w:eastAsia="宋体"/>
                <w:sz w:val="20"/>
              </w:rPr>
              <w:t>搜索代码片段</w:t>
            </w:r>
          </w:p>
        </w:tc>
        <w:tc>
          <w:tcPr>
            <w:tcW w:type="dxa" w:w="2268"/>
          </w:tcPr>
          <w:p>
            <w:r>
              <w:rPr>
                <w:rFonts w:ascii="宋体" w:hAnsi="宋体" w:eastAsia="宋体"/>
                <w:sz w:val="20"/>
              </w:rPr>
              <w:t>中</w:t>
            </w:r>
          </w:p>
        </w:tc>
      </w:tr>
    </w:tbl>
    <w:p/>
    <w:p>
      <w:pPr>
        <w:pStyle w:val="Heading3"/>
      </w:pPr>
      <w:r>
        <w:rPr>
          <w:rFonts w:ascii="黑体" w:hAnsi="黑体" w:eastAsia="黑体"/>
          <w:sz w:val="24"/>
        </w:rPr>
        <w:t>3.2.4 学习路径模块</w:t>
      </w:r>
    </w:p>
    <w:p>
      <w:pPr>
        <w:spacing w:line="360" w:lineRule="auto"/>
        <w:ind w:firstLine="425"/>
      </w:pPr>
      <w:r>
        <w:rPr>
          <w:rFonts w:ascii="宋体" w:hAnsi="宋体" w:eastAsia="宋体"/>
          <w:sz w:val="24"/>
        </w:rPr>
        <w:t>学习路径模块用于管理用户的学习计划和进度。</w:t>
        <w:br/>
        <w:br/>
        <w:t>功能需求：</w:t>
        <w:br/>
        <w:t>（1）创建学习路径：用户可以创建新的学习计划；</w:t>
        <w:br/>
        <w:t>（2）编辑学习路径：用户可以编辑学习计划；</w:t>
        <w:br/>
        <w:t>（3）删除学习路径：用户可以删除学习计划；</w:t>
        <w:br/>
        <w:t>（4）进度追踪：系统记录用户的学习进度；</w:t>
        <w:br/>
        <w:t>（5）完成标记：用户可以标记学习步骤为已完成。</w:t>
      </w:r>
    </w:p>
    <w:p>
      <w:pPr>
        <w:spacing w:line="360" w:lineRule="auto"/>
      </w:pPr>
      <w:r>
        <w:rPr>
          <w:rFonts w:ascii="宋体" w:hAnsi="宋体" w:eastAsia="宋体"/>
          <w:sz w:val="24"/>
        </w:rPr>
        <w:t>表3-4 学习路径功能列表</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黑体" w:hAnsi="黑体" w:eastAsia="黑体"/>
                <w:b/>
                <w:sz w:val="20"/>
              </w:rPr>
              <w:t>功能编号</w:t>
            </w:r>
          </w:p>
        </w:tc>
        <w:tc>
          <w:tcPr>
            <w:tcW w:type="dxa" w:w="2268"/>
          </w:tcPr>
          <w:p>
            <w:r>
              <w:rPr>
                <w:rFonts w:ascii="黑体" w:hAnsi="黑体" w:eastAsia="黑体"/>
                <w:b/>
                <w:sz w:val="20"/>
              </w:rPr>
              <w:t>功能名称</w:t>
            </w:r>
          </w:p>
        </w:tc>
        <w:tc>
          <w:tcPr>
            <w:tcW w:type="dxa" w:w="2268"/>
          </w:tcPr>
          <w:p>
            <w:r>
              <w:rPr>
                <w:rFonts w:ascii="黑体" w:hAnsi="黑体" w:eastAsia="黑体"/>
                <w:b/>
                <w:sz w:val="20"/>
              </w:rPr>
              <w:t>功能描述</w:t>
            </w:r>
          </w:p>
        </w:tc>
        <w:tc>
          <w:tcPr>
            <w:tcW w:type="dxa" w:w="2268"/>
          </w:tcPr>
          <w:p>
            <w:r>
              <w:rPr>
                <w:rFonts w:ascii="黑体" w:hAnsi="黑体" w:eastAsia="黑体"/>
                <w:b/>
                <w:sz w:val="20"/>
              </w:rPr>
              <w:t>优先级</w:t>
            </w:r>
          </w:p>
        </w:tc>
      </w:tr>
      <w:tr>
        <w:tc>
          <w:tcPr>
            <w:tcW w:type="dxa" w:w="2268"/>
          </w:tcPr>
          <w:p>
            <w:r>
              <w:rPr>
                <w:rFonts w:ascii="宋体" w:hAnsi="宋体" w:eastAsia="宋体"/>
                <w:sz w:val="20"/>
              </w:rPr>
              <w:t>F-LEARN-001</w:t>
            </w:r>
          </w:p>
        </w:tc>
        <w:tc>
          <w:tcPr>
            <w:tcW w:type="dxa" w:w="2268"/>
          </w:tcPr>
          <w:p>
            <w:r>
              <w:rPr>
                <w:rFonts w:ascii="宋体" w:hAnsi="宋体" w:eastAsia="宋体"/>
                <w:sz w:val="20"/>
              </w:rPr>
              <w:t>创建学习路径</w:t>
            </w:r>
          </w:p>
        </w:tc>
        <w:tc>
          <w:tcPr>
            <w:tcW w:type="dxa" w:w="2268"/>
          </w:tcPr>
          <w:p>
            <w:r>
              <w:rPr>
                <w:rFonts w:ascii="宋体" w:hAnsi="宋体" w:eastAsia="宋体"/>
                <w:sz w:val="20"/>
              </w:rPr>
              <w:t>用户创建新的学习计划</w:t>
            </w:r>
          </w:p>
        </w:tc>
        <w:tc>
          <w:tcPr>
            <w:tcW w:type="dxa" w:w="2268"/>
          </w:tcPr>
          <w:p>
            <w:r>
              <w:rPr>
                <w:rFonts w:ascii="宋体" w:hAnsi="宋体" w:eastAsia="宋体"/>
                <w:sz w:val="20"/>
              </w:rPr>
              <w:t>高</w:t>
            </w:r>
          </w:p>
        </w:tc>
      </w:tr>
      <w:tr>
        <w:tc>
          <w:tcPr>
            <w:tcW w:type="dxa" w:w="2268"/>
          </w:tcPr>
          <w:p>
            <w:r>
              <w:rPr>
                <w:rFonts w:ascii="宋体" w:hAnsi="宋体" w:eastAsia="宋体"/>
                <w:sz w:val="20"/>
              </w:rPr>
              <w:t>F-LEARN-002</w:t>
            </w:r>
          </w:p>
        </w:tc>
        <w:tc>
          <w:tcPr>
            <w:tcW w:type="dxa" w:w="2268"/>
          </w:tcPr>
          <w:p>
            <w:r>
              <w:rPr>
                <w:rFonts w:ascii="宋体" w:hAnsi="宋体" w:eastAsia="宋体"/>
                <w:sz w:val="20"/>
              </w:rPr>
              <w:t>编辑学习路径</w:t>
            </w:r>
          </w:p>
        </w:tc>
        <w:tc>
          <w:tcPr>
            <w:tcW w:type="dxa" w:w="2268"/>
          </w:tcPr>
          <w:p>
            <w:r>
              <w:rPr>
                <w:rFonts w:ascii="宋体" w:hAnsi="宋体" w:eastAsia="宋体"/>
                <w:sz w:val="20"/>
              </w:rPr>
              <w:t>用户编辑学习计划</w:t>
            </w:r>
          </w:p>
        </w:tc>
        <w:tc>
          <w:tcPr>
            <w:tcW w:type="dxa" w:w="2268"/>
          </w:tcPr>
          <w:p>
            <w:r>
              <w:rPr>
                <w:rFonts w:ascii="宋体" w:hAnsi="宋体" w:eastAsia="宋体"/>
                <w:sz w:val="20"/>
              </w:rPr>
              <w:t>高</w:t>
            </w:r>
          </w:p>
        </w:tc>
      </w:tr>
      <w:tr>
        <w:tc>
          <w:tcPr>
            <w:tcW w:type="dxa" w:w="2268"/>
          </w:tcPr>
          <w:p>
            <w:r>
              <w:rPr>
                <w:rFonts w:ascii="宋体" w:hAnsi="宋体" w:eastAsia="宋体"/>
                <w:sz w:val="20"/>
              </w:rPr>
              <w:t>F-LEARN-003</w:t>
            </w:r>
          </w:p>
        </w:tc>
        <w:tc>
          <w:tcPr>
            <w:tcW w:type="dxa" w:w="2268"/>
          </w:tcPr>
          <w:p>
            <w:r>
              <w:rPr>
                <w:rFonts w:ascii="宋体" w:hAnsi="宋体" w:eastAsia="宋体"/>
                <w:sz w:val="20"/>
              </w:rPr>
              <w:t>删除学习路径</w:t>
            </w:r>
          </w:p>
        </w:tc>
        <w:tc>
          <w:tcPr>
            <w:tcW w:type="dxa" w:w="2268"/>
          </w:tcPr>
          <w:p>
            <w:r>
              <w:rPr>
                <w:rFonts w:ascii="宋体" w:hAnsi="宋体" w:eastAsia="宋体"/>
                <w:sz w:val="20"/>
              </w:rPr>
              <w:t>用户删除学习计划</w:t>
            </w:r>
          </w:p>
        </w:tc>
        <w:tc>
          <w:tcPr>
            <w:tcW w:type="dxa" w:w="2268"/>
          </w:tcPr>
          <w:p>
            <w:r>
              <w:rPr>
                <w:rFonts w:ascii="宋体" w:hAnsi="宋体" w:eastAsia="宋体"/>
                <w:sz w:val="20"/>
              </w:rPr>
              <w:t>高</w:t>
            </w:r>
          </w:p>
        </w:tc>
      </w:tr>
      <w:tr>
        <w:tc>
          <w:tcPr>
            <w:tcW w:type="dxa" w:w="2268"/>
          </w:tcPr>
          <w:p>
            <w:r>
              <w:rPr>
                <w:rFonts w:ascii="宋体" w:hAnsi="宋体" w:eastAsia="宋体"/>
                <w:sz w:val="20"/>
              </w:rPr>
              <w:t>F-LEARN-004</w:t>
            </w:r>
          </w:p>
        </w:tc>
        <w:tc>
          <w:tcPr>
            <w:tcW w:type="dxa" w:w="2268"/>
          </w:tcPr>
          <w:p>
            <w:r>
              <w:rPr>
                <w:rFonts w:ascii="宋体" w:hAnsi="宋体" w:eastAsia="宋体"/>
                <w:sz w:val="20"/>
              </w:rPr>
              <w:t>进度追踪</w:t>
            </w:r>
          </w:p>
        </w:tc>
        <w:tc>
          <w:tcPr>
            <w:tcW w:type="dxa" w:w="2268"/>
          </w:tcPr>
          <w:p>
            <w:r>
              <w:rPr>
                <w:rFonts w:ascii="宋体" w:hAnsi="宋体" w:eastAsia="宋体"/>
                <w:sz w:val="20"/>
              </w:rPr>
              <w:t>记录用户的学习进度</w:t>
            </w:r>
          </w:p>
        </w:tc>
        <w:tc>
          <w:tcPr>
            <w:tcW w:type="dxa" w:w="2268"/>
          </w:tcPr>
          <w:p>
            <w:r>
              <w:rPr>
                <w:rFonts w:ascii="宋体" w:hAnsi="宋体" w:eastAsia="宋体"/>
                <w:sz w:val="20"/>
              </w:rPr>
              <w:t>中</w:t>
            </w:r>
          </w:p>
        </w:tc>
      </w:tr>
      <w:tr>
        <w:tc>
          <w:tcPr>
            <w:tcW w:type="dxa" w:w="2268"/>
          </w:tcPr>
          <w:p>
            <w:r>
              <w:rPr>
                <w:rFonts w:ascii="宋体" w:hAnsi="宋体" w:eastAsia="宋体"/>
                <w:sz w:val="20"/>
              </w:rPr>
              <w:t>F-LEARN-005</w:t>
            </w:r>
          </w:p>
        </w:tc>
        <w:tc>
          <w:tcPr>
            <w:tcW w:type="dxa" w:w="2268"/>
          </w:tcPr>
          <w:p>
            <w:r>
              <w:rPr>
                <w:rFonts w:ascii="宋体" w:hAnsi="宋体" w:eastAsia="宋体"/>
                <w:sz w:val="20"/>
              </w:rPr>
              <w:t>完成标记</w:t>
            </w:r>
          </w:p>
        </w:tc>
        <w:tc>
          <w:tcPr>
            <w:tcW w:type="dxa" w:w="2268"/>
          </w:tcPr>
          <w:p>
            <w:r>
              <w:rPr>
                <w:rFonts w:ascii="宋体" w:hAnsi="宋体" w:eastAsia="宋体"/>
                <w:sz w:val="20"/>
              </w:rPr>
              <w:t>标记学习步骤为已完成</w:t>
            </w:r>
          </w:p>
        </w:tc>
        <w:tc>
          <w:tcPr>
            <w:tcW w:type="dxa" w:w="2268"/>
          </w:tcPr>
          <w:p>
            <w:r>
              <w:rPr>
                <w:rFonts w:ascii="宋体" w:hAnsi="宋体" w:eastAsia="宋体"/>
                <w:sz w:val="20"/>
              </w:rPr>
              <w:t>中</w:t>
            </w:r>
          </w:p>
        </w:tc>
      </w:tr>
    </w:tbl>
    <w:p/>
    <w:p>
      <w:pPr>
        <w:pStyle w:val="Heading3"/>
      </w:pPr>
      <w:r>
        <w:rPr>
          <w:rFonts w:ascii="黑体" w:hAnsi="黑体" w:eastAsia="黑体"/>
          <w:sz w:val="24"/>
        </w:rPr>
        <w:t>3.2.5 AI对话模块</w:t>
      </w:r>
    </w:p>
    <w:p>
      <w:pPr>
        <w:spacing w:line="360" w:lineRule="auto"/>
        <w:ind w:firstLine="425"/>
      </w:pPr>
      <w:r>
        <w:rPr>
          <w:rFonts w:ascii="宋体" w:hAnsi="宋体" w:eastAsia="宋体"/>
          <w:sz w:val="24"/>
        </w:rPr>
        <w:t>AI对话模块用于与AI助手进行对话，辅助学习。</w:t>
        <w:br/>
        <w:br/>
        <w:t>功能需求：</w:t>
        <w:br/>
        <w:t>（1）发送消息：用户可以向AI发送问题；</w:t>
        <w:br/>
        <w:t>（2）接收回复：系统展示AI的回复内容；</w:t>
        <w:br/>
        <w:t>（3）对话历史：系统保存对话历史记录；</w:t>
        <w:br/>
        <w:t>（4）清空对话：用户可以清空当前对话；</w:t>
        <w:br/>
        <w:t>（5）导出对话：用户可以导出对话记录。</w:t>
      </w:r>
    </w:p>
    <w:p>
      <w:pPr>
        <w:spacing w:line="360" w:lineRule="auto"/>
      </w:pPr>
      <w:r>
        <w:rPr>
          <w:rFonts w:ascii="宋体" w:hAnsi="宋体" w:eastAsia="宋体"/>
          <w:sz w:val="24"/>
        </w:rPr>
        <w:t>表3-5 AI对话功能列表</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黑体" w:hAnsi="黑体" w:eastAsia="黑体"/>
                <w:b/>
                <w:sz w:val="20"/>
              </w:rPr>
              <w:t>功能编号</w:t>
            </w:r>
          </w:p>
        </w:tc>
        <w:tc>
          <w:tcPr>
            <w:tcW w:type="dxa" w:w="2268"/>
          </w:tcPr>
          <w:p>
            <w:r>
              <w:rPr>
                <w:rFonts w:ascii="黑体" w:hAnsi="黑体" w:eastAsia="黑体"/>
                <w:b/>
                <w:sz w:val="20"/>
              </w:rPr>
              <w:t>功能名称</w:t>
            </w:r>
          </w:p>
        </w:tc>
        <w:tc>
          <w:tcPr>
            <w:tcW w:type="dxa" w:w="2268"/>
          </w:tcPr>
          <w:p>
            <w:r>
              <w:rPr>
                <w:rFonts w:ascii="黑体" w:hAnsi="黑体" w:eastAsia="黑体"/>
                <w:b/>
                <w:sz w:val="20"/>
              </w:rPr>
              <w:t>功能描述</w:t>
            </w:r>
          </w:p>
        </w:tc>
        <w:tc>
          <w:tcPr>
            <w:tcW w:type="dxa" w:w="2268"/>
          </w:tcPr>
          <w:p>
            <w:r>
              <w:rPr>
                <w:rFonts w:ascii="黑体" w:hAnsi="黑体" w:eastAsia="黑体"/>
                <w:b/>
                <w:sz w:val="20"/>
              </w:rPr>
              <w:t>优先级</w:t>
            </w:r>
          </w:p>
        </w:tc>
      </w:tr>
      <w:tr>
        <w:tc>
          <w:tcPr>
            <w:tcW w:type="dxa" w:w="2268"/>
          </w:tcPr>
          <w:p>
            <w:r>
              <w:rPr>
                <w:rFonts w:ascii="宋体" w:hAnsi="宋体" w:eastAsia="宋体"/>
                <w:sz w:val="20"/>
              </w:rPr>
              <w:t>F-CHAT-001</w:t>
            </w:r>
          </w:p>
        </w:tc>
        <w:tc>
          <w:tcPr>
            <w:tcW w:type="dxa" w:w="2268"/>
          </w:tcPr>
          <w:p>
            <w:r>
              <w:rPr>
                <w:rFonts w:ascii="宋体" w:hAnsi="宋体" w:eastAsia="宋体"/>
                <w:sz w:val="20"/>
              </w:rPr>
              <w:t>发送消息</w:t>
            </w:r>
          </w:p>
        </w:tc>
        <w:tc>
          <w:tcPr>
            <w:tcW w:type="dxa" w:w="2268"/>
          </w:tcPr>
          <w:p>
            <w:r>
              <w:rPr>
                <w:rFonts w:ascii="宋体" w:hAnsi="宋体" w:eastAsia="宋体"/>
                <w:sz w:val="20"/>
              </w:rPr>
              <w:t>用户向AI发送问题</w:t>
            </w:r>
          </w:p>
        </w:tc>
        <w:tc>
          <w:tcPr>
            <w:tcW w:type="dxa" w:w="2268"/>
          </w:tcPr>
          <w:p>
            <w:r>
              <w:rPr>
                <w:rFonts w:ascii="宋体" w:hAnsi="宋体" w:eastAsia="宋体"/>
                <w:sz w:val="20"/>
              </w:rPr>
              <w:t>高</w:t>
            </w:r>
          </w:p>
        </w:tc>
      </w:tr>
      <w:tr>
        <w:tc>
          <w:tcPr>
            <w:tcW w:type="dxa" w:w="2268"/>
          </w:tcPr>
          <w:p>
            <w:r>
              <w:rPr>
                <w:rFonts w:ascii="宋体" w:hAnsi="宋体" w:eastAsia="宋体"/>
                <w:sz w:val="20"/>
              </w:rPr>
              <w:t>F-CHAT-002</w:t>
            </w:r>
          </w:p>
        </w:tc>
        <w:tc>
          <w:tcPr>
            <w:tcW w:type="dxa" w:w="2268"/>
          </w:tcPr>
          <w:p>
            <w:r>
              <w:rPr>
                <w:rFonts w:ascii="宋体" w:hAnsi="宋体" w:eastAsia="宋体"/>
                <w:sz w:val="20"/>
              </w:rPr>
              <w:t>接收回复</w:t>
            </w:r>
          </w:p>
        </w:tc>
        <w:tc>
          <w:tcPr>
            <w:tcW w:type="dxa" w:w="2268"/>
          </w:tcPr>
          <w:p>
            <w:r>
              <w:rPr>
                <w:rFonts w:ascii="宋体" w:hAnsi="宋体" w:eastAsia="宋体"/>
                <w:sz w:val="20"/>
              </w:rPr>
              <w:t>展示AI的回复内容</w:t>
            </w:r>
          </w:p>
        </w:tc>
        <w:tc>
          <w:tcPr>
            <w:tcW w:type="dxa" w:w="2268"/>
          </w:tcPr>
          <w:p>
            <w:r>
              <w:rPr>
                <w:rFonts w:ascii="宋体" w:hAnsi="宋体" w:eastAsia="宋体"/>
                <w:sz w:val="20"/>
              </w:rPr>
              <w:t>高</w:t>
            </w:r>
          </w:p>
        </w:tc>
      </w:tr>
      <w:tr>
        <w:tc>
          <w:tcPr>
            <w:tcW w:type="dxa" w:w="2268"/>
          </w:tcPr>
          <w:p>
            <w:r>
              <w:rPr>
                <w:rFonts w:ascii="宋体" w:hAnsi="宋体" w:eastAsia="宋体"/>
                <w:sz w:val="20"/>
              </w:rPr>
              <w:t>F-CHAT-003</w:t>
            </w:r>
          </w:p>
        </w:tc>
        <w:tc>
          <w:tcPr>
            <w:tcW w:type="dxa" w:w="2268"/>
          </w:tcPr>
          <w:p>
            <w:r>
              <w:rPr>
                <w:rFonts w:ascii="宋体" w:hAnsi="宋体" w:eastAsia="宋体"/>
                <w:sz w:val="20"/>
              </w:rPr>
              <w:t>对话历史</w:t>
            </w:r>
          </w:p>
        </w:tc>
        <w:tc>
          <w:tcPr>
            <w:tcW w:type="dxa" w:w="2268"/>
          </w:tcPr>
          <w:p>
            <w:r>
              <w:rPr>
                <w:rFonts w:ascii="宋体" w:hAnsi="宋体" w:eastAsia="宋体"/>
                <w:sz w:val="20"/>
              </w:rPr>
              <w:t>保存对话历史记录</w:t>
            </w:r>
          </w:p>
        </w:tc>
        <w:tc>
          <w:tcPr>
            <w:tcW w:type="dxa" w:w="2268"/>
          </w:tcPr>
          <w:p>
            <w:r>
              <w:rPr>
                <w:rFonts w:ascii="宋体" w:hAnsi="宋体" w:eastAsia="宋体"/>
                <w:sz w:val="20"/>
              </w:rPr>
              <w:t>中</w:t>
            </w:r>
          </w:p>
        </w:tc>
      </w:tr>
      <w:tr>
        <w:tc>
          <w:tcPr>
            <w:tcW w:type="dxa" w:w="2268"/>
          </w:tcPr>
          <w:p>
            <w:r>
              <w:rPr>
                <w:rFonts w:ascii="宋体" w:hAnsi="宋体" w:eastAsia="宋体"/>
                <w:sz w:val="20"/>
              </w:rPr>
              <w:t>F-CHAT-004</w:t>
            </w:r>
          </w:p>
        </w:tc>
        <w:tc>
          <w:tcPr>
            <w:tcW w:type="dxa" w:w="2268"/>
          </w:tcPr>
          <w:p>
            <w:r>
              <w:rPr>
                <w:rFonts w:ascii="宋体" w:hAnsi="宋体" w:eastAsia="宋体"/>
                <w:sz w:val="20"/>
              </w:rPr>
              <w:t>清空对话</w:t>
            </w:r>
          </w:p>
        </w:tc>
        <w:tc>
          <w:tcPr>
            <w:tcW w:type="dxa" w:w="2268"/>
          </w:tcPr>
          <w:p>
            <w:r>
              <w:rPr>
                <w:rFonts w:ascii="宋体" w:hAnsi="宋体" w:eastAsia="宋体"/>
                <w:sz w:val="20"/>
              </w:rPr>
              <w:t>清空当前对话</w:t>
            </w:r>
          </w:p>
        </w:tc>
        <w:tc>
          <w:tcPr>
            <w:tcW w:type="dxa" w:w="2268"/>
          </w:tcPr>
          <w:p>
            <w:r>
              <w:rPr>
                <w:rFonts w:ascii="宋体" w:hAnsi="宋体" w:eastAsia="宋体"/>
                <w:sz w:val="20"/>
              </w:rPr>
              <w:t>低</w:t>
            </w:r>
          </w:p>
        </w:tc>
      </w:tr>
      <w:tr>
        <w:tc>
          <w:tcPr>
            <w:tcW w:type="dxa" w:w="2268"/>
          </w:tcPr>
          <w:p>
            <w:r>
              <w:rPr>
                <w:rFonts w:ascii="宋体" w:hAnsi="宋体" w:eastAsia="宋体"/>
                <w:sz w:val="20"/>
              </w:rPr>
              <w:t>F-CHAT-005</w:t>
            </w:r>
          </w:p>
        </w:tc>
        <w:tc>
          <w:tcPr>
            <w:tcW w:type="dxa" w:w="2268"/>
          </w:tcPr>
          <w:p>
            <w:r>
              <w:rPr>
                <w:rFonts w:ascii="宋体" w:hAnsi="宋体" w:eastAsia="宋体"/>
                <w:sz w:val="20"/>
              </w:rPr>
              <w:t>导出对话</w:t>
            </w:r>
          </w:p>
        </w:tc>
        <w:tc>
          <w:tcPr>
            <w:tcW w:type="dxa" w:w="2268"/>
          </w:tcPr>
          <w:p>
            <w:r>
              <w:rPr>
                <w:rFonts w:ascii="宋体" w:hAnsi="宋体" w:eastAsia="宋体"/>
                <w:sz w:val="20"/>
              </w:rPr>
              <w:t>导出对话记录</w:t>
            </w:r>
          </w:p>
        </w:tc>
        <w:tc>
          <w:tcPr>
            <w:tcW w:type="dxa" w:w="2268"/>
          </w:tcPr>
          <w:p>
            <w:r>
              <w:rPr>
                <w:rFonts w:ascii="宋体" w:hAnsi="宋体" w:eastAsia="宋体"/>
                <w:sz w:val="20"/>
              </w:rPr>
              <w:t>低</w:t>
            </w:r>
          </w:p>
        </w:tc>
      </w:tr>
    </w:tbl>
    <w:p/>
    <w:p>
      <w:pPr>
        <w:pStyle w:val="Heading3"/>
      </w:pPr>
      <w:r>
        <w:rPr>
          <w:rFonts w:ascii="黑体" w:hAnsi="黑体" w:eastAsia="黑体"/>
          <w:sz w:val="24"/>
        </w:rPr>
        <w:t>3.2.6 导出功能模块</w:t>
      </w:r>
    </w:p>
    <w:p>
      <w:pPr>
        <w:spacing w:line="360" w:lineRule="auto"/>
        <w:ind w:firstLine="425"/>
      </w:pPr>
      <w:r>
        <w:rPr>
          <w:rFonts w:ascii="宋体" w:hAnsi="宋体" w:eastAsia="宋体"/>
          <w:sz w:val="24"/>
        </w:rPr>
        <w:t>导出功能模块用于将知识资料导出为不同格式。</w:t>
        <w:br/>
        <w:br/>
        <w:t>功能需求：</w:t>
        <w:br/>
        <w:t>（1）导出PDF：将笔记或文档导出为PDF格式；</w:t>
        <w:br/>
        <w:t>（2）导出Markdown：将笔记导出为Markdown格式；</w:t>
        <w:br/>
        <w:t>（3）导出记录：系统记录导出历史；</w:t>
        <w:br/>
        <w:t>（4）下载文件：用户可以下载导出的文件。</w:t>
      </w:r>
    </w:p>
    <w:p>
      <w:pPr>
        <w:spacing w:line="360" w:lineRule="auto"/>
      </w:pPr>
      <w:r>
        <w:rPr>
          <w:rFonts w:ascii="宋体" w:hAnsi="宋体" w:eastAsia="宋体"/>
          <w:sz w:val="24"/>
        </w:rPr>
        <w:t>表3-6 导出功能列表</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黑体" w:hAnsi="黑体" w:eastAsia="黑体"/>
                <w:b/>
                <w:sz w:val="20"/>
              </w:rPr>
              <w:t>功能编号</w:t>
            </w:r>
          </w:p>
        </w:tc>
        <w:tc>
          <w:tcPr>
            <w:tcW w:type="dxa" w:w="2268"/>
          </w:tcPr>
          <w:p>
            <w:r>
              <w:rPr>
                <w:rFonts w:ascii="黑体" w:hAnsi="黑体" w:eastAsia="黑体"/>
                <w:b/>
                <w:sz w:val="20"/>
              </w:rPr>
              <w:t>功能名称</w:t>
            </w:r>
          </w:p>
        </w:tc>
        <w:tc>
          <w:tcPr>
            <w:tcW w:type="dxa" w:w="2268"/>
          </w:tcPr>
          <w:p>
            <w:r>
              <w:rPr>
                <w:rFonts w:ascii="黑体" w:hAnsi="黑体" w:eastAsia="黑体"/>
                <w:b/>
                <w:sz w:val="20"/>
              </w:rPr>
              <w:t>功能描述</w:t>
            </w:r>
          </w:p>
        </w:tc>
        <w:tc>
          <w:tcPr>
            <w:tcW w:type="dxa" w:w="2268"/>
          </w:tcPr>
          <w:p>
            <w:r>
              <w:rPr>
                <w:rFonts w:ascii="黑体" w:hAnsi="黑体" w:eastAsia="黑体"/>
                <w:b/>
                <w:sz w:val="20"/>
              </w:rPr>
              <w:t>优先级</w:t>
            </w:r>
          </w:p>
        </w:tc>
      </w:tr>
      <w:tr>
        <w:tc>
          <w:tcPr>
            <w:tcW w:type="dxa" w:w="2268"/>
          </w:tcPr>
          <w:p>
            <w:r>
              <w:rPr>
                <w:rFonts w:ascii="宋体" w:hAnsi="宋体" w:eastAsia="宋体"/>
                <w:sz w:val="20"/>
              </w:rPr>
              <w:t>F-EXPORT-001</w:t>
            </w:r>
          </w:p>
        </w:tc>
        <w:tc>
          <w:tcPr>
            <w:tcW w:type="dxa" w:w="2268"/>
          </w:tcPr>
          <w:p>
            <w:r>
              <w:rPr>
                <w:rFonts w:ascii="宋体" w:hAnsi="宋体" w:eastAsia="宋体"/>
                <w:sz w:val="20"/>
              </w:rPr>
              <w:t>导出PDF</w:t>
            </w:r>
          </w:p>
        </w:tc>
        <w:tc>
          <w:tcPr>
            <w:tcW w:type="dxa" w:w="2268"/>
          </w:tcPr>
          <w:p>
            <w:r>
              <w:rPr>
                <w:rFonts w:ascii="宋体" w:hAnsi="宋体" w:eastAsia="宋体"/>
                <w:sz w:val="20"/>
              </w:rPr>
              <w:t>将笔记或文档导出为PDF</w:t>
            </w:r>
          </w:p>
        </w:tc>
        <w:tc>
          <w:tcPr>
            <w:tcW w:type="dxa" w:w="2268"/>
          </w:tcPr>
          <w:p>
            <w:r>
              <w:rPr>
                <w:rFonts w:ascii="宋体" w:hAnsi="宋体" w:eastAsia="宋体"/>
                <w:sz w:val="20"/>
              </w:rPr>
              <w:t>中</w:t>
            </w:r>
          </w:p>
        </w:tc>
      </w:tr>
      <w:tr>
        <w:tc>
          <w:tcPr>
            <w:tcW w:type="dxa" w:w="2268"/>
          </w:tcPr>
          <w:p>
            <w:r>
              <w:rPr>
                <w:rFonts w:ascii="宋体" w:hAnsi="宋体" w:eastAsia="宋体"/>
                <w:sz w:val="20"/>
              </w:rPr>
              <w:t>F-EXPORT-002</w:t>
            </w:r>
          </w:p>
        </w:tc>
        <w:tc>
          <w:tcPr>
            <w:tcW w:type="dxa" w:w="2268"/>
          </w:tcPr>
          <w:p>
            <w:r>
              <w:rPr>
                <w:rFonts w:ascii="宋体" w:hAnsi="宋体" w:eastAsia="宋体"/>
                <w:sz w:val="20"/>
              </w:rPr>
              <w:t>导出Markdown</w:t>
            </w:r>
          </w:p>
        </w:tc>
        <w:tc>
          <w:tcPr>
            <w:tcW w:type="dxa" w:w="2268"/>
          </w:tcPr>
          <w:p>
            <w:r>
              <w:rPr>
                <w:rFonts w:ascii="宋体" w:hAnsi="宋体" w:eastAsia="宋体"/>
                <w:sz w:val="20"/>
              </w:rPr>
              <w:t>将笔记导出为Markdown</w:t>
            </w:r>
          </w:p>
        </w:tc>
        <w:tc>
          <w:tcPr>
            <w:tcW w:type="dxa" w:w="2268"/>
          </w:tcPr>
          <w:p>
            <w:r>
              <w:rPr>
                <w:rFonts w:ascii="宋体" w:hAnsi="宋体" w:eastAsia="宋体"/>
                <w:sz w:val="20"/>
              </w:rPr>
              <w:t>中</w:t>
            </w:r>
          </w:p>
        </w:tc>
      </w:tr>
      <w:tr>
        <w:tc>
          <w:tcPr>
            <w:tcW w:type="dxa" w:w="2268"/>
          </w:tcPr>
          <w:p>
            <w:r>
              <w:rPr>
                <w:rFonts w:ascii="宋体" w:hAnsi="宋体" w:eastAsia="宋体"/>
                <w:sz w:val="20"/>
              </w:rPr>
              <w:t>F-EXPORT-003</w:t>
            </w:r>
          </w:p>
        </w:tc>
        <w:tc>
          <w:tcPr>
            <w:tcW w:type="dxa" w:w="2268"/>
          </w:tcPr>
          <w:p>
            <w:r>
              <w:rPr>
                <w:rFonts w:ascii="宋体" w:hAnsi="宋体" w:eastAsia="宋体"/>
                <w:sz w:val="20"/>
              </w:rPr>
              <w:t>导出记录</w:t>
            </w:r>
          </w:p>
        </w:tc>
        <w:tc>
          <w:tcPr>
            <w:tcW w:type="dxa" w:w="2268"/>
          </w:tcPr>
          <w:p>
            <w:r>
              <w:rPr>
                <w:rFonts w:ascii="宋体" w:hAnsi="宋体" w:eastAsia="宋体"/>
                <w:sz w:val="20"/>
              </w:rPr>
              <w:t>记录导出历史</w:t>
            </w:r>
          </w:p>
        </w:tc>
        <w:tc>
          <w:tcPr>
            <w:tcW w:type="dxa" w:w="2268"/>
          </w:tcPr>
          <w:p>
            <w:r>
              <w:rPr>
                <w:rFonts w:ascii="宋体" w:hAnsi="宋体" w:eastAsia="宋体"/>
                <w:sz w:val="20"/>
              </w:rPr>
              <w:t>低</w:t>
            </w:r>
          </w:p>
        </w:tc>
      </w:tr>
      <w:tr>
        <w:tc>
          <w:tcPr>
            <w:tcW w:type="dxa" w:w="2268"/>
          </w:tcPr>
          <w:p>
            <w:r>
              <w:rPr>
                <w:rFonts w:ascii="宋体" w:hAnsi="宋体" w:eastAsia="宋体"/>
                <w:sz w:val="20"/>
              </w:rPr>
              <w:t>F-EXPORT-004</w:t>
            </w:r>
          </w:p>
        </w:tc>
        <w:tc>
          <w:tcPr>
            <w:tcW w:type="dxa" w:w="2268"/>
          </w:tcPr>
          <w:p>
            <w:r>
              <w:rPr>
                <w:rFonts w:ascii="宋体" w:hAnsi="宋体" w:eastAsia="宋体"/>
                <w:sz w:val="20"/>
              </w:rPr>
              <w:t>下载文件</w:t>
            </w:r>
          </w:p>
        </w:tc>
        <w:tc>
          <w:tcPr>
            <w:tcW w:type="dxa" w:w="2268"/>
          </w:tcPr>
          <w:p>
            <w:r>
              <w:rPr>
                <w:rFonts w:ascii="宋体" w:hAnsi="宋体" w:eastAsia="宋体"/>
                <w:sz w:val="20"/>
              </w:rPr>
              <w:t>下载导出的文件</w:t>
            </w:r>
          </w:p>
        </w:tc>
        <w:tc>
          <w:tcPr>
            <w:tcW w:type="dxa" w:w="2268"/>
          </w:tcPr>
          <w:p>
            <w:r>
              <w:rPr>
                <w:rFonts w:ascii="宋体" w:hAnsi="宋体" w:eastAsia="宋体"/>
                <w:sz w:val="20"/>
              </w:rPr>
              <w:t>中</w:t>
            </w:r>
          </w:p>
        </w:tc>
      </w:tr>
    </w:tbl>
    <w:p/>
    <w:p>
      <w:pPr>
        <w:pStyle w:val="Heading3"/>
      </w:pPr>
      <w:r>
        <w:rPr>
          <w:rFonts w:ascii="黑体" w:hAnsi="黑体" w:eastAsia="黑体"/>
          <w:sz w:val="24"/>
        </w:rPr>
        <w:t>3.2.7 外部资源模块</w:t>
      </w:r>
    </w:p>
    <w:p>
      <w:pPr>
        <w:spacing w:line="360" w:lineRule="auto"/>
        <w:ind w:firstLine="425"/>
      </w:pPr>
      <w:r>
        <w:rPr>
          <w:rFonts w:ascii="宋体" w:hAnsi="宋体" w:eastAsia="宋体"/>
          <w:sz w:val="24"/>
        </w:rPr>
        <w:t>外部资源模块用于管理用户收藏的外部网址和资源链接。</w:t>
        <w:br/>
        <w:br/>
        <w:t>功能需求：</w:t>
        <w:br/>
        <w:t>（1）添加资源：用户可以添加外部资源链接；</w:t>
        <w:br/>
        <w:t>（2）编辑资源：用户可以编辑资源信息；</w:t>
        <w:br/>
        <w:t>（3）删除资源：用户可以删除资源；</w:t>
        <w:br/>
        <w:t>（4）分类管理：用户可以对资源进行分类；</w:t>
        <w:br/>
        <w:t>（5）访问资源：用户可以直接访问外部链接。</w:t>
      </w:r>
    </w:p>
    <w:p>
      <w:pPr>
        <w:spacing w:line="360" w:lineRule="auto"/>
      </w:pPr>
      <w:r>
        <w:rPr>
          <w:rFonts w:ascii="宋体" w:hAnsi="宋体" w:eastAsia="宋体"/>
          <w:sz w:val="24"/>
        </w:rPr>
        <w:t>表3-7 外部资源功能列表</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黑体" w:hAnsi="黑体" w:eastAsia="黑体"/>
                <w:b/>
                <w:sz w:val="20"/>
              </w:rPr>
              <w:t>功能编号</w:t>
            </w:r>
          </w:p>
        </w:tc>
        <w:tc>
          <w:tcPr>
            <w:tcW w:type="dxa" w:w="2268"/>
          </w:tcPr>
          <w:p>
            <w:r>
              <w:rPr>
                <w:rFonts w:ascii="黑体" w:hAnsi="黑体" w:eastAsia="黑体"/>
                <w:b/>
                <w:sz w:val="20"/>
              </w:rPr>
              <w:t>功能名称</w:t>
            </w:r>
          </w:p>
        </w:tc>
        <w:tc>
          <w:tcPr>
            <w:tcW w:type="dxa" w:w="2268"/>
          </w:tcPr>
          <w:p>
            <w:r>
              <w:rPr>
                <w:rFonts w:ascii="黑体" w:hAnsi="黑体" w:eastAsia="黑体"/>
                <w:b/>
                <w:sz w:val="20"/>
              </w:rPr>
              <w:t>功能描述</w:t>
            </w:r>
          </w:p>
        </w:tc>
        <w:tc>
          <w:tcPr>
            <w:tcW w:type="dxa" w:w="2268"/>
          </w:tcPr>
          <w:p>
            <w:r>
              <w:rPr>
                <w:rFonts w:ascii="黑体" w:hAnsi="黑体" w:eastAsia="黑体"/>
                <w:b/>
                <w:sz w:val="20"/>
              </w:rPr>
              <w:t>优先级</w:t>
            </w:r>
          </w:p>
        </w:tc>
      </w:tr>
      <w:tr>
        <w:tc>
          <w:tcPr>
            <w:tcW w:type="dxa" w:w="2268"/>
          </w:tcPr>
          <w:p>
            <w:r>
              <w:rPr>
                <w:rFonts w:ascii="宋体" w:hAnsi="宋体" w:eastAsia="宋体"/>
                <w:sz w:val="20"/>
              </w:rPr>
              <w:t>F-RES-001</w:t>
            </w:r>
          </w:p>
        </w:tc>
        <w:tc>
          <w:tcPr>
            <w:tcW w:type="dxa" w:w="2268"/>
          </w:tcPr>
          <w:p>
            <w:r>
              <w:rPr>
                <w:rFonts w:ascii="宋体" w:hAnsi="宋体" w:eastAsia="宋体"/>
                <w:sz w:val="20"/>
              </w:rPr>
              <w:t>添加资源</w:t>
            </w:r>
          </w:p>
        </w:tc>
        <w:tc>
          <w:tcPr>
            <w:tcW w:type="dxa" w:w="2268"/>
          </w:tcPr>
          <w:p>
            <w:r>
              <w:rPr>
                <w:rFonts w:ascii="宋体" w:hAnsi="宋体" w:eastAsia="宋体"/>
                <w:sz w:val="20"/>
              </w:rPr>
              <w:t>添加外部资源链接</w:t>
            </w:r>
          </w:p>
        </w:tc>
        <w:tc>
          <w:tcPr>
            <w:tcW w:type="dxa" w:w="2268"/>
          </w:tcPr>
          <w:p>
            <w:r>
              <w:rPr>
                <w:rFonts w:ascii="宋体" w:hAnsi="宋体" w:eastAsia="宋体"/>
                <w:sz w:val="20"/>
              </w:rPr>
              <w:t>高</w:t>
            </w:r>
          </w:p>
        </w:tc>
      </w:tr>
      <w:tr>
        <w:tc>
          <w:tcPr>
            <w:tcW w:type="dxa" w:w="2268"/>
          </w:tcPr>
          <w:p>
            <w:r>
              <w:rPr>
                <w:rFonts w:ascii="宋体" w:hAnsi="宋体" w:eastAsia="宋体"/>
                <w:sz w:val="20"/>
              </w:rPr>
              <w:t>F-RES-002</w:t>
            </w:r>
          </w:p>
        </w:tc>
        <w:tc>
          <w:tcPr>
            <w:tcW w:type="dxa" w:w="2268"/>
          </w:tcPr>
          <w:p>
            <w:r>
              <w:rPr>
                <w:rFonts w:ascii="宋体" w:hAnsi="宋体" w:eastAsia="宋体"/>
                <w:sz w:val="20"/>
              </w:rPr>
              <w:t>编辑资源</w:t>
            </w:r>
          </w:p>
        </w:tc>
        <w:tc>
          <w:tcPr>
            <w:tcW w:type="dxa" w:w="2268"/>
          </w:tcPr>
          <w:p>
            <w:r>
              <w:rPr>
                <w:rFonts w:ascii="宋体" w:hAnsi="宋体" w:eastAsia="宋体"/>
                <w:sz w:val="20"/>
              </w:rPr>
              <w:t>编辑资源信息</w:t>
            </w:r>
          </w:p>
        </w:tc>
        <w:tc>
          <w:tcPr>
            <w:tcW w:type="dxa" w:w="2268"/>
          </w:tcPr>
          <w:p>
            <w:r>
              <w:rPr>
                <w:rFonts w:ascii="宋体" w:hAnsi="宋体" w:eastAsia="宋体"/>
                <w:sz w:val="20"/>
              </w:rPr>
              <w:t>高</w:t>
            </w:r>
          </w:p>
        </w:tc>
      </w:tr>
      <w:tr>
        <w:tc>
          <w:tcPr>
            <w:tcW w:type="dxa" w:w="2268"/>
          </w:tcPr>
          <w:p>
            <w:r>
              <w:rPr>
                <w:rFonts w:ascii="宋体" w:hAnsi="宋体" w:eastAsia="宋体"/>
                <w:sz w:val="20"/>
              </w:rPr>
              <w:t>F-RES-003</w:t>
            </w:r>
          </w:p>
        </w:tc>
        <w:tc>
          <w:tcPr>
            <w:tcW w:type="dxa" w:w="2268"/>
          </w:tcPr>
          <w:p>
            <w:r>
              <w:rPr>
                <w:rFonts w:ascii="宋体" w:hAnsi="宋体" w:eastAsia="宋体"/>
                <w:sz w:val="20"/>
              </w:rPr>
              <w:t>删除资源</w:t>
            </w:r>
          </w:p>
        </w:tc>
        <w:tc>
          <w:tcPr>
            <w:tcW w:type="dxa" w:w="2268"/>
          </w:tcPr>
          <w:p>
            <w:r>
              <w:rPr>
                <w:rFonts w:ascii="宋体" w:hAnsi="宋体" w:eastAsia="宋体"/>
                <w:sz w:val="20"/>
              </w:rPr>
              <w:t>删除资源</w:t>
            </w:r>
          </w:p>
        </w:tc>
        <w:tc>
          <w:tcPr>
            <w:tcW w:type="dxa" w:w="2268"/>
          </w:tcPr>
          <w:p>
            <w:r>
              <w:rPr>
                <w:rFonts w:ascii="宋体" w:hAnsi="宋体" w:eastAsia="宋体"/>
                <w:sz w:val="20"/>
              </w:rPr>
              <w:t>高</w:t>
            </w:r>
          </w:p>
        </w:tc>
      </w:tr>
      <w:tr>
        <w:tc>
          <w:tcPr>
            <w:tcW w:type="dxa" w:w="2268"/>
          </w:tcPr>
          <w:p>
            <w:r>
              <w:rPr>
                <w:rFonts w:ascii="宋体" w:hAnsi="宋体" w:eastAsia="宋体"/>
                <w:sz w:val="20"/>
              </w:rPr>
              <w:t>F-RES-004</w:t>
            </w:r>
          </w:p>
        </w:tc>
        <w:tc>
          <w:tcPr>
            <w:tcW w:type="dxa" w:w="2268"/>
          </w:tcPr>
          <w:p>
            <w:r>
              <w:rPr>
                <w:rFonts w:ascii="宋体" w:hAnsi="宋体" w:eastAsia="宋体"/>
                <w:sz w:val="20"/>
              </w:rPr>
              <w:t>分类管理</w:t>
            </w:r>
          </w:p>
        </w:tc>
        <w:tc>
          <w:tcPr>
            <w:tcW w:type="dxa" w:w="2268"/>
          </w:tcPr>
          <w:p>
            <w:r>
              <w:rPr>
                <w:rFonts w:ascii="宋体" w:hAnsi="宋体" w:eastAsia="宋体"/>
                <w:sz w:val="20"/>
              </w:rPr>
              <w:t>对资源进行分类</w:t>
            </w:r>
          </w:p>
        </w:tc>
        <w:tc>
          <w:tcPr>
            <w:tcW w:type="dxa" w:w="2268"/>
          </w:tcPr>
          <w:p>
            <w:r>
              <w:rPr>
                <w:rFonts w:ascii="宋体" w:hAnsi="宋体" w:eastAsia="宋体"/>
                <w:sz w:val="20"/>
              </w:rPr>
              <w:t>中</w:t>
            </w:r>
          </w:p>
        </w:tc>
      </w:tr>
      <w:tr>
        <w:tc>
          <w:tcPr>
            <w:tcW w:type="dxa" w:w="2268"/>
          </w:tcPr>
          <w:p>
            <w:r>
              <w:rPr>
                <w:rFonts w:ascii="宋体" w:hAnsi="宋体" w:eastAsia="宋体"/>
                <w:sz w:val="20"/>
              </w:rPr>
              <w:t>F-RES-005</w:t>
            </w:r>
          </w:p>
        </w:tc>
        <w:tc>
          <w:tcPr>
            <w:tcW w:type="dxa" w:w="2268"/>
          </w:tcPr>
          <w:p>
            <w:r>
              <w:rPr>
                <w:rFonts w:ascii="宋体" w:hAnsi="宋体" w:eastAsia="宋体"/>
                <w:sz w:val="20"/>
              </w:rPr>
              <w:t>访问资源</w:t>
            </w:r>
          </w:p>
        </w:tc>
        <w:tc>
          <w:tcPr>
            <w:tcW w:type="dxa" w:w="2268"/>
          </w:tcPr>
          <w:p>
            <w:r>
              <w:rPr>
                <w:rFonts w:ascii="宋体" w:hAnsi="宋体" w:eastAsia="宋体"/>
                <w:sz w:val="20"/>
              </w:rPr>
              <w:t>访问外部链接</w:t>
            </w:r>
          </w:p>
        </w:tc>
        <w:tc>
          <w:tcPr>
            <w:tcW w:type="dxa" w:w="2268"/>
          </w:tcPr>
          <w:p>
            <w:r>
              <w:rPr>
                <w:rFonts w:ascii="宋体" w:hAnsi="宋体" w:eastAsia="宋体"/>
                <w:sz w:val="20"/>
              </w:rPr>
              <w:t>中</w:t>
            </w:r>
          </w:p>
        </w:tc>
      </w:tr>
    </w:tbl>
    <w:p/>
    <w:p>
      <w:pPr>
        <w:pStyle w:val="Heading3"/>
      </w:pPr>
      <w:r>
        <w:rPr>
          <w:rFonts w:ascii="黑体" w:hAnsi="黑体" w:eastAsia="黑体"/>
          <w:sz w:val="24"/>
        </w:rPr>
        <w:t>3.2.8 用户管理模块</w:t>
      </w:r>
    </w:p>
    <w:p>
      <w:pPr>
        <w:spacing w:line="360" w:lineRule="auto"/>
        <w:ind w:firstLine="425"/>
      </w:pPr>
      <w:r>
        <w:rPr>
          <w:rFonts w:ascii="宋体" w:hAnsi="宋体" w:eastAsia="宋体"/>
          <w:sz w:val="24"/>
        </w:rPr>
        <w:t>用户管理模块用于管理用户的登录和个人信息。</w:t>
        <w:br/>
        <w:br/>
        <w:t>功能需求：</w:t>
        <w:br/>
        <w:t>（1）用户登录：用户可以通过用户名密码登录系统；</w:t>
        <w:br/>
        <w:t>（2）退出登录：用户可以退出当前登录状态；</w:t>
        <w:br/>
        <w:t>（3）修改密码：用户可以修改登录密码；</w:t>
        <w:br/>
        <w:t>（4）个人信息：用户可以查看和修改个人信息。</w:t>
      </w:r>
    </w:p>
    <w:p>
      <w:pPr>
        <w:spacing w:line="360" w:lineRule="auto"/>
      </w:pPr>
      <w:r>
        <w:rPr>
          <w:rFonts w:ascii="宋体" w:hAnsi="宋体" w:eastAsia="宋体"/>
          <w:sz w:val="24"/>
        </w:rPr>
        <w:t>表3-8 用户管理功能列表</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黑体" w:hAnsi="黑体" w:eastAsia="黑体"/>
                <w:b/>
                <w:sz w:val="20"/>
              </w:rPr>
              <w:t>功能编号</w:t>
            </w:r>
          </w:p>
        </w:tc>
        <w:tc>
          <w:tcPr>
            <w:tcW w:type="dxa" w:w="2268"/>
          </w:tcPr>
          <w:p>
            <w:r>
              <w:rPr>
                <w:rFonts w:ascii="黑体" w:hAnsi="黑体" w:eastAsia="黑体"/>
                <w:b/>
                <w:sz w:val="20"/>
              </w:rPr>
              <w:t>功能名称</w:t>
            </w:r>
          </w:p>
        </w:tc>
        <w:tc>
          <w:tcPr>
            <w:tcW w:type="dxa" w:w="2268"/>
          </w:tcPr>
          <w:p>
            <w:r>
              <w:rPr>
                <w:rFonts w:ascii="黑体" w:hAnsi="黑体" w:eastAsia="黑体"/>
                <w:b/>
                <w:sz w:val="20"/>
              </w:rPr>
              <w:t>功能描述</w:t>
            </w:r>
          </w:p>
        </w:tc>
        <w:tc>
          <w:tcPr>
            <w:tcW w:type="dxa" w:w="2268"/>
          </w:tcPr>
          <w:p>
            <w:r>
              <w:rPr>
                <w:rFonts w:ascii="黑体" w:hAnsi="黑体" w:eastAsia="黑体"/>
                <w:b/>
                <w:sz w:val="20"/>
              </w:rPr>
              <w:t>优先级</w:t>
            </w:r>
          </w:p>
        </w:tc>
      </w:tr>
      <w:tr>
        <w:tc>
          <w:tcPr>
            <w:tcW w:type="dxa" w:w="2268"/>
          </w:tcPr>
          <w:p>
            <w:r>
              <w:rPr>
                <w:rFonts w:ascii="宋体" w:hAnsi="宋体" w:eastAsia="宋体"/>
                <w:sz w:val="20"/>
              </w:rPr>
              <w:t>F-USER-001</w:t>
            </w:r>
          </w:p>
        </w:tc>
        <w:tc>
          <w:tcPr>
            <w:tcW w:type="dxa" w:w="2268"/>
          </w:tcPr>
          <w:p>
            <w:r>
              <w:rPr>
                <w:rFonts w:ascii="宋体" w:hAnsi="宋体" w:eastAsia="宋体"/>
                <w:sz w:val="20"/>
              </w:rPr>
              <w:t>用户登录</w:t>
            </w:r>
          </w:p>
        </w:tc>
        <w:tc>
          <w:tcPr>
            <w:tcW w:type="dxa" w:w="2268"/>
          </w:tcPr>
          <w:p>
            <w:r>
              <w:rPr>
                <w:rFonts w:ascii="宋体" w:hAnsi="宋体" w:eastAsia="宋体"/>
                <w:sz w:val="20"/>
              </w:rPr>
              <w:t>通过用户名密码登录</w:t>
            </w:r>
          </w:p>
        </w:tc>
        <w:tc>
          <w:tcPr>
            <w:tcW w:type="dxa" w:w="2268"/>
          </w:tcPr>
          <w:p>
            <w:r>
              <w:rPr>
                <w:rFonts w:ascii="宋体" w:hAnsi="宋体" w:eastAsia="宋体"/>
                <w:sz w:val="20"/>
              </w:rPr>
              <w:t>高</w:t>
            </w:r>
          </w:p>
        </w:tc>
      </w:tr>
      <w:tr>
        <w:tc>
          <w:tcPr>
            <w:tcW w:type="dxa" w:w="2268"/>
          </w:tcPr>
          <w:p>
            <w:r>
              <w:rPr>
                <w:rFonts w:ascii="宋体" w:hAnsi="宋体" w:eastAsia="宋体"/>
                <w:sz w:val="20"/>
              </w:rPr>
              <w:t>F-USER-002</w:t>
            </w:r>
          </w:p>
        </w:tc>
        <w:tc>
          <w:tcPr>
            <w:tcW w:type="dxa" w:w="2268"/>
          </w:tcPr>
          <w:p>
            <w:r>
              <w:rPr>
                <w:rFonts w:ascii="宋体" w:hAnsi="宋体" w:eastAsia="宋体"/>
                <w:sz w:val="20"/>
              </w:rPr>
              <w:t>退出登录</w:t>
            </w:r>
          </w:p>
        </w:tc>
        <w:tc>
          <w:tcPr>
            <w:tcW w:type="dxa" w:w="2268"/>
          </w:tcPr>
          <w:p>
            <w:r>
              <w:rPr>
                <w:rFonts w:ascii="宋体" w:hAnsi="宋体" w:eastAsia="宋体"/>
                <w:sz w:val="20"/>
              </w:rPr>
              <w:t>退出当前登录状态</w:t>
            </w:r>
          </w:p>
        </w:tc>
        <w:tc>
          <w:tcPr>
            <w:tcW w:type="dxa" w:w="2268"/>
          </w:tcPr>
          <w:p>
            <w:r>
              <w:rPr>
                <w:rFonts w:ascii="宋体" w:hAnsi="宋体" w:eastAsia="宋体"/>
                <w:sz w:val="20"/>
              </w:rPr>
              <w:t>高</w:t>
            </w:r>
          </w:p>
        </w:tc>
      </w:tr>
      <w:tr>
        <w:tc>
          <w:tcPr>
            <w:tcW w:type="dxa" w:w="2268"/>
          </w:tcPr>
          <w:p>
            <w:r>
              <w:rPr>
                <w:rFonts w:ascii="宋体" w:hAnsi="宋体" w:eastAsia="宋体"/>
                <w:sz w:val="20"/>
              </w:rPr>
              <w:t>F-USER-003</w:t>
            </w:r>
          </w:p>
        </w:tc>
        <w:tc>
          <w:tcPr>
            <w:tcW w:type="dxa" w:w="2268"/>
          </w:tcPr>
          <w:p>
            <w:r>
              <w:rPr>
                <w:rFonts w:ascii="宋体" w:hAnsi="宋体" w:eastAsia="宋体"/>
                <w:sz w:val="20"/>
              </w:rPr>
              <w:t>修改密码</w:t>
            </w:r>
          </w:p>
        </w:tc>
        <w:tc>
          <w:tcPr>
            <w:tcW w:type="dxa" w:w="2268"/>
          </w:tcPr>
          <w:p>
            <w:r>
              <w:rPr>
                <w:rFonts w:ascii="宋体" w:hAnsi="宋体" w:eastAsia="宋体"/>
                <w:sz w:val="20"/>
              </w:rPr>
              <w:t>修改登录密码</w:t>
            </w:r>
          </w:p>
        </w:tc>
        <w:tc>
          <w:tcPr>
            <w:tcW w:type="dxa" w:w="2268"/>
          </w:tcPr>
          <w:p>
            <w:r>
              <w:rPr>
                <w:rFonts w:ascii="宋体" w:hAnsi="宋体" w:eastAsia="宋体"/>
                <w:sz w:val="20"/>
              </w:rPr>
              <w:t>中</w:t>
            </w:r>
          </w:p>
        </w:tc>
      </w:tr>
      <w:tr>
        <w:tc>
          <w:tcPr>
            <w:tcW w:type="dxa" w:w="2268"/>
          </w:tcPr>
          <w:p>
            <w:r>
              <w:rPr>
                <w:rFonts w:ascii="宋体" w:hAnsi="宋体" w:eastAsia="宋体"/>
                <w:sz w:val="20"/>
              </w:rPr>
              <w:t>F-USER-004</w:t>
            </w:r>
          </w:p>
        </w:tc>
        <w:tc>
          <w:tcPr>
            <w:tcW w:type="dxa" w:w="2268"/>
          </w:tcPr>
          <w:p>
            <w:r>
              <w:rPr>
                <w:rFonts w:ascii="宋体" w:hAnsi="宋体" w:eastAsia="宋体"/>
                <w:sz w:val="20"/>
              </w:rPr>
              <w:t>个人信息</w:t>
            </w:r>
          </w:p>
        </w:tc>
        <w:tc>
          <w:tcPr>
            <w:tcW w:type="dxa" w:w="2268"/>
          </w:tcPr>
          <w:p>
            <w:r>
              <w:rPr>
                <w:rFonts w:ascii="宋体" w:hAnsi="宋体" w:eastAsia="宋体"/>
                <w:sz w:val="20"/>
              </w:rPr>
              <w:t>查看和修改个人信息</w:t>
            </w:r>
          </w:p>
        </w:tc>
        <w:tc>
          <w:tcPr>
            <w:tcW w:type="dxa" w:w="2268"/>
          </w:tcPr>
          <w:p>
            <w:r>
              <w:rPr>
                <w:rFonts w:ascii="宋体" w:hAnsi="宋体" w:eastAsia="宋体"/>
                <w:sz w:val="20"/>
              </w:rPr>
              <w:t>中</w:t>
            </w:r>
          </w:p>
        </w:tc>
      </w:tr>
    </w:tbl>
    <w:p/>
    <w:p>
      <w:pPr>
        <w:pStyle w:val="Heading2"/>
      </w:pPr>
      <w:r>
        <w:rPr>
          <w:rFonts w:ascii="黑体" w:hAnsi="黑体" w:eastAsia="黑体"/>
          <w:sz w:val="28"/>
        </w:rPr>
        <w:t>3.3 非功能需求分析</w:t>
      </w:r>
    </w:p>
    <w:p>
      <w:pPr>
        <w:pStyle w:val="Heading3"/>
      </w:pPr>
      <w:r>
        <w:rPr>
          <w:rFonts w:ascii="黑体" w:hAnsi="黑体" w:eastAsia="黑体"/>
          <w:sz w:val="24"/>
        </w:rPr>
        <w:t>3.3.1 性能需求</w:t>
      </w:r>
    </w:p>
    <w:p>
      <w:pPr>
        <w:spacing w:line="360" w:lineRule="auto"/>
        <w:ind w:firstLine="425"/>
      </w:pPr>
      <w:r>
        <w:rPr>
          <w:rFonts w:ascii="宋体" w:hAnsi="宋体" w:eastAsia="宋体"/>
          <w:sz w:val="24"/>
        </w:rPr>
        <w:t>系统的性能需求如下：</w:t>
        <w:br/>
        <w:br/>
        <w:t>（1）响应时间</w:t>
        <w:br/>
        <w:t>- 页面加载时间不超过3秒；</w:t>
        <w:br/>
        <w:t>- 普通查询操作响应时间不超过1秒；</w:t>
        <w:br/>
        <w:t>- 复杂查询操作响应时间不超过3秒。</w:t>
        <w:br/>
        <w:br/>
        <w:t>（2）并发能力</w:t>
        <w:br/>
        <w:t>- 系统支持不少于10个并发用户访问；</w:t>
        <w:br/>
        <w:t>- 数据库连接池最大连接数为20。</w:t>
        <w:br/>
        <w:br/>
        <w:t>（3）数据容量</w:t>
        <w:br/>
        <w:t>- 系统支持存储至少10000条笔记记录；</w:t>
        <w:br/>
        <w:t>- 单条笔记内容长度不超过100KB。</w:t>
      </w:r>
    </w:p>
    <w:p>
      <w:pPr>
        <w:pStyle w:val="Heading3"/>
      </w:pPr>
      <w:r>
        <w:rPr>
          <w:rFonts w:ascii="黑体" w:hAnsi="黑体" w:eastAsia="黑体"/>
          <w:sz w:val="24"/>
        </w:rPr>
        <w:t>3.3.2 安全需求</w:t>
      </w:r>
    </w:p>
    <w:p>
      <w:pPr>
        <w:spacing w:line="360" w:lineRule="auto"/>
        <w:ind w:firstLine="425"/>
      </w:pPr>
      <w:r>
        <w:rPr>
          <w:rFonts w:ascii="宋体" w:hAnsi="宋体" w:eastAsia="宋体"/>
          <w:sz w:val="24"/>
        </w:rPr>
        <w:t>系统的安全需求如下：</w:t>
        <w:br/>
        <w:br/>
        <w:t>（1）身份认证</w:t>
        <w:br/>
        <w:t>- 用户必须登录后才能访问系统功能；</w:t>
        <w:br/>
        <w:t>- 密码采用加密存储。</w:t>
        <w:br/>
        <w:br/>
        <w:t>（2）权限控制</w:t>
        <w:br/>
        <w:t>- 用户只能访问自己的数据；</w:t>
        <w:br/>
        <w:t>- 敏感操作需要二次确认。</w:t>
        <w:br/>
        <w:br/>
        <w:t>（3）数据安全</w:t>
        <w:br/>
        <w:t>- 防止SQL注入攻击；</w:t>
        <w:br/>
        <w:t>- 防止XSS跨站脚本攻击；</w:t>
        <w:br/>
        <w:t>- 重要数据定期备份。</w:t>
      </w:r>
    </w:p>
    <w:p>
      <w:pPr>
        <w:pStyle w:val="Heading3"/>
      </w:pPr>
      <w:r>
        <w:rPr>
          <w:rFonts w:ascii="黑体" w:hAnsi="黑体" w:eastAsia="黑体"/>
          <w:sz w:val="24"/>
        </w:rPr>
        <w:t>3.3.3 可用性需求</w:t>
      </w:r>
    </w:p>
    <w:p>
      <w:pPr>
        <w:spacing w:line="360" w:lineRule="auto"/>
        <w:ind w:firstLine="425"/>
      </w:pPr>
      <w:r>
        <w:rPr>
          <w:rFonts w:ascii="宋体" w:hAnsi="宋体" w:eastAsia="宋体"/>
          <w:sz w:val="24"/>
        </w:rPr>
        <w:t>系统的可用性需求如下：</w:t>
        <w:br/>
        <w:br/>
        <w:t>（1）界面友好</w:t>
        <w:br/>
        <w:t>- 界面设计简洁美观；</w:t>
        <w:br/>
        <w:t>- 操作流程直观易懂；</w:t>
        <w:br/>
        <w:t>- 提供必要的操作提示。</w:t>
        <w:br/>
        <w:br/>
        <w:t>（2）兼容性</w:t>
        <w:br/>
        <w:t>- 支持主流浏览器（Chrome、Firefox、Edge等）；</w:t>
        <w:br/>
        <w:t>- 支持不同分辨率的屏幕。</w:t>
        <w:br/>
        <w:br/>
        <w:t>（3）易用性</w:t>
        <w:br/>
        <w:t>- 新用户无需培训即可上手使用；</w:t>
        <w:br/>
        <w:t>- 常用功能操作步骤不超过3步。</w:t>
      </w:r>
    </w:p>
    <w:p>
      <w:pPr>
        <w:pStyle w:val="Heading2"/>
      </w:pPr>
      <w:r>
        <w:rPr>
          <w:rFonts w:ascii="黑体" w:hAnsi="黑体" w:eastAsia="黑体"/>
          <w:sz w:val="28"/>
        </w:rPr>
        <w:t>3.4 系统用例分析</w:t>
      </w:r>
    </w:p>
    <w:p>
      <w:pPr>
        <w:pStyle w:val="Heading3"/>
      </w:pPr>
      <w:r>
        <w:rPr>
          <w:rFonts w:ascii="黑体" w:hAnsi="黑体" w:eastAsia="黑体"/>
          <w:sz w:val="24"/>
        </w:rPr>
        <w:t>3.4.1 系统用例图</w:t>
      </w:r>
    </w:p>
    <w:p>
      <w:pPr>
        <w:spacing w:line="360" w:lineRule="auto"/>
        <w:ind w:firstLine="425"/>
      </w:pPr>
      <w:r>
        <w:rPr>
          <w:rFonts w:ascii="宋体" w:hAnsi="宋体" w:eastAsia="宋体"/>
          <w:sz w:val="24"/>
        </w:rPr>
        <w:t>系统用例图展示了系统的主要功能和用户与系统之间的交互关系。本系统的用户角色为"用户"，用户可以执行以下用例：</w:t>
        <w:br/>
        <w:br/>
        <w:t>（1）查看SSM教学演示：用户可以查看交互式的SSM架构教学演示；</w:t>
        <w:br/>
        <w:t>（2）管理笔记：包括新建、编辑、删除、搜索笔记等操作；</w:t>
        <w:br/>
        <w:t>（3）管理文档：包括新建、编辑、删除、搜索文档等操作；</w:t>
        <w:br/>
        <w:t>（4）管理代码片段：包括新建、编辑、删除代码片段等操作；</w:t>
        <w:br/>
        <w:t>（5）管理学习路径：包括创建、编辑、追踪学习路径等操作；</w:t>
        <w:br/>
        <w:t>（6）AI对话：与AI助手进行对话学习；</w:t>
        <w:br/>
        <w:t>（7）导出笔记：将笔记导出为PDF或Markdown格式；</w:t>
        <w:br/>
        <w:t>（8）管理外部资源：管理收藏的外部链接；</w:t>
        <w:br/>
        <w:t>（9）登录系统：用户登录和退出系统。</w:t>
        <w:br/>
        <w:br/>
        <w:t>[系统用例图见附录C-1]</w:t>
      </w:r>
    </w:p>
    <w:p>
      <w:pPr>
        <w:pStyle w:val="Heading3"/>
      </w:pPr>
      <w:r>
        <w:rPr>
          <w:rFonts w:ascii="黑体" w:hAnsi="黑体" w:eastAsia="黑体"/>
          <w:sz w:val="24"/>
        </w:rPr>
        <w:t>3.4.2 用例详细描述</w:t>
      </w:r>
    </w:p>
    <w:p>
      <w:pPr>
        <w:spacing w:line="360" w:lineRule="auto"/>
      </w:pPr>
      <w:r>
        <w:rPr>
          <w:rFonts w:ascii="宋体" w:hAnsi="宋体" w:eastAsia="宋体"/>
          <w:sz w:val="24"/>
        </w:rPr>
        <w:t>表3-9 用例UC-001：用户登录</w:t>
      </w:r>
    </w:p>
    <w:tbl>
      <w:tblPr>
        <w:tblStyle w:val="TableGrid"/>
        <w:tblW w:type="auto" w:w="0"/>
        <w:tblLook w:firstColumn="1" w:firstRow="1" w:lastColumn="0" w:lastRow="0" w:noHBand="0" w:noVBand="1" w:val="04A0"/>
      </w:tblPr>
      <w:tblGrid>
        <w:gridCol w:w="4536"/>
        <w:gridCol w:w="4536"/>
      </w:tblGrid>
      <w:tr>
        <w:tc>
          <w:tcPr>
            <w:tcW w:type="dxa" w:w="4536"/>
          </w:tcPr>
          <w:p>
            <w:r>
              <w:rPr>
                <w:rFonts w:ascii="黑体" w:hAnsi="黑体" w:eastAsia="黑体"/>
                <w:b/>
                <w:sz w:val="20"/>
              </w:rPr>
              <w:t>项目</w:t>
            </w:r>
          </w:p>
        </w:tc>
        <w:tc>
          <w:tcPr>
            <w:tcW w:type="dxa" w:w="4536"/>
          </w:tcPr>
          <w:p>
            <w:r>
              <w:rPr>
                <w:rFonts w:ascii="黑体" w:hAnsi="黑体" w:eastAsia="黑体"/>
                <w:b/>
                <w:sz w:val="20"/>
              </w:rPr>
              <w:t>内容</w:t>
            </w:r>
          </w:p>
        </w:tc>
      </w:tr>
      <w:tr>
        <w:tc>
          <w:tcPr>
            <w:tcW w:type="dxa" w:w="4536"/>
          </w:tcPr>
          <w:p>
            <w:r>
              <w:rPr>
                <w:rFonts w:ascii="宋体" w:hAnsi="宋体" w:eastAsia="宋体"/>
                <w:sz w:val="20"/>
              </w:rPr>
              <w:t>用例名称</w:t>
            </w:r>
          </w:p>
        </w:tc>
        <w:tc>
          <w:tcPr>
            <w:tcW w:type="dxa" w:w="4536"/>
          </w:tcPr>
          <w:p>
            <w:r>
              <w:rPr>
                <w:rFonts w:ascii="宋体" w:hAnsi="宋体" w:eastAsia="宋体"/>
                <w:sz w:val="20"/>
              </w:rPr>
              <w:t>用户登录</w:t>
            </w:r>
          </w:p>
        </w:tc>
      </w:tr>
      <w:tr>
        <w:tc>
          <w:tcPr>
            <w:tcW w:type="dxa" w:w="4536"/>
          </w:tcPr>
          <w:p>
            <w:r>
              <w:rPr>
                <w:rFonts w:ascii="宋体" w:hAnsi="宋体" w:eastAsia="宋体"/>
                <w:sz w:val="20"/>
              </w:rPr>
              <w:t>用例编号</w:t>
            </w:r>
          </w:p>
        </w:tc>
        <w:tc>
          <w:tcPr>
            <w:tcW w:type="dxa" w:w="4536"/>
          </w:tcPr>
          <w:p>
            <w:r>
              <w:rPr>
                <w:rFonts w:ascii="宋体" w:hAnsi="宋体" w:eastAsia="宋体"/>
                <w:sz w:val="20"/>
              </w:rPr>
              <w:t>UC-001</w:t>
            </w:r>
          </w:p>
        </w:tc>
      </w:tr>
      <w:tr>
        <w:tc>
          <w:tcPr>
            <w:tcW w:type="dxa" w:w="4536"/>
          </w:tcPr>
          <w:p>
            <w:r>
              <w:rPr>
                <w:rFonts w:ascii="宋体" w:hAnsi="宋体" w:eastAsia="宋体"/>
                <w:sz w:val="20"/>
              </w:rPr>
              <w:t>参与者</w:t>
            </w:r>
          </w:p>
        </w:tc>
        <w:tc>
          <w:tcPr>
            <w:tcW w:type="dxa" w:w="4536"/>
          </w:tcPr>
          <w:p>
            <w:r>
              <w:rPr>
                <w:rFonts w:ascii="宋体" w:hAnsi="宋体" w:eastAsia="宋体"/>
                <w:sz w:val="20"/>
              </w:rPr>
              <w:t>用户</w:t>
            </w:r>
          </w:p>
        </w:tc>
      </w:tr>
      <w:tr>
        <w:tc>
          <w:tcPr>
            <w:tcW w:type="dxa" w:w="4536"/>
          </w:tcPr>
          <w:p>
            <w:r>
              <w:rPr>
                <w:rFonts w:ascii="宋体" w:hAnsi="宋体" w:eastAsia="宋体"/>
                <w:sz w:val="20"/>
              </w:rPr>
              <w:t>前置条件</w:t>
            </w:r>
          </w:p>
        </w:tc>
        <w:tc>
          <w:tcPr>
            <w:tcW w:type="dxa" w:w="4536"/>
          </w:tcPr>
          <w:p>
            <w:r>
              <w:rPr>
                <w:rFonts w:ascii="宋体" w:hAnsi="宋体" w:eastAsia="宋体"/>
                <w:sz w:val="20"/>
              </w:rPr>
              <w:t>用户已打开系统登录页面</w:t>
            </w:r>
          </w:p>
        </w:tc>
      </w:tr>
      <w:tr>
        <w:tc>
          <w:tcPr>
            <w:tcW w:type="dxa" w:w="4536"/>
          </w:tcPr>
          <w:p>
            <w:r>
              <w:rPr>
                <w:rFonts w:ascii="宋体" w:hAnsi="宋体" w:eastAsia="宋体"/>
                <w:sz w:val="20"/>
              </w:rPr>
              <w:t>后置条件</w:t>
            </w:r>
          </w:p>
        </w:tc>
        <w:tc>
          <w:tcPr>
            <w:tcW w:type="dxa" w:w="4536"/>
          </w:tcPr>
          <w:p>
            <w:r>
              <w:rPr>
                <w:rFonts w:ascii="宋体" w:hAnsi="宋体" w:eastAsia="宋体"/>
                <w:sz w:val="20"/>
              </w:rPr>
              <w:t>用户成功登录系统，跳转到首页</w:t>
            </w:r>
          </w:p>
        </w:tc>
      </w:tr>
      <w:tr>
        <w:tc>
          <w:tcPr>
            <w:tcW w:type="dxa" w:w="4536"/>
          </w:tcPr>
          <w:p>
            <w:r>
              <w:rPr>
                <w:rFonts w:ascii="宋体" w:hAnsi="宋体" w:eastAsia="宋体"/>
                <w:sz w:val="20"/>
              </w:rPr>
              <w:t>基本流程</w:t>
            </w:r>
          </w:p>
        </w:tc>
        <w:tc>
          <w:tcPr>
            <w:tcW w:type="dxa" w:w="4536"/>
          </w:tcPr>
          <w:p>
            <w:r>
              <w:rPr>
                <w:rFonts w:ascii="宋体" w:hAnsi="宋体" w:eastAsia="宋体"/>
                <w:sz w:val="20"/>
              </w:rPr>
              <w:t>1. 用户输入用户名</w:t>
              <w:br/>
              <w:t>2. 用户输入密码</w:t>
              <w:br/>
              <w:t>3. 用户点击登录按钮</w:t>
              <w:br/>
              <w:t>4. 系统验证用户名和密码</w:t>
              <w:br/>
              <w:t>5. 验证通过，跳转到首页</w:t>
            </w:r>
          </w:p>
        </w:tc>
      </w:tr>
      <w:tr>
        <w:tc>
          <w:tcPr>
            <w:tcW w:type="dxa" w:w="4536"/>
          </w:tcPr>
          <w:p>
            <w:r>
              <w:rPr>
                <w:rFonts w:ascii="宋体" w:hAnsi="宋体" w:eastAsia="宋体"/>
                <w:sz w:val="20"/>
              </w:rPr>
              <w:t>扩展流程</w:t>
            </w:r>
          </w:p>
        </w:tc>
        <w:tc>
          <w:tcPr>
            <w:tcW w:type="dxa" w:w="4536"/>
          </w:tcPr>
          <w:p>
            <w:r>
              <w:rPr>
                <w:rFonts w:ascii="宋体" w:hAnsi="宋体" w:eastAsia="宋体"/>
                <w:sz w:val="20"/>
              </w:rPr>
              <w:t>4a. 验证失败，提示用户名或密码错误</w:t>
            </w:r>
          </w:p>
        </w:tc>
      </w:tr>
      <w:tr>
        <w:tc>
          <w:tcPr>
            <w:tcW w:type="dxa" w:w="4536"/>
          </w:tcPr>
          <w:p>
            <w:r>
              <w:rPr>
                <w:rFonts w:ascii="宋体" w:hAnsi="宋体" w:eastAsia="宋体"/>
                <w:sz w:val="20"/>
              </w:rPr>
              <w:t>优先级</w:t>
            </w:r>
          </w:p>
        </w:tc>
        <w:tc>
          <w:tcPr>
            <w:tcW w:type="dxa" w:w="4536"/>
          </w:tcPr>
          <w:p>
            <w:r>
              <w:rPr>
                <w:rFonts w:ascii="宋体" w:hAnsi="宋体" w:eastAsia="宋体"/>
                <w:sz w:val="20"/>
              </w:rPr>
              <w:t>高</w:t>
            </w:r>
          </w:p>
        </w:tc>
      </w:tr>
    </w:tbl>
    <w:p/>
    <w:p>
      <w:pPr>
        <w:spacing w:line="360" w:lineRule="auto"/>
      </w:pPr>
      <w:r>
        <w:rPr>
          <w:rFonts w:ascii="宋体" w:hAnsi="宋体" w:eastAsia="宋体"/>
          <w:sz w:val="24"/>
        </w:rPr>
        <w:t>表3-10 用例UC-002：创建笔记</w:t>
      </w:r>
    </w:p>
    <w:tbl>
      <w:tblPr>
        <w:tblStyle w:val="TableGrid"/>
        <w:tblW w:type="auto" w:w="0"/>
        <w:tblLook w:firstColumn="1" w:firstRow="1" w:lastColumn="0" w:lastRow="0" w:noHBand="0" w:noVBand="1" w:val="04A0"/>
      </w:tblPr>
      <w:tblGrid>
        <w:gridCol w:w="4536"/>
        <w:gridCol w:w="4536"/>
      </w:tblGrid>
      <w:tr>
        <w:tc>
          <w:tcPr>
            <w:tcW w:type="dxa" w:w="4536"/>
          </w:tcPr>
          <w:p>
            <w:r>
              <w:rPr>
                <w:rFonts w:ascii="黑体" w:hAnsi="黑体" w:eastAsia="黑体"/>
                <w:b/>
                <w:sz w:val="20"/>
              </w:rPr>
              <w:t>项目</w:t>
            </w:r>
          </w:p>
        </w:tc>
        <w:tc>
          <w:tcPr>
            <w:tcW w:type="dxa" w:w="4536"/>
          </w:tcPr>
          <w:p>
            <w:r>
              <w:rPr>
                <w:rFonts w:ascii="黑体" w:hAnsi="黑体" w:eastAsia="黑体"/>
                <w:b/>
                <w:sz w:val="20"/>
              </w:rPr>
              <w:t>内容</w:t>
            </w:r>
          </w:p>
        </w:tc>
      </w:tr>
      <w:tr>
        <w:tc>
          <w:tcPr>
            <w:tcW w:type="dxa" w:w="4536"/>
          </w:tcPr>
          <w:p>
            <w:r>
              <w:rPr>
                <w:rFonts w:ascii="宋体" w:hAnsi="宋体" w:eastAsia="宋体"/>
                <w:sz w:val="20"/>
              </w:rPr>
              <w:t>用例名称</w:t>
            </w:r>
          </w:p>
        </w:tc>
        <w:tc>
          <w:tcPr>
            <w:tcW w:type="dxa" w:w="4536"/>
          </w:tcPr>
          <w:p>
            <w:r>
              <w:rPr>
                <w:rFonts w:ascii="宋体" w:hAnsi="宋体" w:eastAsia="宋体"/>
                <w:sz w:val="20"/>
              </w:rPr>
              <w:t>创建笔记</w:t>
            </w:r>
          </w:p>
        </w:tc>
      </w:tr>
      <w:tr>
        <w:tc>
          <w:tcPr>
            <w:tcW w:type="dxa" w:w="4536"/>
          </w:tcPr>
          <w:p>
            <w:r>
              <w:rPr>
                <w:rFonts w:ascii="宋体" w:hAnsi="宋体" w:eastAsia="宋体"/>
                <w:sz w:val="20"/>
              </w:rPr>
              <w:t>用例编号</w:t>
            </w:r>
          </w:p>
        </w:tc>
        <w:tc>
          <w:tcPr>
            <w:tcW w:type="dxa" w:w="4536"/>
          </w:tcPr>
          <w:p>
            <w:r>
              <w:rPr>
                <w:rFonts w:ascii="宋体" w:hAnsi="宋体" w:eastAsia="宋体"/>
                <w:sz w:val="20"/>
              </w:rPr>
              <w:t>UC-002</w:t>
            </w:r>
          </w:p>
        </w:tc>
      </w:tr>
      <w:tr>
        <w:tc>
          <w:tcPr>
            <w:tcW w:type="dxa" w:w="4536"/>
          </w:tcPr>
          <w:p>
            <w:r>
              <w:rPr>
                <w:rFonts w:ascii="宋体" w:hAnsi="宋体" w:eastAsia="宋体"/>
                <w:sz w:val="20"/>
              </w:rPr>
              <w:t>参与者</w:t>
            </w:r>
          </w:p>
        </w:tc>
        <w:tc>
          <w:tcPr>
            <w:tcW w:type="dxa" w:w="4536"/>
          </w:tcPr>
          <w:p>
            <w:r>
              <w:rPr>
                <w:rFonts w:ascii="宋体" w:hAnsi="宋体" w:eastAsia="宋体"/>
                <w:sz w:val="20"/>
              </w:rPr>
              <w:t>用户</w:t>
            </w:r>
          </w:p>
        </w:tc>
      </w:tr>
      <w:tr>
        <w:tc>
          <w:tcPr>
            <w:tcW w:type="dxa" w:w="4536"/>
          </w:tcPr>
          <w:p>
            <w:r>
              <w:rPr>
                <w:rFonts w:ascii="宋体" w:hAnsi="宋体" w:eastAsia="宋体"/>
                <w:sz w:val="20"/>
              </w:rPr>
              <w:t>前置条件</w:t>
            </w:r>
          </w:p>
        </w:tc>
        <w:tc>
          <w:tcPr>
            <w:tcW w:type="dxa" w:w="4536"/>
          </w:tcPr>
          <w:p>
            <w:r>
              <w:rPr>
                <w:rFonts w:ascii="宋体" w:hAnsi="宋体" w:eastAsia="宋体"/>
                <w:sz w:val="20"/>
              </w:rPr>
              <w:t>用户已登录系统</w:t>
            </w:r>
          </w:p>
        </w:tc>
      </w:tr>
      <w:tr>
        <w:tc>
          <w:tcPr>
            <w:tcW w:type="dxa" w:w="4536"/>
          </w:tcPr>
          <w:p>
            <w:r>
              <w:rPr>
                <w:rFonts w:ascii="宋体" w:hAnsi="宋体" w:eastAsia="宋体"/>
                <w:sz w:val="20"/>
              </w:rPr>
              <w:t>后置条件</w:t>
            </w:r>
          </w:p>
        </w:tc>
        <w:tc>
          <w:tcPr>
            <w:tcW w:type="dxa" w:w="4536"/>
          </w:tcPr>
          <w:p>
            <w:r>
              <w:rPr>
                <w:rFonts w:ascii="宋体" w:hAnsi="宋体" w:eastAsia="宋体"/>
                <w:sz w:val="20"/>
              </w:rPr>
              <w:t>新笔记成功创建并保存</w:t>
            </w:r>
          </w:p>
        </w:tc>
      </w:tr>
      <w:tr>
        <w:tc>
          <w:tcPr>
            <w:tcW w:type="dxa" w:w="4536"/>
          </w:tcPr>
          <w:p>
            <w:r>
              <w:rPr>
                <w:rFonts w:ascii="宋体" w:hAnsi="宋体" w:eastAsia="宋体"/>
                <w:sz w:val="20"/>
              </w:rPr>
              <w:t>基本流程</w:t>
            </w:r>
          </w:p>
        </w:tc>
        <w:tc>
          <w:tcPr>
            <w:tcW w:type="dxa" w:w="4536"/>
          </w:tcPr>
          <w:p>
            <w:r>
              <w:rPr>
                <w:rFonts w:ascii="宋体" w:hAnsi="宋体" w:eastAsia="宋体"/>
                <w:sz w:val="20"/>
              </w:rPr>
              <w:t>1. 用户点击新建笔记按钮</w:t>
              <w:br/>
              <w:t>2. 系统显示新建笔记表单</w:t>
              <w:br/>
              <w:t>3. 用户输入笔记标题</w:t>
              <w:br/>
              <w:t>4. 用户输入笔记内容</w:t>
              <w:br/>
              <w:t>5. 用户点击保存按钮</w:t>
              <w:br/>
              <w:t>6. 系统保存笔记并跳转到列表页</w:t>
            </w:r>
          </w:p>
        </w:tc>
      </w:tr>
      <w:tr>
        <w:tc>
          <w:tcPr>
            <w:tcW w:type="dxa" w:w="4536"/>
          </w:tcPr>
          <w:p>
            <w:r>
              <w:rPr>
                <w:rFonts w:ascii="宋体" w:hAnsi="宋体" w:eastAsia="宋体"/>
                <w:sz w:val="20"/>
              </w:rPr>
              <w:t>扩展流程</w:t>
            </w:r>
          </w:p>
        </w:tc>
        <w:tc>
          <w:tcPr>
            <w:tcW w:type="dxa" w:w="4536"/>
          </w:tcPr>
          <w:p>
            <w:r>
              <w:rPr>
                <w:rFonts w:ascii="宋体" w:hAnsi="宋体" w:eastAsia="宋体"/>
                <w:sz w:val="20"/>
              </w:rPr>
              <w:t>5a. 标题为空，提示必须输入标题</w:t>
            </w:r>
          </w:p>
        </w:tc>
      </w:tr>
      <w:tr>
        <w:tc>
          <w:tcPr>
            <w:tcW w:type="dxa" w:w="4536"/>
          </w:tcPr>
          <w:p>
            <w:r>
              <w:rPr>
                <w:rFonts w:ascii="宋体" w:hAnsi="宋体" w:eastAsia="宋体"/>
                <w:sz w:val="20"/>
              </w:rPr>
              <w:t>优先级</w:t>
            </w:r>
          </w:p>
        </w:tc>
        <w:tc>
          <w:tcPr>
            <w:tcW w:type="dxa" w:w="4536"/>
          </w:tcPr>
          <w:p>
            <w:r>
              <w:rPr>
                <w:rFonts w:ascii="宋体" w:hAnsi="宋体" w:eastAsia="宋体"/>
                <w:sz w:val="20"/>
              </w:rPr>
              <w:t>高</w:t>
            </w:r>
          </w:p>
        </w:tc>
      </w:tr>
    </w:tbl>
    <w:p/>
    <w:p>
      <w:pPr>
        <w:spacing w:line="360" w:lineRule="auto"/>
      </w:pPr>
      <w:r>
        <w:rPr>
          <w:rFonts w:ascii="宋体" w:hAnsi="宋体" w:eastAsia="宋体"/>
          <w:sz w:val="24"/>
        </w:rPr>
        <w:t>表3-11 用例UC-003：编辑笔记</w:t>
      </w:r>
    </w:p>
    <w:tbl>
      <w:tblPr>
        <w:tblStyle w:val="TableGrid"/>
        <w:tblW w:type="auto" w:w="0"/>
        <w:tblLook w:firstColumn="1" w:firstRow="1" w:lastColumn="0" w:lastRow="0" w:noHBand="0" w:noVBand="1" w:val="04A0"/>
      </w:tblPr>
      <w:tblGrid>
        <w:gridCol w:w="4536"/>
        <w:gridCol w:w="4536"/>
      </w:tblGrid>
      <w:tr>
        <w:tc>
          <w:tcPr>
            <w:tcW w:type="dxa" w:w="4536"/>
          </w:tcPr>
          <w:p>
            <w:r>
              <w:rPr>
                <w:rFonts w:ascii="黑体" w:hAnsi="黑体" w:eastAsia="黑体"/>
                <w:b/>
                <w:sz w:val="20"/>
              </w:rPr>
              <w:t>项目</w:t>
            </w:r>
          </w:p>
        </w:tc>
        <w:tc>
          <w:tcPr>
            <w:tcW w:type="dxa" w:w="4536"/>
          </w:tcPr>
          <w:p>
            <w:r>
              <w:rPr>
                <w:rFonts w:ascii="黑体" w:hAnsi="黑体" w:eastAsia="黑体"/>
                <w:b/>
                <w:sz w:val="20"/>
              </w:rPr>
              <w:t>内容</w:t>
            </w:r>
          </w:p>
        </w:tc>
      </w:tr>
      <w:tr>
        <w:tc>
          <w:tcPr>
            <w:tcW w:type="dxa" w:w="4536"/>
          </w:tcPr>
          <w:p>
            <w:r>
              <w:rPr>
                <w:rFonts w:ascii="宋体" w:hAnsi="宋体" w:eastAsia="宋体"/>
                <w:sz w:val="20"/>
              </w:rPr>
              <w:t>用例名称</w:t>
            </w:r>
          </w:p>
        </w:tc>
        <w:tc>
          <w:tcPr>
            <w:tcW w:type="dxa" w:w="4536"/>
          </w:tcPr>
          <w:p>
            <w:r>
              <w:rPr>
                <w:rFonts w:ascii="宋体" w:hAnsi="宋体" w:eastAsia="宋体"/>
                <w:sz w:val="20"/>
              </w:rPr>
              <w:t>编辑笔记</w:t>
            </w:r>
          </w:p>
        </w:tc>
      </w:tr>
      <w:tr>
        <w:tc>
          <w:tcPr>
            <w:tcW w:type="dxa" w:w="4536"/>
          </w:tcPr>
          <w:p>
            <w:r>
              <w:rPr>
                <w:rFonts w:ascii="宋体" w:hAnsi="宋体" w:eastAsia="宋体"/>
                <w:sz w:val="20"/>
              </w:rPr>
              <w:t>用例编号</w:t>
            </w:r>
          </w:p>
        </w:tc>
        <w:tc>
          <w:tcPr>
            <w:tcW w:type="dxa" w:w="4536"/>
          </w:tcPr>
          <w:p>
            <w:r>
              <w:rPr>
                <w:rFonts w:ascii="宋体" w:hAnsi="宋体" w:eastAsia="宋体"/>
                <w:sz w:val="20"/>
              </w:rPr>
              <w:t>UC-003</w:t>
            </w:r>
          </w:p>
        </w:tc>
      </w:tr>
      <w:tr>
        <w:tc>
          <w:tcPr>
            <w:tcW w:type="dxa" w:w="4536"/>
          </w:tcPr>
          <w:p>
            <w:r>
              <w:rPr>
                <w:rFonts w:ascii="宋体" w:hAnsi="宋体" w:eastAsia="宋体"/>
                <w:sz w:val="20"/>
              </w:rPr>
              <w:t>参与者</w:t>
            </w:r>
          </w:p>
        </w:tc>
        <w:tc>
          <w:tcPr>
            <w:tcW w:type="dxa" w:w="4536"/>
          </w:tcPr>
          <w:p>
            <w:r>
              <w:rPr>
                <w:rFonts w:ascii="宋体" w:hAnsi="宋体" w:eastAsia="宋体"/>
                <w:sz w:val="20"/>
              </w:rPr>
              <w:t>用户</w:t>
            </w:r>
          </w:p>
        </w:tc>
      </w:tr>
      <w:tr>
        <w:tc>
          <w:tcPr>
            <w:tcW w:type="dxa" w:w="4536"/>
          </w:tcPr>
          <w:p>
            <w:r>
              <w:rPr>
                <w:rFonts w:ascii="宋体" w:hAnsi="宋体" w:eastAsia="宋体"/>
                <w:sz w:val="20"/>
              </w:rPr>
              <w:t>前置条件</w:t>
            </w:r>
          </w:p>
        </w:tc>
        <w:tc>
          <w:tcPr>
            <w:tcW w:type="dxa" w:w="4536"/>
          </w:tcPr>
          <w:p>
            <w:r>
              <w:rPr>
                <w:rFonts w:ascii="宋体" w:hAnsi="宋体" w:eastAsia="宋体"/>
                <w:sz w:val="20"/>
              </w:rPr>
              <w:t>用户已登录系统，笔记已存在</w:t>
            </w:r>
          </w:p>
        </w:tc>
      </w:tr>
      <w:tr>
        <w:tc>
          <w:tcPr>
            <w:tcW w:type="dxa" w:w="4536"/>
          </w:tcPr>
          <w:p>
            <w:r>
              <w:rPr>
                <w:rFonts w:ascii="宋体" w:hAnsi="宋体" w:eastAsia="宋体"/>
                <w:sz w:val="20"/>
              </w:rPr>
              <w:t>后置条件</w:t>
            </w:r>
          </w:p>
        </w:tc>
        <w:tc>
          <w:tcPr>
            <w:tcW w:type="dxa" w:w="4536"/>
          </w:tcPr>
          <w:p>
            <w:r>
              <w:rPr>
                <w:rFonts w:ascii="宋体" w:hAnsi="宋体" w:eastAsia="宋体"/>
                <w:sz w:val="20"/>
              </w:rPr>
              <w:t>笔记修改成功</w:t>
            </w:r>
          </w:p>
        </w:tc>
      </w:tr>
      <w:tr>
        <w:tc>
          <w:tcPr>
            <w:tcW w:type="dxa" w:w="4536"/>
          </w:tcPr>
          <w:p>
            <w:r>
              <w:rPr>
                <w:rFonts w:ascii="宋体" w:hAnsi="宋体" w:eastAsia="宋体"/>
                <w:sz w:val="20"/>
              </w:rPr>
              <w:t>基本流程</w:t>
            </w:r>
          </w:p>
        </w:tc>
        <w:tc>
          <w:tcPr>
            <w:tcW w:type="dxa" w:w="4536"/>
          </w:tcPr>
          <w:p>
            <w:r>
              <w:rPr>
                <w:rFonts w:ascii="宋体" w:hAnsi="宋体" w:eastAsia="宋体"/>
                <w:sz w:val="20"/>
              </w:rPr>
              <w:t>1. 用户在笔记列表点击编辑按钮</w:t>
              <w:br/>
              <w:t>2. 系统显示笔记编辑表单</w:t>
              <w:br/>
              <w:t>3. 用户修改笔记内容</w:t>
              <w:br/>
              <w:t>4. 用户点击保存按钮</w:t>
              <w:br/>
              <w:t>5. 系统保存修改并跳转到列表页</w:t>
            </w:r>
          </w:p>
        </w:tc>
      </w:tr>
      <w:tr>
        <w:tc>
          <w:tcPr>
            <w:tcW w:type="dxa" w:w="4536"/>
          </w:tcPr>
          <w:p>
            <w:r>
              <w:rPr>
                <w:rFonts w:ascii="宋体" w:hAnsi="宋体" w:eastAsia="宋体"/>
                <w:sz w:val="20"/>
              </w:rPr>
              <w:t>扩展流程</w:t>
            </w:r>
          </w:p>
        </w:tc>
        <w:tc>
          <w:tcPr>
            <w:tcW w:type="dxa" w:w="4536"/>
          </w:tcPr>
          <w:p>
            <w:r>
              <w:rPr>
                <w:rFonts w:ascii="宋体" w:hAnsi="宋体" w:eastAsia="宋体"/>
                <w:sz w:val="20"/>
              </w:rPr>
              <w:t>无</w:t>
            </w:r>
          </w:p>
        </w:tc>
      </w:tr>
      <w:tr>
        <w:tc>
          <w:tcPr>
            <w:tcW w:type="dxa" w:w="4536"/>
          </w:tcPr>
          <w:p>
            <w:r>
              <w:rPr>
                <w:rFonts w:ascii="宋体" w:hAnsi="宋体" w:eastAsia="宋体"/>
                <w:sz w:val="20"/>
              </w:rPr>
              <w:t>优先级</w:t>
            </w:r>
          </w:p>
        </w:tc>
        <w:tc>
          <w:tcPr>
            <w:tcW w:type="dxa" w:w="4536"/>
          </w:tcPr>
          <w:p>
            <w:r>
              <w:rPr>
                <w:rFonts w:ascii="宋体" w:hAnsi="宋体" w:eastAsia="宋体"/>
                <w:sz w:val="20"/>
              </w:rPr>
              <w:t>高</w:t>
            </w:r>
          </w:p>
        </w:tc>
      </w:tr>
    </w:tbl>
    <w:p/>
    <w:p>
      <w:pPr>
        <w:spacing w:line="360" w:lineRule="auto"/>
      </w:pPr>
      <w:r>
        <w:rPr>
          <w:rFonts w:ascii="宋体" w:hAnsi="宋体" w:eastAsia="宋体"/>
          <w:sz w:val="24"/>
        </w:rPr>
        <w:t>表3-12 用例UC-004：删除笔记</w:t>
      </w:r>
    </w:p>
    <w:tbl>
      <w:tblPr>
        <w:tblStyle w:val="TableGrid"/>
        <w:tblW w:type="auto" w:w="0"/>
        <w:tblLook w:firstColumn="1" w:firstRow="1" w:lastColumn="0" w:lastRow="0" w:noHBand="0" w:noVBand="1" w:val="04A0"/>
      </w:tblPr>
      <w:tblGrid>
        <w:gridCol w:w="4536"/>
        <w:gridCol w:w="4536"/>
      </w:tblGrid>
      <w:tr>
        <w:tc>
          <w:tcPr>
            <w:tcW w:type="dxa" w:w="4536"/>
          </w:tcPr>
          <w:p>
            <w:r>
              <w:rPr>
                <w:rFonts w:ascii="黑体" w:hAnsi="黑体" w:eastAsia="黑体"/>
                <w:b/>
                <w:sz w:val="20"/>
              </w:rPr>
              <w:t>项目</w:t>
            </w:r>
          </w:p>
        </w:tc>
        <w:tc>
          <w:tcPr>
            <w:tcW w:type="dxa" w:w="4536"/>
          </w:tcPr>
          <w:p>
            <w:r>
              <w:rPr>
                <w:rFonts w:ascii="黑体" w:hAnsi="黑体" w:eastAsia="黑体"/>
                <w:b/>
                <w:sz w:val="20"/>
              </w:rPr>
              <w:t>内容</w:t>
            </w:r>
          </w:p>
        </w:tc>
      </w:tr>
      <w:tr>
        <w:tc>
          <w:tcPr>
            <w:tcW w:type="dxa" w:w="4536"/>
          </w:tcPr>
          <w:p>
            <w:r>
              <w:rPr>
                <w:rFonts w:ascii="宋体" w:hAnsi="宋体" w:eastAsia="宋体"/>
                <w:sz w:val="20"/>
              </w:rPr>
              <w:t>用例名称</w:t>
            </w:r>
          </w:p>
        </w:tc>
        <w:tc>
          <w:tcPr>
            <w:tcW w:type="dxa" w:w="4536"/>
          </w:tcPr>
          <w:p>
            <w:r>
              <w:rPr>
                <w:rFonts w:ascii="宋体" w:hAnsi="宋体" w:eastAsia="宋体"/>
                <w:sz w:val="20"/>
              </w:rPr>
              <w:t>删除笔记</w:t>
            </w:r>
          </w:p>
        </w:tc>
      </w:tr>
      <w:tr>
        <w:tc>
          <w:tcPr>
            <w:tcW w:type="dxa" w:w="4536"/>
          </w:tcPr>
          <w:p>
            <w:r>
              <w:rPr>
                <w:rFonts w:ascii="宋体" w:hAnsi="宋体" w:eastAsia="宋体"/>
                <w:sz w:val="20"/>
              </w:rPr>
              <w:t>用例编号</w:t>
            </w:r>
          </w:p>
        </w:tc>
        <w:tc>
          <w:tcPr>
            <w:tcW w:type="dxa" w:w="4536"/>
          </w:tcPr>
          <w:p>
            <w:r>
              <w:rPr>
                <w:rFonts w:ascii="宋体" w:hAnsi="宋体" w:eastAsia="宋体"/>
                <w:sz w:val="20"/>
              </w:rPr>
              <w:t>UC-004</w:t>
            </w:r>
          </w:p>
        </w:tc>
      </w:tr>
      <w:tr>
        <w:tc>
          <w:tcPr>
            <w:tcW w:type="dxa" w:w="4536"/>
          </w:tcPr>
          <w:p>
            <w:r>
              <w:rPr>
                <w:rFonts w:ascii="宋体" w:hAnsi="宋体" w:eastAsia="宋体"/>
                <w:sz w:val="20"/>
              </w:rPr>
              <w:t>参与者</w:t>
            </w:r>
          </w:p>
        </w:tc>
        <w:tc>
          <w:tcPr>
            <w:tcW w:type="dxa" w:w="4536"/>
          </w:tcPr>
          <w:p>
            <w:r>
              <w:rPr>
                <w:rFonts w:ascii="宋体" w:hAnsi="宋体" w:eastAsia="宋体"/>
                <w:sz w:val="20"/>
              </w:rPr>
              <w:t>用户</w:t>
            </w:r>
          </w:p>
        </w:tc>
      </w:tr>
      <w:tr>
        <w:tc>
          <w:tcPr>
            <w:tcW w:type="dxa" w:w="4536"/>
          </w:tcPr>
          <w:p>
            <w:r>
              <w:rPr>
                <w:rFonts w:ascii="宋体" w:hAnsi="宋体" w:eastAsia="宋体"/>
                <w:sz w:val="20"/>
              </w:rPr>
              <w:t>前置条件</w:t>
            </w:r>
          </w:p>
        </w:tc>
        <w:tc>
          <w:tcPr>
            <w:tcW w:type="dxa" w:w="4536"/>
          </w:tcPr>
          <w:p>
            <w:r>
              <w:rPr>
                <w:rFonts w:ascii="宋体" w:hAnsi="宋体" w:eastAsia="宋体"/>
                <w:sz w:val="20"/>
              </w:rPr>
              <w:t>用户已登录系统，笔记已存在</w:t>
            </w:r>
          </w:p>
        </w:tc>
      </w:tr>
      <w:tr>
        <w:tc>
          <w:tcPr>
            <w:tcW w:type="dxa" w:w="4536"/>
          </w:tcPr>
          <w:p>
            <w:r>
              <w:rPr>
                <w:rFonts w:ascii="宋体" w:hAnsi="宋体" w:eastAsia="宋体"/>
                <w:sz w:val="20"/>
              </w:rPr>
              <w:t>后置条件</w:t>
            </w:r>
          </w:p>
        </w:tc>
        <w:tc>
          <w:tcPr>
            <w:tcW w:type="dxa" w:w="4536"/>
          </w:tcPr>
          <w:p>
            <w:r>
              <w:rPr>
                <w:rFonts w:ascii="宋体" w:hAnsi="宋体" w:eastAsia="宋体"/>
                <w:sz w:val="20"/>
              </w:rPr>
              <w:t>笔记被删除</w:t>
            </w:r>
          </w:p>
        </w:tc>
      </w:tr>
      <w:tr>
        <w:tc>
          <w:tcPr>
            <w:tcW w:type="dxa" w:w="4536"/>
          </w:tcPr>
          <w:p>
            <w:r>
              <w:rPr>
                <w:rFonts w:ascii="宋体" w:hAnsi="宋体" w:eastAsia="宋体"/>
                <w:sz w:val="20"/>
              </w:rPr>
              <w:t>基本流程</w:t>
            </w:r>
          </w:p>
        </w:tc>
        <w:tc>
          <w:tcPr>
            <w:tcW w:type="dxa" w:w="4536"/>
          </w:tcPr>
          <w:p>
            <w:r>
              <w:rPr>
                <w:rFonts w:ascii="宋体" w:hAnsi="宋体" w:eastAsia="宋体"/>
                <w:sz w:val="20"/>
              </w:rPr>
              <w:t>1. 用户在笔记列表点击删除按钮</w:t>
              <w:br/>
              <w:t>2. 系统弹出确认对话框</w:t>
              <w:br/>
              <w:t>3. 用户确认删除</w:t>
              <w:br/>
              <w:t>4. 系统删除笔记并刷新列表</w:t>
            </w:r>
          </w:p>
        </w:tc>
      </w:tr>
      <w:tr>
        <w:tc>
          <w:tcPr>
            <w:tcW w:type="dxa" w:w="4536"/>
          </w:tcPr>
          <w:p>
            <w:r>
              <w:rPr>
                <w:rFonts w:ascii="宋体" w:hAnsi="宋体" w:eastAsia="宋体"/>
                <w:sz w:val="20"/>
              </w:rPr>
              <w:t>扩展流程</w:t>
            </w:r>
          </w:p>
        </w:tc>
        <w:tc>
          <w:tcPr>
            <w:tcW w:type="dxa" w:w="4536"/>
          </w:tcPr>
          <w:p>
            <w:r>
              <w:rPr>
                <w:rFonts w:ascii="宋体" w:hAnsi="宋体" w:eastAsia="宋体"/>
                <w:sz w:val="20"/>
              </w:rPr>
              <w:t>3a. 用户取消删除，返回列表页</w:t>
            </w:r>
          </w:p>
        </w:tc>
      </w:tr>
      <w:tr>
        <w:tc>
          <w:tcPr>
            <w:tcW w:type="dxa" w:w="4536"/>
          </w:tcPr>
          <w:p>
            <w:r>
              <w:rPr>
                <w:rFonts w:ascii="宋体" w:hAnsi="宋体" w:eastAsia="宋体"/>
                <w:sz w:val="20"/>
              </w:rPr>
              <w:t>优先级</w:t>
            </w:r>
          </w:p>
        </w:tc>
        <w:tc>
          <w:tcPr>
            <w:tcW w:type="dxa" w:w="4536"/>
          </w:tcPr>
          <w:p>
            <w:r>
              <w:rPr>
                <w:rFonts w:ascii="宋体" w:hAnsi="宋体" w:eastAsia="宋体"/>
                <w:sz w:val="20"/>
              </w:rPr>
              <w:t>高</w:t>
            </w:r>
          </w:p>
        </w:tc>
      </w:tr>
    </w:tbl>
    <w:p/>
    <w:p>
      <w:pPr>
        <w:spacing w:line="360" w:lineRule="auto"/>
      </w:pPr>
      <w:r>
        <w:rPr>
          <w:rFonts w:ascii="宋体" w:hAnsi="宋体" w:eastAsia="宋体"/>
          <w:sz w:val="24"/>
        </w:rPr>
        <w:t>表3-13 用例UC-005：搜索笔记</w:t>
      </w:r>
    </w:p>
    <w:tbl>
      <w:tblPr>
        <w:tblStyle w:val="TableGrid"/>
        <w:tblW w:type="auto" w:w="0"/>
        <w:tblLook w:firstColumn="1" w:firstRow="1" w:lastColumn="0" w:lastRow="0" w:noHBand="0" w:noVBand="1" w:val="04A0"/>
      </w:tblPr>
      <w:tblGrid>
        <w:gridCol w:w="4536"/>
        <w:gridCol w:w="4536"/>
      </w:tblGrid>
      <w:tr>
        <w:tc>
          <w:tcPr>
            <w:tcW w:type="dxa" w:w="4536"/>
          </w:tcPr>
          <w:p>
            <w:r>
              <w:rPr>
                <w:rFonts w:ascii="黑体" w:hAnsi="黑体" w:eastAsia="黑体"/>
                <w:b/>
                <w:sz w:val="20"/>
              </w:rPr>
              <w:t>项目</w:t>
            </w:r>
          </w:p>
        </w:tc>
        <w:tc>
          <w:tcPr>
            <w:tcW w:type="dxa" w:w="4536"/>
          </w:tcPr>
          <w:p>
            <w:r>
              <w:rPr>
                <w:rFonts w:ascii="黑体" w:hAnsi="黑体" w:eastAsia="黑体"/>
                <w:b/>
                <w:sz w:val="20"/>
              </w:rPr>
              <w:t>内容</w:t>
            </w:r>
          </w:p>
        </w:tc>
      </w:tr>
      <w:tr>
        <w:tc>
          <w:tcPr>
            <w:tcW w:type="dxa" w:w="4536"/>
          </w:tcPr>
          <w:p>
            <w:r>
              <w:rPr>
                <w:rFonts w:ascii="宋体" w:hAnsi="宋体" w:eastAsia="宋体"/>
                <w:sz w:val="20"/>
              </w:rPr>
              <w:t>用例名称</w:t>
            </w:r>
          </w:p>
        </w:tc>
        <w:tc>
          <w:tcPr>
            <w:tcW w:type="dxa" w:w="4536"/>
          </w:tcPr>
          <w:p>
            <w:r>
              <w:rPr>
                <w:rFonts w:ascii="宋体" w:hAnsi="宋体" w:eastAsia="宋体"/>
                <w:sz w:val="20"/>
              </w:rPr>
              <w:t>搜索笔记</w:t>
            </w:r>
          </w:p>
        </w:tc>
      </w:tr>
      <w:tr>
        <w:tc>
          <w:tcPr>
            <w:tcW w:type="dxa" w:w="4536"/>
          </w:tcPr>
          <w:p>
            <w:r>
              <w:rPr>
                <w:rFonts w:ascii="宋体" w:hAnsi="宋体" w:eastAsia="宋体"/>
                <w:sz w:val="20"/>
              </w:rPr>
              <w:t>用例编号</w:t>
            </w:r>
          </w:p>
        </w:tc>
        <w:tc>
          <w:tcPr>
            <w:tcW w:type="dxa" w:w="4536"/>
          </w:tcPr>
          <w:p>
            <w:r>
              <w:rPr>
                <w:rFonts w:ascii="宋体" w:hAnsi="宋体" w:eastAsia="宋体"/>
                <w:sz w:val="20"/>
              </w:rPr>
              <w:t>UC-005</w:t>
            </w:r>
          </w:p>
        </w:tc>
      </w:tr>
      <w:tr>
        <w:tc>
          <w:tcPr>
            <w:tcW w:type="dxa" w:w="4536"/>
          </w:tcPr>
          <w:p>
            <w:r>
              <w:rPr>
                <w:rFonts w:ascii="宋体" w:hAnsi="宋体" w:eastAsia="宋体"/>
                <w:sz w:val="20"/>
              </w:rPr>
              <w:t>参与者</w:t>
            </w:r>
          </w:p>
        </w:tc>
        <w:tc>
          <w:tcPr>
            <w:tcW w:type="dxa" w:w="4536"/>
          </w:tcPr>
          <w:p>
            <w:r>
              <w:rPr>
                <w:rFonts w:ascii="宋体" w:hAnsi="宋体" w:eastAsia="宋体"/>
                <w:sz w:val="20"/>
              </w:rPr>
              <w:t>用户</w:t>
            </w:r>
          </w:p>
        </w:tc>
      </w:tr>
      <w:tr>
        <w:tc>
          <w:tcPr>
            <w:tcW w:type="dxa" w:w="4536"/>
          </w:tcPr>
          <w:p>
            <w:r>
              <w:rPr>
                <w:rFonts w:ascii="宋体" w:hAnsi="宋体" w:eastAsia="宋体"/>
                <w:sz w:val="20"/>
              </w:rPr>
              <w:t>前置条件</w:t>
            </w:r>
          </w:p>
        </w:tc>
        <w:tc>
          <w:tcPr>
            <w:tcW w:type="dxa" w:w="4536"/>
          </w:tcPr>
          <w:p>
            <w:r>
              <w:rPr>
                <w:rFonts w:ascii="宋体" w:hAnsi="宋体" w:eastAsia="宋体"/>
                <w:sz w:val="20"/>
              </w:rPr>
              <w:t>用户已登录系统</w:t>
            </w:r>
          </w:p>
        </w:tc>
      </w:tr>
      <w:tr>
        <w:tc>
          <w:tcPr>
            <w:tcW w:type="dxa" w:w="4536"/>
          </w:tcPr>
          <w:p>
            <w:r>
              <w:rPr>
                <w:rFonts w:ascii="宋体" w:hAnsi="宋体" w:eastAsia="宋体"/>
                <w:sz w:val="20"/>
              </w:rPr>
              <w:t>后置条件</w:t>
            </w:r>
          </w:p>
        </w:tc>
        <w:tc>
          <w:tcPr>
            <w:tcW w:type="dxa" w:w="4536"/>
          </w:tcPr>
          <w:p>
            <w:r>
              <w:rPr>
                <w:rFonts w:ascii="宋体" w:hAnsi="宋体" w:eastAsia="宋体"/>
                <w:sz w:val="20"/>
              </w:rPr>
              <w:t>显示搜索结果</w:t>
            </w:r>
          </w:p>
        </w:tc>
      </w:tr>
      <w:tr>
        <w:tc>
          <w:tcPr>
            <w:tcW w:type="dxa" w:w="4536"/>
          </w:tcPr>
          <w:p>
            <w:r>
              <w:rPr>
                <w:rFonts w:ascii="宋体" w:hAnsi="宋体" w:eastAsia="宋体"/>
                <w:sz w:val="20"/>
              </w:rPr>
              <w:t>基本流程</w:t>
            </w:r>
          </w:p>
        </w:tc>
        <w:tc>
          <w:tcPr>
            <w:tcW w:type="dxa" w:w="4536"/>
          </w:tcPr>
          <w:p>
            <w:r>
              <w:rPr>
                <w:rFonts w:ascii="宋体" w:hAnsi="宋体" w:eastAsia="宋体"/>
                <w:sz w:val="20"/>
              </w:rPr>
              <w:t>1. 用户在搜索框输入关键词</w:t>
              <w:br/>
              <w:t>2. 用户点击搜索按钮</w:t>
              <w:br/>
              <w:t>3. 系统根据关键词查询笔记</w:t>
              <w:br/>
              <w:t>4. 系统显示搜索结果列表</w:t>
            </w:r>
          </w:p>
        </w:tc>
      </w:tr>
      <w:tr>
        <w:tc>
          <w:tcPr>
            <w:tcW w:type="dxa" w:w="4536"/>
          </w:tcPr>
          <w:p>
            <w:r>
              <w:rPr>
                <w:rFonts w:ascii="宋体" w:hAnsi="宋体" w:eastAsia="宋体"/>
                <w:sz w:val="20"/>
              </w:rPr>
              <w:t>扩展流程</w:t>
            </w:r>
          </w:p>
        </w:tc>
        <w:tc>
          <w:tcPr>
            <w:tcW w:type="dxa" w:w="4536"/>
          </w:tcPr>
          <w:p>
            <w:r>
              <w:rPr>
                <w:rFonts w:ascii="宋体" w:hAnsi="宋体" w:eastAsia="宋体"/>
                <w:sz w:val="20"/>
              </w:rPr>
              <w:t>4a. 没有匹配结果，显示空列表</w:t>
            </w:r>
          </w:p>
        </w:tc>
      </w:tr>
      <w:tr>
        <w:tc>
          <w:tcPr>
            <w:tcW w:type="dxa" w:w="4536"/>
          </w:tcPr>
          <w:p>
            <w:r>
              <w:rPr>
                <w:rFonts w:ascii="宋体" w:hAnsi="宋体" w:eastAsia="宋体"/>
                <w:sz w:val="20"/>
              </w:rPr>
              <w:t>优先级</w:t>
            </w:r>
          </w:p>
        </w:tc>
        <w:tc>
          <w:tcPr>
            <w:tcW w:type="dxa" w:w="4536"/>
          </w:tcPr>
          <w:p>
            <w:r>
              <w:rPr>
                <w:rFonts w:ascii="宋体" w:hAnsi="宋体" w:eastAsia="宋体"/>
                <w:sz w:val="20"/>
              </w:rPr>
              <w:t>中</w:t>
            </w:r>
          </w:p>
        </w:tc>
      </w:tr>
    </w:tbl>
    <w:p/>
    <w:p>
      <w:r>
        <w:br w:type="page"/>
      </w:r>
    </w:p>
    <w:p>
      <w:pPr>
        <w:pStyle w:val="Heading1"/>
      </w:pPr>
      <w:r>
        <w:rPr>
          <w:rFonts w:ascii="黑体" w:hAnsi="黑体" w:eastAsia="黑体"/>
          <w:sz w:val="32"/>
        </w:rPr>
        <w:t>第四章 系统概要设计</w:t>
      </w:r>
    </w:p>
    <w:p>
      <w:pPr>
        <w:pStyle w:val="Heading2"/>
      </w:pPr>
      <w:r>
        <w:rPr>
          <w:rFonts w:ascii="黑体" w:hAnsi="黑体" w:eastAsia="黑体"/>
          <w:sz w:val="28"/>
        </w:rPr>
        <w:t>4.1 系统架构设计</w:t>
      </w:r>
    </w:p>
    <w:p>
      <w:pPr>
        <w:pStyle w:val="Heading3"/>
      </w:pPr>
      <w:r>
        <w:rPr>
          <w:rFonts w:ascii="黑体" w:hAnsi="黑体" w:eastAsia="黑体"/>
          <w:sz w:val="24"/>
        </w:rPr>
        <w:t>4.1.1 整体架构</w:t>
      </w:r>
    </w:p>
    <w:p>
      <w:pPr>
        <w:spacing w:line="360" w:lineRule="auto"/>
        <w:ind w:firstLine="425"/>
      </w:pPr>
      <w:r>
        <w:rPr>
          <w:rFonts w:ascii="宋体" w:hAnsi="宋体" w:eastAsia="宋体"/>
          <w:sz w:val="24"/>
        </w:rPr>
        <w:t>本系统采用经典的三层架构设计，将系统分为表现层、业务层和持久层，各层之间通过接口进行通信，实现了良好的解耦。</w:t>
        <w:br/>
        <w:br/>
        <w:t>（1）表现层（Presentation Layer）</w:t>
        <w:br/>
        <w:t>表现层负责与用户进行交互，包括接收用户请求和展示处理结果。本系统的表现层使用SpringMVC框架实现，通过Controller接收HTTP请求，处理后返回视图或JSON数据。视图层使用JSP技术，结合Bootstrap框架实现响应式界面。</w:t>
        <w:br/>
        <w:br/>
        <w:t>（2）业务层（Business Layer）</w:t>
        <w:br/>
        <w:t>业务层负责处理具体的业务逻辑，是系统的核心层。本系统的业务层使用Spring框架实现，通过Service类封装业务逻辑。业务层通过调用持久层的接口来访问数据库，并对数据进行处理后返回给表现层。</w:t>
        <w:br/>
        <w:br/>
        <w:t>（3）持久层（Data Access Layer）</w:t>
        <w:br/>
        <w:t>持久层负责数据的持久化操作，包括数据的增删改查。本系统的持久层使用MyBatis框架实现，通过Mapper接口和XML映射文件定义SQL语句，实现与数据库的交互。</w:t>
        <w:br/>
        <w:br/>
        <w:t>[系统架构图见附录C-2]</w:t>
      </w:r>
    </w:p>
    <w:p>
      <w:pPr>
        <w:pStyle w:val="Heading3"/>
      </w:pPr>
      <w:r>
        <w:rPr>
          <w:rFonts w:ascii="黑体" w:hAnsi="黑体" w:eastAsia="黑体"/>
          <w:sz w:val="24"/>
        </w:rPr>
        <w:t>4.1.2 技术架构</w:t>
      </w:r>
    </w:p>
    <w:p>
      <w:pPr>
        <w:spacing w:line="360" w:lineRule="auto"/>
        <w:ind w:firstLine="425"/>
      </w:pPr>
      <w:r>
        <w:rPr>
          <w:rFonts w:ascii="宋体" w:hAnsi="宋体" w:eastAsia="宋体"/>
          <w:sz w:val="24"/>
        </w:rPr>
        <w:t>本系统的技术架构如下：</w:t>
        <w:br/>
        <w:br/>
        <w:t>（1）后端技术</w:t>
        <w:br/>
        <w:t>- Web框架：SpringMVC 5.2.22</w:t>
        <w:br/>
        <w:t>- IoC容器：Spring 5.2.22</w:t>
        <w:br/>
        <w:t>- ORM框架：MyBatis 3.5.9</w:t>
        <w:br/>
        <w:t>- 数据库：MySQL 8.0</w:t>
        <w:br/>
        <w:t>- 连接池：HikariCP</w:t>
        <w:br/>
        <w:t>- JSON处理：Jackson 2.13.3</w:t>
        <w:br/>
        <w:br/>
        <w:t>（2）前端技术</w:t>
        <w:br/>
        <w:t>- 页面技术：JSP + JSTL + EL</w:t>
        <w:br/>
        <w:t>- UI框架：Bootstrap 4.6.2</w:t>
        <w:br/>
        <w:t>- JavaScript库：jQuery 3.6.0</w:t>
        <w:br/>
        <w:t>- 代码高亮：Highlight.js</w:t>
        <w:br/>
        <w:br/>
        <w:t>（3）开发工具</w:t>
        <w:br/>
        <w:t>- IDE：IntelliJ IDEA</w:t>
        <w:br/>
        <w:t>- 构建工具：Maven 3.6+</w:t>
        <w:br/>
        <w:t>- 版本控制：Git</w:t>
        <w:br/>
        <w:t>- 数据库工具：Navicat</w:t>
      </w:r>
    </w:p>
    <w:p>
      <w:pPr>
        <w:pStyle w:val="Heading3"/>
      </w:pPr>
      <w:r>
        <w:rPr>
          <w:rFonts w:ascii="黑体" w:hAnsi="黑体" w:eastAsia="黑体"/>
          <w:sz w:val="24"/>
        </w:rPr>
        <w:t>4.1.3 请求处理流程</w:t>
      </w:r>
    </w:p>
    <w:p>
      <w:pPr>
        <w:spacing w:line="360" w:lineRule="auto"/>
        <w:ind w:firstLine="425"/>
      </w:pPr>
      <w:r>
        <w:rPr>
          <w:rFonts w:ascii="宋体" w:hAnsi="宋体" w:eastAsia="宋体"/>
          <w:sz w:val="24"/>
        </w:rPr>
        <w:t>系统的请求处理流程遵循SpringMVC的标准流程：</w:t>
        <w:br/>
        <w:br/>
        <w:t>（1）用户通过浏览器发送HTTP请求；</w:t>
        <w:br/>
        <w:t>（2）请求被DispatcherServlet（前端控制器）拦截；</w:t>
        <w:br/>
        <w:t>（3）DispatcherServlet根据请求URL找到对应的Controller；</w:t>
        <w:br/>
        <w:t>（4）Controller调用Service层处理业务逻辑；</w:t>
        <w:br/>
        <w:t>（5）Service层调用Mapper层访问数据库；</w:t>
        <w:br/>
        <w:t>（6）数据从数据库返回，经过各层处理；</w:t>
        <w:br/>
        <w:t>（7）Controller返回ModelAndView或JSON数据；</w:t>
        <w:br/>
        <w:t>（8）视图解析器解析视图，渲染页面；</w:t>
        <w:br/>
        <w:t>（9）响应返回给用户浏览器。</w:t>
        <w:br/>
        <w:br/>
        <w:t>这个流程体现了SSM框架的核心思想：Controller负责请求分发，Service负责业务处理，Mapper负责数据访问，各层职责清晰，便于开发和维护。</w:t>
      </w:r>
    </w:p>
    <w:p>
      <w:pPr>
        <w:pStyle w:val="Heading2"/>
      </w:pPr>
      <w:r>
        <w:rPr>
          <w:rFonts w:ascii="黑体" w:hAnsi="黑体" w:eastAsia="黑体"/>
          <w:sz w:val="28"/>
        </w:rPr>
        <w:t>4.2 功能模块设计</w:t>
      </w:r>
    </w:p>
    <w:p>
      <w:pPr>
        <w:pStyle w:val="Heading3"/>
      </w:pPr>
      <w:r>
        <w:rPr>
          <w:rFonts w:ascii="黑体" w:hAnsi="黑体" w:eastAsia="黑体"/>
          <w:sz w:val="24"/>
        </w:rPr>
        <w:t>4.2.1 模块划分</w:t>
      </w:r>
    </w:p>
    <w:p>
      <w:pPr>
        <w:spacing w:line="360" w:lineRule="auto"/>
        <w:ind w:firstLine="425"/>
      </w:pPr>
      <w:r>
        <w:rPr>
          <w:rFonts w:ascii="宋体" w:hAnsi="宋体" w:eastAsia="宋体"/>
          <w:sz w:val="24"/>
        </w:rPr>
        <w:t>根据功能需求分析，本系统划分为以下8个功能模块：</w:t>
        <w:br/>
        <w:br/>
        <w:t>（1）SSM教学演示模块</w:t>
        <w:br/>
        <w:t>该模块是本系统的特色功能，通过交互式动画演示SSM框架的三层架构工作原理。用户可以点击左侧的文件树，查看不同层次的代码示例，右侧的架构图会高亮显示当前层次。</w:t>
        <w:br/>
        <w:br/>
        <w:t>（2）笔记管理模块</w:t>
        <w:br/>
        <w:t>笔记管理是系统的核心模块，提供笔记的增删改查、分类管理、标签管理、版本历史等功能。</w:t>
        <w:br/>
        <w:br/>
        <w:t>（3）文档管理模块</w:t>
        <w:br/>
        <w:t>文档管理模块用于管理技术文档，提供文档的增删改查和分类功能。</w:t>
        <w:br/>
        <w:br/>
        <w:t>（4）代码片段模块</w:t>
        <w:br/>
        <w:t>代码片段模块用于管理代码示例，支持多种编程语言的语法高亮显示。</w:t>
        <w:br/>
        <w:br/>
        <w:t>（5）学习路径模块</w:t>
        <w:br/>
        <w:t>学习路径模块用于规划学习计划和追踪学习进度。</w:t>
        <w:br/>
        <w:br/>
        <w:t>（6）AI对话模块</w:t>
        <w:br/>
        <w:t>AI对话模块提供与AI助手对话的功能，支持对话历史记录。</w:t>
        <w:br/>
        <w:br/>
        <w:t>（7）导出功能模块</w:t>
        <w:br/>
        <w:t>导出功能模块支持将笔记和文档导出为PDF或Markdown格式。</w:t>
        <w:br/>
        <w:br/>
        <w:t>（8）外部资源模块</w:t>
        <w:br/>
        <w:t>外部资源模块用于管理收藏的外部网址链接。</w:t>
      </w:r>
    </w:p>
    <w:p>
      <w:pPr>
        <w:pStyle w:val="Heading3"/>
      </w:pPr>
      <w:r>
        <w:rPr>
          <w:rFonts w:ascii="黑体" w:hAnsi="黑体" w:eastAsia="黑体"/>
          <w:sz w:val="24"/>
        </w:rPr>
        <w:t>4.2.2 模块依赖关系</w:t>
      </w:r>
    </w:p>
    <w:p>
      <w:pPr>
        <w:spacing w:line="360" w:lineRule="auto"/>
        <w:ind w:firstLine="425"/>
      </w:pPr>
      <w:r>
        <w:rPr>
          <w:rFonts w:ascii="宋体" w:hAnsi="宋体" w:eastAsia="宋体"/>
          <w:sz w:val="24"/>
        </w:rPr>
        <w:t>各模块之间的依赖关系如下：</w:t>
        <w:br/>
        <w:br/>
        <w:t>（1）用户管理模块是基础模块，其他所有模块都依赖于用户管理模块进行身份验证；</w:t>
        <w:br/>
        <w:t>（2）笔记管理模块与分类管理模块、标签管理模块存在关联关系；</w:t>
        <w:br/>
        <w:t>（3）导出功能模块依赖于笔记管理模块和文档管理模块提供导出数据；</w:t>
        <w:br/>
        <w:t>（4）其他模块之间相互独立，没有直接依赖关系。</w:t>
        <w:br/>
        <w:br/>
        <w:t>这种模块设计保证了各模块的高内聚、低耦合，便于独立开发和测试。</w:t>
      </w:r>
    </w:p>
    <w:p>
      <w:pPr>
        <w:spacing w:line="360" w:lineRule="auto"/>
      </w:pPr>
      <w:r>
        <w:rPr>
          <w:rFonts w:ascii="宋体" w:hAnsi="宋体" w:eastAsia="宋体"/>
          <w:sz w:val="24"/>
        </w:rPr>
        <w:t>表4-1 系统功能模块清单</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黑体" w:hAnsi="黑体" w:eastAsia="黑体"/>
                <w:b/>
                <w:sz w:val="20"/>
              </w:rPr>
              <w:t>模块编号</w:t>
            </w:r>
          </w:p>
        </w:tc>
        <w:tc>
          <w:tcPr>
            <w:tcW w:type="dxa" w:w="2268"/>
          </w:tcPr>
          <w:p>
            <w:r>
              <w:rPr>
                <w:rFonts w:ascii="黑体" w:hAnsi="黑体" w:eastAsia="黑体"/>
                <w:b/>
                <w:sz w:val="20"/>
              </w:rPr>
              <w:t>模块名称</w:t>
            </w:r>
          </w:p>
        </w:tc>
        <w:tc>
          <w:tcPr>
            <w:tcW w:type="dxa" w:w="2268"/>
          </w:tcPr>
          <w:p>
            <w:r>
              <w:rPr>
                <w:rFonts w:ascii="黑体" w:hAnsi="黑体" w:eastAsia="黑体"/>
                <w:b/>
                <w:sz w:val="20"/>
              </w:rPr>
              <w:t>主要功能</w:t>
            </w:r>
          </w:p>
        </w:tc>
        <w:tc>
          <w:tcPr>
            <w:tcW w:type="dxa" w:w="2268"/>
          </w:tcPr>
          <w:p>
            <w:r>
              <w:rPr>
                <w:rFonts w:ascii="黑体" w:hAnsi="黑体" w:eastAsia="黑体"/>
                <w:b/>
                <w:sz w:val="20"/>
              </w:rPr>
              <w:t>对应Controller</w:t>
            </w:r>
          </w:p>
        </w:tc>
      </w:tr>
      <w:tr>
        <w:tc>
          <w:tcPr>
            <w:tcW w:type="dxa" w:w="2268"/>
          </w:tcPr>
          <w:p>
            <w:r>
              <w:rPr>
                <w:rFonts w:ascii="宋体" w:hAnsi="宋体" w:eastAsia="宋体"/>
                <w:sz w:val="20"/>
              </w:rPr>
              <w:t>M01</w:t>
            </w:r>
          </w:p>
        </w:tc>
        <w:tc>
          <w:tcPr>
            <w:tcW w:type="dxa" w:w="2268"/>
          </w:tcPr>
          <w:p>
            <w:r>
              <w:rPr>
                <w:rFonts w:ascii="宋体" w:hAnsi="宋体" w:eastAsia="宋体"/>
                <w:sz w:val="20"/>
              </w:rPr>
              <w:t>SSM教学演示</w:t>
            </w:r>
          </w:p>
        </w:tc>
        <w:tc>
          <w:tcPr>
            <w:tcW w:type="dxa" w:w="2268"/>
          </w:tcPr>
          <w:p>
            <w:r>
              <w:rPr>
                <w:rFonts w:ascii="宋体" w:hAnsi="宋体" w:eastAsia="宋体"/>
                <w:sz w:val="20"/>
              </w:rPr>
              <w:t>交互式架构演示</w:t>
            </w:r>
          </w:p>
        </w:tc>
        <w:tc>
          <w:tcPr>
            <w:tcW w:type="dxa" w:w="2268"/>
          </w:tcPr>
          <w:p>
            <w:r>
              <w:rPr>
                <w:rFonts w:ascii="宋体" w:hAnsi="宋体" w:eastAsia="宋体"/>
                <w:sz w:val="20"/>
              </w:rPr>
              <w:t>StepController</w:t>
            </w:r>
          </w:p>
        </w:tc>
      </w:tr>
      <w:tr>
        <w:tc>
          <w:tcPr>
            <w:tcW w:type="dxa" w:w="2268"/>
          </w:tcPr>
          <w:p>
            <w:r>
              <w:rPr>
                <w:rFonts w:ascii="宋体" w:hAnsi="宋体" w:eastAsia="宋体"/>
                <w:sz w:val="20"/>
              </w:rPr>
              <w:t>M02</w:t>
            </w:r>
          </w:p>
        </w:tc>
        <w:tc>
          <w:tcPr>
            <w:tcW w:type="dxa" w:w="2268"/>
          </w:tcPr>
          <w:p>
            <w:r>
              <w:rPr>
                <w:rFonts w:ascii="宋体" w:hAnsi="宋体" w:eastAsia="宋体"/>
                <w:sz w:val="20"/>
              </w:rPr>
              <w:t>笔记管理</w:t>
            </w:r>
          </w:p>
        </w:tc>
        <w:tc>
          <w:tcPr>
            <w:tcW w:type="dxa" w:w="2268"/>
          </w:tcPr>
          <w:p>
            <w:r>
              <w:rPr>
                <w:rFonts w:ascii="宋体" w:hAnsi="宋体" w:eastAsia="宋体"/>
                <w:sz w:val="20"/>
              </w:rPr>
              <w:t>笔记CRUD、分类、标签</w:t>
            </w:r>
          </w:p>
        </w:tc>
        <w:tc>
          <w:tcPr>
            <w:tcW w:type="dxa" w:w="2268"/>
          </w:tcPr>
          <w:p>
            <w:r>
              <w:rPr>
                <w:rFonts w:ascii="宋体" w:hAnsi="宋体" w:eastAsia="宋体"/>
                <w:sz w:val="20"/>
              </w:rPr>
              <w:t>NoteController</w:t>
            </w:r>
          </w:p>
        </w:tc>
      </w:tr>
      <w:tr>
        <w:tc>
          <w:tcPr>
            <w:tcW w:type="dxa" w:w="2268"/>
          </w:tcPr>
          <w:p>
            <w:r>
              <w:rPr>
                <w:rFonts w:ascii="宋体" w:hAnsi="宋体" w:eastAsia="宋体"/>
                <w:sz w:val="20"/>
              </w:rPr>
              <w:t>M03</w:t>
            </w:r>
          </w:p>
        </w:tc>
        <w:tc>
          <w:tcPr>
            <w:tcW w:type="dxa" w:w="2268"/>
          </w:tcPr>
          <w:p>
            <w:r>
              <w:rPr>
                <w:rFonts w:ascii="宋体" w:hAnsi="宋体" w:eastAsia="宋体"/>
                <w:sz w:val="20"/>
              </w:rPr>
              <w:t>文档管理</w:t>
            </w:r>
          </w:p>
        </w:tc>
        <w:tc>
          <w:tcPr>
            <w:tcW w:type="dxa" w:w="2268"/>
          </w:tcPr>
          <w:p>
            <w:r>
              <w:rPr>
                <w:rFonts w:ascii="宋体" w:hAnsi="宋体" w:eastAsia="宋体"/>
                <w:sz w:val="20"/>
              </w:rPr>
              <w:t>文档CRUD、分类</w:t>
            </w:r>
          </w:p>
        </w:tc>
        <w:tc>
          <w:tcPr>
            <w:tcW w:type="dxa" w:w="2268"/>
          </w:tcPr>
          <w:p>
            <w:r>
              <w:rPr>
                <w:rFonts w:ascii="宋体" w:hAnsi="宋体" w:eastAsia="宋体"/>
                <w:sz w:val="20"/>
              </w:rPr>
              <w:t>DocumentController</w:t>
            </w:r>
          </w:p>
        </w:tc>
      </w:tr>
      <w:tr>
        <w:tc>
          <w:tcPr>
            <w:tcW w:type="dxa" w:w="2268"/>
          </w:tcPr>
          <w:p>
            <w:r>
              <w:rPr>
                <w:rFonts w:ascii="宋体" w:hAnsi="宋体" w:eastAsia="宋体"/>
                <w:sz w:val="20"/>
              </w:rPr>
              <w:t>M04</w:t>
            </w:r>
          </w:p>
        </w:tc>
        <w:tc>
          <w:tcPr>
            <w:tcW w:type="dxa" w:w="2268"/>
          </w:tcPr>
          <w:p>
            <w:r>
              <w:rPr>
                <w:rFonts w:ascii="宋体" w:hAnsi="宋体" w:eastAsia="宋体"/>
                <w:sz w:val="20"/>
              </w:rPr>
              <w:t>代码片段</w:t>
            </w:r>
          </w:p>
        </w:tc>
        <w:tc>
          <w:tcPr>
            <w:tcW w:type="dxa" w:w="2268"/>
          </w:tcPr>
          <w:p>
            <w:r>
              <w:rPr>
                <w:rFonts w:ascii="宋体" w:hAnsi="宋体" w:eastAsia="宋体"/>
                <w:sz w:val="20"/>
              </w:rPr>
              <w:t>代码CRUD、语法高亮</w:t>
            </w:r>
          </w:p>
        </w:tc>
        <w:tc>
          <w:tcPr>
            <w:tcW w:type="dxa" w:w="2268"/>
          </w:tcPr>
          <w:p>
            <w:r>
              <w:rPr>
                <w:rFonts w:ascii="宋体" w:hAnsi="宋体" w:eastAsia="宋体"/>
                <w:sz w:val="20"/>
              </w:rPr>
              <w:t>SnippetController</w:t>
            </w:r>
          </w:p>
        </w:tc>
      </w:tr>
      <w:tr>
        <w:tc>
          <w:tcPr>
            <w:tcW w:type="dxa" w:w="2268"/>
          </w:tcPr>
          <w:p>
            <w:r>
              <w:rPr>
                <w:rFonts w:ascii="宋体" w:hAnsi="宋体" w:eastAsia="宋体"/>
                <w:sz w:val="20"/>
              </w:rPr>
              <w:t>M05</w:t>
            </w:r>
          </w:p>
        </w:tc>
        <w:tc>
          <w:tcPr>
            <w:tcW w:type="dxa" w:w="2268"/>
          </w:tcPr>
          <w:p>
            <w:r>
              <w:rPr>
                <w:rFonts w:ascii="宋体" w:hAnsi="宋体" w:eastAsia="宋体"/>
                <w:sz w:val="20"/>
              </w:rPr>
              <w:t>学习路径</w:t>
            </w:r>
          </w:p>
        </w:tc>
        <w:tc>
          <w:tcPr>
            <w:tcW w:type="dxa" w:w="2268"/>
          </w:tcPr>
          <w:p>
            <w:r>
              <w:rPr>
                <w:rFonts w:ascii="宋体" w:hAnsi="宋体" w:eastAsia="宋体"/>
                <w:sz w:val="20"/>
              </w:rPr>
              <w:t>学习计划、进度追踪</w:t>
            </w:r>
          </w:p>
        </w:tc>
        <w:tc>
          <w:tcPr>
            <w:tcW w:type="dxa" w:w="2268"/>
          </w:tcPr>
          <w:p>
            <w:r>
              <w:rPr>
                <w:rFonts w:ascii="宋体" w:hAnsi="宋体" w:eastAsia="宋体"/>
                <w:sz w:val="20"/>
              </w:rPr>
              <w:t>LearningController</w:t>
            </w:r>
          </w:p>
        </w:tc>
      </w:tr>
      <w:tr>
        <w:tc>
          <w:tcPr>
            <w:tcW w:type="dxa" w:w="2268"/>
          </w:tcPr>
          <w:p>
            <w:r>
              <w:rPr>
                <w:rFonts w:ascii="宋体" w:hAnsi="宋体" w:eastAsia="宋体"/>
                <w:sz w:val="20"/>
              </w:rPr>
              <w:t>M06</w:t>
            </w:r>
          </w:p>
        </w:tc>
        <w:tc>
          <w:tcPr>
            <w:tcW w:type="dxa" w:w="2268"/>
          </w:tcPr>
          <w:p>
            <w:r>
              <w:rPr>
                <w:rFonts w:ascii="宋体" w:hAnsi="宋体" w:eastAsia="宋体"/>
                <w:sz w:val="20"/>
              </w:rPr>
              <w:t>AI对话</w:t>
            </w:r>
          </w:p>
        </w:tc>
        <w:tc>
          <w:tcPr>
            <w:tcW w:type="dxa" w:w="2268"/>
          </w:tcPr>
          <w:p>
            <w:r>
              <w:rPr>
                <w:rFonts w:ascii="宋体" w:hAnsi="宋体" w:eastAsia="宋体"/>
                <w:sz w:val="20"/>
              </w:rPr>
              <w:t>对话、历史记录</w:t>
            </w:r>
          </w:p>
        </w:tc>
        <w:tc>
          <w:tcPr>
            <w:tcW w:type="dxa" w:w="2268"/>
          </w:tcPr>
          <w:p>
            <w:r>
              <w:rPr>
                <w:rFonts w:ascii="宋体" w:hAnsi="宋体" w:eastAsia="宋体"/>
                <w:sz w:val="20"/>
              </w:rPr>
              <w:t>ChatController</w:t>
            </w:r>
          </w:p>
        </w:tc>
      </w:tr>
      <w:tr>
        <w:tc>
          <w:tcPr>
            <w:tcW w:type="dxa" w:w="2268"/>
          </w:tcPr>
          <w:p>
            <w:r>
              <w:rPr>
                <w:rFonts w:ascii="宋体" w:hAnsi="宋体" w:eastAsia="宋体"/>
                <w:sz w:val="20"/>
              </w:rPr>
              <w:t>M07</w:t>
            </w:r>
          </w:p>
        </w:tc>
        <w:tc>
          <w:tcPr>
            <w:tcW w:type="dxa" w:w="2268"/>
          </w:tcPr>
          <w:p>
            <w:r>
              <w:rPr>
                <w:rFonts w:ascii="宋体" w:hAnsi="宋体" w:eastAsia="宋体"/>
                <w:sz w:val="20"/>
              </w:rPr>
              <w:t>导出功能</w:t>
            </w:r>
          </w:p>
        </w:tc>
        <w:tc>
          <w:tcPr>
            <w:tcW w:type="dxa" w:w="2268"/>
          </w:tcPr>
          <w:p>
            <w:r>
              <w:rPr>
                <w:rFonts w:ascii="宋体" w:hAnsi="宋体" w:eastAsia="宋体"/>
                <w:sz w:val="20"/>
              </w:rPr>
              <w:t>PDF/Markdown导出</w:t>
            </w:r>
          </w:p>
        </w:tc>
        <w:tc>
          <w:tcPr>
            <w:tcW w:type="dxa" w:w="2268"/>
          </w:tcPr>
          <w:p>
            <w:r>
              <w:rPr>
                <w:rFonts w:ascii="宋体" w:hAnsi="宋体" w:eastAsia="宋体"/>
                <w:sz w:val="20"/>
              </w:rPr>
              <w:t>ExportController</w:t>
            </w:r>
          </w:p>
        </w:tc>
      </w:tr>
      <w:tr>
        <w:tc>
          <w:tcPr>
            <w:tcW w:type="dxa" w:w="2268"/>
          </w:tcPr>
          <w:p>
            <w:r>
              <w:rPr>
                <w:rFonts w:ascii="宋体" w:hAnsi="宋体" w:eastAsia="宋体"/>
                <w:sz w:val="20"/>
              </w:rPr>
              <w:t>M08</w:t>
            </w:r>
          </w:p>
        </w:tc>
        <w:tc>
          <w:tcPr>
            <w:tcW w:type="dxa" w:w="2268"/>
          </w:tcPr>
          <w:p>
            <w:r>
              <w:rPr>
                <w:rFonts w:ascii="宋体" w:hAnsi="宋体" w:eastAsia="宋体"/>
                <w:sz w:val="20"/>
              </w:rPr>
              <w:t>外部资源</w:t>
            </w:r>
          </w:p>
        </w:tc>
        <w:tc>
          <w:tcPr>
            <w:tcW w:type="dxa" w:w="2268"/>
          </w:tcPr>
          <w:p>
            <w:r>
              <w:rPr>
                <w:rFonts w:ascii="宋体" w:hAnsi="宋体" w:eastAsia="宋体"/>
                <w:sz w:val="20"/>
              </w:rPr>
              <w:t>链接管理</w:t>
            </w:r>
          </w:p>
        </w:tc>
        <w:tc>
          <w:tcPr>
            <w:tcW w:type="dxa" w:w="2268"/>
          </w:tcPr>
          <w:p>
            <w:r>
              <w:rPr>
                <w:rFonts w:ascii="宋体" w:hAnsi="宋体" w:eastAsia="宋体"/>
                <w:sz w:val="20"/>
              </w:rPr>
              <w:t>ResourceController</w:t>
            </w:r>
          </w:p>
        </w:tc>
      </w:tr>
    </w:tbl>
    <w:p/>
    <w:p>
      <w:pPr>
        <w:pStyle w:val="Heading2"/>
      </w:pPr>
      <w:r>
        <w:rPr>
          <w:rFonts w:ascii="黑体" w:hAnsi="黑体" w:eastAsia="黑体"/>
          <w:sz w:val="28"/>
        </w:rPr>
        <w:t>4.3 数据库概要设计</w:t>
      </w:r>
    </w:p>
    <w:p>
      <w:pPr>
        <w:pStyle w:val="Heading3"/>
      </w:pPr>
      <w:r>
        <w:rPr>
          <w:rFonts w:ascii="黑体" w:hAnsi="黑体" w:eastAsia="黑体"/>
          <w:sz w:val="24"/>
        </w:rPr>
        <w:t>4.3.1 数据库选型</w:t>
      </w:r>
    </w:p>
    <w:p>
      <w:pPr>
        <w:spacing w:line="360" w:lineRule="auto"/>
        <w:ind w:firstLine="425"/>
      </w:pPr>
      <w:r>
        <w:rPr>
          <w:rFonts w:ascii="宋体" w:hAnsi="宋体" w:eastAsia="宋体"/>
          <w:sz w:val="24"/>
        </w:rPr>
        <w:t>本系统选用MySQL 8.0作为数据库管理系统，主要基于以下考虑：</w:t>
        <w:br/>
        <w:br/>
        <w:t>（1）开源免费：MySQL是开源软件，无需支付许可费用；</w:t>
        <w:br/>
        <w:t>（2）性能优秀：MySQL在中小型应用中表现出色；</w:t>
        <w:br/>
        <w:t>（3）技术成熟：MySQL经过多年发展，技术成熟稳定；</w:t>
        <w:br/>
        <w:t>（4）社区活跃：MySQL拥有庞大的用户社区，遇到问题容易找到解决方案；</w:t>
        <w:br/>
        <w:t>（5）与SSM框架兼容良好：MyBatis对MySQL有很好的支持。</w:t>
        <w:br/>
        <w:br/>
        <w:t>数据库采用InnoDB存储引擎，支持事务和外键约束，保证数据的一致性和完整性。</w:t>
      </w:r>
    </w:p>
    <w:p>
      <w:pPr>
        <w:pStyle w:val="Heading3"/>
      </w:pPr>
      <w:r>
        <w:rPr>
          <w:rFonts w:ascii="黑体" w:hAnsi="黑体" w:eastAsia="黑体"/>
          <w:sz w:val="24"/>
        </w:rPr>
        <w:t>4.3.2 数据表概述</w:t>
      </w:r>
    </w:p>
    <w:p>
      <w:pPr>
        <w:spacing w:line="360" w:lineRule="auto"/>
        <w:ind w:firstLine="425"/>
      </w:pPr>
      <w:r>
        <w:rPr>
          <w:rFonts w:ascii="宋体" w:hAnsi="宋体" w:eastAsia="宋体"/>
          <w:sz w:val="24"/>
        </w:rPr>
        <w:t>本系统共设计了15张数据表，分为以下几类：</w:t>
        <w:br/>
        <w:br/>
        <w:t>（1）系统管理表（2张）</w:t>
        <w:br/>
        <w:t>- sys_user：用户表，存储用户账号信息</w:t>
        <w:br/>
        <w:t>- sys_log：操作日志表，记录用户操作日志</w:t>
        <w:br/>
        <w:br/>
        <w:t>（2）笔记管理表（5张）</w:t>
        <w:br/>
        <w:t>- note：笔记表，存储笔记主体信息</w:t>
        <w:br/>
        <w:t>- note_category：分类表，存储笔记分类</w:t>
        <w:br/>
        <w:t>- note_tag：标签表，存储标签信息</w:t>
        <w:br/>
        <w:t>- note_tag_relation：笔记标签关联表</w:t>
        <w:br/>
        <w:t>- note_history：笔记历史版本表</w:t>
        <w:br/>
        <w:br/>
        <w:t>（3）教学演示表（1张）</w:t>
        <w:br/>
        <w:t>- step：教学步骤表，存储SSM演示步骤</w:t>
        <w:br/>
        <w:br/>
        <w:t>（4）功能扩展表（6张）</w:t>
        <w:br/>
        <w:t>- document：文档表</w:t>
        <w:br/>
        <w:t>- code_snippet：代码片段表</w:t>
        <w:br/>
        <w:t>- learning_path：学习路径表</w:t>
        <w:br/>
        <w:t>- chat_history：AI对话历史表</w:t>
        <w:br/>
        <w:t>- export_log：导出记录表</w:t>
        <w:br/>
        <w:t>- external_resource：外部资源表</w:t>
        <w:br/>
        <w:br/>
        <w:t>（5）预留扩展表（1张）</w:t>
        <w:br/>
        <w:t>- note_share：笔记分享表（预留）</w:t>
      </w:r>
    </w:p>
    <w:p>
      <w:pPr>
        <w:spacing w:line="360" w:lineRule="auto"/>
      </w:pPr>
      <w:r>
        <w:rPr>
          <w:rFonts w:ascii="宋体" w:hAnsi="宋体" w:eastAsia="宋体"/>
          <w:sz w:val="24"/>
        </w:rPr>
        <w:t>表4-2 数据表清单</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黑体" w:hAnsi="黑体" w:eastAsia="黑体"/>
                <w:b/>
                <w:sz w:val="20"/>
              </w:rPr>
              <w:t>序号</w:t>
            </w:r>
          </w:p>
        </w:tc>
        <w:tc>
          <w:tcPr>
            <w:tcW w:type="dxa" w:w="2268"/>
          </w:tcPr>
          <w:p>
            <w:r>
              <w:rPr>
                <w:rFonts w:ascii="黑体" w:hAnsi="黑体" w:eastAsia="黑体"/>
                <w:b/>
                <w:sz w:val="20"/>
              </w:rPr>
              <w:t>表名</w:t>
            </w:r>
          </w:p>
        </w:tc>
        <w:tc>
          <w:tcPr>
            <w:tcW w:type="dxa" w:w="2268"/>
          </w:tcPr>
          <w:p>
            <w:r>
              <w:rPr>
                <w:rFonts w:ascii="黑体" w:hAnsi="黑体" w:eastAsia="黑体"/>
                <w:b/>
                <w:sz w:val="20"/>
              </w:rPr>
              <w:t>中文名</w:t>
            </w:r>
          </w:p>
        </w:tc>
        <w:tc>
          <w:tcPr>
            <w:tcW w:type="dxa" w:w="2268"/>
          </w:tcPr>
          <w:p>
            <w:r>
              <w:rPr>
                <w:rFonts w:ascii="黑体" w:hAnsi="黑体" w:eastAsia="黑体"/>
                <w:b/>
                <w:sz w:val="20"/>
              </w:rPr>
              <w:t>记录数估计</w:t>
            </w:r>
          </w:p>
        </w:tc>
      </w:tr>
      <w:tr>
        <w:tc>
          <w:tcPr>
            <w:tcW w:type="dxa" w:w="2268"/>
          </w:tcPr>
          <w:p>
            <w:r>
              <w:rPr>
                <w:rFonts w:ascii="宋体" w:hAnsi="宋体" w:eastAsia="宋体"/>
                <w:sz w:val="20"/>
              </w:rPr>
              <w:t>1</w:t>
            </w:r>
          </w:p>
        </w:tc>
        <w:tc>
          <w:tcPr>
            <w:tcW w:type="dxa" w:w="2268"/>
          </w:tcPr>
          <w:p>
            <w:r>
              <w:rPr>
                <w:rFonts w:ascii="宋体" w:hAnsi="宋体" w:eastAsia="宋体"/>
                <w:sz w:val="20"/>
              </w:rPr>
              <w:t>sys_user</w:t>
            </w:r>
          </w:p>
        </w:tc>
        <w:tc>
          <w:tcPr>
            <w:tcW w:type="dxa" w:w="2268"/>
          </w:tcPr>
          <w:p>
            <w:r>
              <w:rPr>
                <w:rFonts w:ascii="宋体" w:hAnsi="宋体" w:eastAsia="宋体"/>
                <w:sz w:val="20"/>
              </w:rPr>
              <w:t>用户表</w:t>
            </w:r>
          </w:p>
        </w:tc>
        <w:tc>
          <w:tcPr>
            <w:tcW w:type="dxa" w:w="2268"/>
          </w:tcPr>
          <w:p>
            <w:r>
              <w:rPr>
                <w:rFonts w:ascii="宋体" w:hAnsi="宋体" w:eastAsia="宋体"/>
                <w:sz w:val="20"/>
              </w:rPr>
              <w:t>10</w:t>
            </w:r>
          </w:p>
        </w:tc>
      </w:tr>
      <w:tr>
        <w:tc>
          <w:tcPr>
            <w:tcW w:type="dxa" w:w="2268"/>
          </w:tcPr>
          <w:p>
            <w:r>
              <w:rPr>
                <w:rFonts w:ascii="宋体" w:hAnsi="宋体" w:eastAsia="宋体"/>
                <w:sz w:val="20"/>
              </w:rPr>
              <w:t>2</w:t>
            </w:r>
          </w:p>
        </w:tc>
        <w:tc>
          <w:tcPr>
            <w:tcW w:type="dxa" w:w="2268"/>
          </w:tcPr>
          <w:p>
            <w:r>
              <w:rPr>
                <w:rFonts w:ascii="宋体" w:hAnsi="宋体" w:eastAsia="宋体"/>
                <w:sz w:val="20"/>
              </w:rPr>
              <w:t>sys_log</w:t>
            </w:r>
          </w:p>
        </w:tc>
        <w:tc>
          <w:tcPr>
            <w:tcW w:type="dxa" w:w="2268"/>
          </w:tcPr>
          <w:p>
            <w:r>
              <w:rPr>
                <w:rFonts w:ascii="宋体" w:hAnsi="宋体" w:eastAsia="宋体"/>
                <w:sz w:val="20"/>
              </w:rPr>
              <w:t>操作日志表</w:t>
            </w:r>
          </w:p>
        </w:tc>
        <w:tc>
          <w:tcPr>
            <w:tcW w:type="dxa" w:w="2268"/>
          </w:tcPr>
          <w:p>
            <w:r>
              <w:rPr>
                <w:rFonts w:ascii="宋体" w:hAnsi="宋体" w:eastAsia="宋体"/>
                <w:sz w:val="20"/>
              </w:rPr>
              <w:t>10000</w:t>
            </w:r>
          </w:p>
        </w:tc>
      </w:tr>
      <w:tr>
        <w:tc>
          <w:tcPr>
            <w:tcW w:type="dxa" w:w="2268"/>
          </w:tcPr>
          <w:p>
            <w:r>
              <w:rPr>
                <w:rFonts w:ascii="宋体" w:hAnsi="宋体" w:eastAsia="宋体"/>
                <w:sz w:val="20"/>
              </w:rPr>
              <w:t>3</w:t>
            </w:r>
          </w:p>
        </w:tc>
        <w:tc>
          <w:tcPr>
            <w:tcW w:type="dxa" w:w="2268"/>
          </w:tcPr>
          <w:p>
            <w:r>
              <w:rPr>
                <w:rFonts w:ascii="宋体" w:hAnsi="宋体" w:eastAsia="宋体"/>
                <w:sz w:val="20"/>
              </w:rPr>
              <w:t>note_category</w:t>
            </w:r>
          </w:p>
        </w:tc>
        <w:tc>
          <w:tcPr>
            <w:tcW w:type="dxa" w:w="2268"/>
          </w:tcPr>
          <w:p>
            <w:r>
              <w:rPr>
                <w:rFonts w:ascii="宋体" w:hAnsi="宋体" w:eastAsia="宋体"/>
                <w:sz w:val="20"/>
              </w:rPr>
              <w:t>笔记分类表</w:t>
            </w:r>
          </w:p>
        </w:tc>
        <w:tc>
          <w:tcPr>
            <w:tcW w:type="dxa" w:w="2268"/>
          </w:tcPr>
          <w:p>
            <w:r>
              <w:rPr>
                <w:rFonts w:ascii="宋体" w:hAnsi="宋体" w:eastAsia="宋体"/>
                <w:sz w:val="20"/>
              </w:rPr>
              <w:t>50</w:t>
            </w:r>
          </w:p>
        </w:tc>
      </w:tr>
      <w:tr>
        <w:tc>
          <w:tcPr>
            <w:tcW w:type="dxa" w:w="2268"/>
          </w:tcPr>
          <w:p>
            <w:r>
              <w:rPr>
                <w:rFonts w:ascii="宋体" w:hAnsi="宋体" w:eastAsia="宋体"/>
                <w:sz w:val="20"/>
              </w:rPr>
              <w:t>4</w:t>
            </w:r>
          </w:p>
        </w:tc>
        <w:tc>
          <w:tcPr>
            <w:tcW w:type="dxa" w:w="2268"/>
          </w:tcPr>
          <w:p>
            <w:r>
              <w:rPr>
                <w:rFonts w:ascii="宋体" w:hAnsi="宋体" w:eastAsia="宋体"/>
                <w:sz w:val="20"/>
              </w:rPr>
              <w:t>note</w:t>
            </w:r>
          </w:p>
        </w:tc>
        <w:tc>
          <w:tcPr>
            <w:tcW w:type="dxa" w:w="2268"/>
          </w:tcPr>
          <w:p>
            <w:r>
              <w:rPr>
                <w:rFonts w:ascii="宋体" w:hAnsi="宋体" w:eastAsia="宋体"/>
                <w:sz w:val="20"/>
              </w:rPr>
              <w:t>笔记表</w:t>
            </w:r>
          </w:p>
        </w:tc>
        <w:tc>
          <w:tcPr>
            <w:tcW w:type="dxa" w:w="2268"/>
          </w:tcPr>
          <w:p>
            <w:r>
              <w:rPr>
                <w:rFonts w:ascii="宋体" w:hAnsi="宋体" w:eastAsia="宋体"/>
                <w:sz w:val="20"/>
              </w:rPr>
              <w:t>1000</w:t>
            </w:r>
          </w:p>
        </w:tc>
      </w:tr>
      <w:tr>
        <w:tc>
          <w:tcPr>
            <w:tcW w:type="dxa" w:w="2268"/>
          </w:tcPr>
          <w:p>
            <w:r>
              <w:rPr>
                <w:rFonts w:ascii="宋体" w:hAnsi="宋体" w:eastAsia="宋体"/>
                <w:sz w:val="20"/>
              </w:rPr>
              <w:t>5</w:t>
            </w:r>
          </w:p>
        </w:tc>
        <w:tc>
          <w:tcPr>
            <w:tcW w:type="dxa" w:w="2268"/>
          </w:tcPr>
          <w:p>
            <w:r>
              <w:rPr>
                <w:rFonts w:ascii="宋体" w:hAnsi="宋体" w:eastAsia="宋体"/>
                <w:sz w:val="20"/>
              </w:rPr>
              <w:t>note_tag</w:t>
            </w:r>
          </w:p>
        </w:tc>
        <w:tc>
          <w:tcPr>
            <w:tcW w:type="dxa" w:w="2268"/>
          </w:tcPr>
          <w:p>
            <w:r>
              <w:rPr>
                <w:rFonts w:ascii="宋体" w:hAnsi="宋体" w:eastAsia="宋体"/>
                <w:sz w:val="20"/>
              </w:rPr>
              <w:t>标签表</w:t>
            </w:r>
          </w:p>
        </w:tc>
        <w:tc>
          <w:tcPr>
            <w:tcW w:type="dxa" w:w="2268"/>
          </w:tcPr>
          <w:p>
            <w:r>
              <w:rPr>
                <w:rFonts w:ascii="宋体" w:hAnsi="宋体" w:eastAsia="宋体"/>
                <w:sz w:val="20"/>
              </w:rPr>
              <w:t>100</w:t>
            </w:r>
          </w:p>
        </w:tc>
      </w:tr>
      <w:tr>
        <w:tc>
          <w:tcPr>
            <w:tcW w:type="dxa" w:w="2268"/>
          </w:tcPr>
          <w:p>
            <w:r>
              <w:rPr>
                <w:rFonts w:ascii="宋体" w:hAnsi="宋体" w:eastAsia="宋体"/>
                <w:sz w:val="20"/>
              </w:rPr>
              <w:t>6</w:t>
            </w:r>
          </w:p>
        </w:tc>
        <w:tc>
          <w:tcPr>
            <w:tcW w:type="dxa" w:w="2268"/>
          </w:tcPr>
          <w:p>
            <w:r>
              <w:rPr>
                <w:rFonts w:ascii="宋体" w:hAnsi="宋体" w:eastAsia="宋体"/>
                <w:sz w:val="20"/>
              </w:rPr>
              <w:t>note_tag_relation</w:t>
            </w:r>
          </w:p>
        </w:tc>
        <w:tc>
          <w:tcPr>
            <w:tcW w:type="dxa" w:w="2268"/>
          </w:tcPr>
          <w:p>
            <w:r>
              <w:rPr>
                <w:rFonts w:ascii="宋体" w:hAnsi="宋体" w:eastAsia="宋体"/>
                <w:sz w:val="20"/>
              </w:rPr>
              <w:t>笔记标签关联表</w:t>
            </w:r>
          </w:p>
        </w:tc>
        <w:tc>
          <w:tcPr>
            <w:tcW w:type="dxa" w:w="2268"/>
          </w:tcPr>
          <w:p>
            <w:r>
              <w:rPr>
                <w:rFonts w:ascii="宋体" w:hAnsi="宋体" w:eastAsia="宋体"/>
                <w:sz w:val="20"/>
              </w:rPr>
              <w:t>2000</w:t>
            </w:r>
          </w:p>
        </w:tc>
      </w:tr>
      <w:tr>
        <w:tc>
          <w:tcPr>
            <w:tcW w:type="dxa" w:w="2268"/>
          </w:tcPr>
          <w:p>
            <w:r>
              <w:rPr>
                <w:rFonts w:ascii="宋体" w:hAnsi="宋体" w:eastAsia="宋体"/>
                <w:sz w:val="20"/>
              </w:rPr>
              <w:t>7</w:t>
            </w:r>
          </w:p>
        </w:tc>
        <w:tc>
          <w:tcPr>
            <w:tcW w:type="dxa" w:w="2268"/>
          </w:tcPr>
          <w:p>
            <w:r>
              <w:rPr>
                <w:rFonts w:ascii="宋体" w:hAnsi="宋体" w:eastAsia="宋体"/>
                <w:sz w:val="20"/>
              </w:rPr>
              <w:t>note_history</w:t>
            </w:r>
          </w:p>
        </w:tc>
        <w:tc>
          <w:tcPr>
            <w:tcW w:type="dxa" w:w="2268"/>
          </w:tcPr>
          <w:p>
            <w:r>
              <w:rPr>
                <w:rFonts w:ascii="宋体" w:hAnsi="宋体" w:eastAsia="宋体"/>
                <w:sz w:val="20"/>
              </w:rPr>
              <w:t>笔记历史表</w:t>
            </w:r>
          </w:p>
        </w:tc>
        <w:tc>
          <w:tcPr>
            <w:tcW w:type="dxa" w:w="2268"/>
          </w:tcPr>
          <w:p>
            <w:r>
              <w:rPr>
                <w:rFonts w:ascii="宋体" w:hAnsi="宋体" w:eastAsia="宋体"/>
                <w:sz w:val="20"/>
              </w:rPr>
              <w:t>5000</w:t>
            </w:r>
          </w:p>
        </w:tc>
      </w:tr>
      <w:tr>
        <w:tc>
          <w:tcPr>
            <w:tcW w:type="dxa" w:w="2268"/>
          </w:tcPr>
          <w:p>
            <w:r>
              <w:rPr>
                <w:rFonts w:ascii="宋体" w:hAnsi="宋体" w:eastAsia="宋体"/>
                <w:sz w:val="20"/>
              </w:rPr>
              <w:t>8</w:t>
            </w:r>
          </w:p>
        </w:tc>
        <w:tc>
          <w:tcPr>
            <w:tcW w:type="dxa" w:w="2268"/>
          </w:tcPr>
          <w:p>
            <w:r>
              <w:rPr>
                <w:rFonts w:ascii="宋体" w:hAnsi="宋体" w:eastAsia="宋体"/>
                <w:sz w:val="20"/>
              </w:rPr>
              <w:t>step</w:t>
            </w:r>
          </w:p>
        </w:tc>
        <w:tc>
          <w:tcPr>
            <w:tcW w:type="dxa" w:w="2268"/>
          </w:tcPr>
          <w:p>
            <w:r>
              <w:rPr>
                <w:rFonts w:ascii="宋体" w:hAnsi="宋体" w:eastAsia="宋体"/>
                <w:sz w:val="20"/>
              </w:rPr>
              <w:t>教学步骤表</w:t>
            </w:r>
          </w:p>
        </w:tc>
        <w:tc>
          <w:tcPr>
            <w:tcW w:type="dxa" w:w="2268"/>
          </w:tcPr>
          <w:p>
            <w:r>
              <w:rPr>
                <w:rFonts w:ascii="宋体" w:hAnsi="宋体" w:eastAsia="宋体"/>
                <w:sz w:val="20"/>
              </w:rPr>
              <w:t>20</w:t>
            </w:r>
          </w:p>
        </w:tc>
      </w:tr>
      <w:tr>
        <w:tc>
          <w:tcPr>
            <w:tcW w:type="dxa" w:w="2268"/>
          </w:tcPr>
          <w:p>
            <w:r>
              <w:rPr>
                <w:rFonts w:ascii="宋体" w:hAnsi="宋体" w:eastAsia="宋体"/>
                <w:sz w:val="20"/>
              </w:rPr>
              <w:t>9</w:t>
            </w:r>
          </w:p>
        </w:tc>
        <w:tc>
          <w:tcPr>
            <w:tcW w:type="dxa" w:w="2268"/>
          </w:tcPr>
          <w:p>
            <w:r>
              <w:rPr>
                <w:rFonts w:ascii="宋体" w:hAnsi="宋体" w:eastAsia="宋体"/>
                <w:sz w:val="20"/>
              </w:rPr>
              <w:t>document</w:t>
            </w:r>
          </w:p>
        </w:tc>
        <w:tc>
          <w:tcPr>
            <w:tcW w:type="dxa" w:w="2268"/>
          </w:tcPr>
          <w:p>
            <w:r>
              <w:rPr>
                <w:rFonts w:ascii="宋体" w:hAnsi="宋体" w:eastAsia="宋体"/>
                <w:sz w:val="20"/>
              </w:rPr>
              <w:t>文档表</w:t>
            </w:r>
          </w:p>
        </w:tc>
        <w:tc>
          <w:tcPr>
            <w:tcW w:type="dxa" w:w="2268"/>
          </w:tcPr>
          <w:p>
            <w:r>
              <w:rPr>
                <w:rFonts w:ascii="宋体" w:hAnsi="宋体" w:eastAsia="宋体"/>
                <w:sz w:val="20"/>
              </w:rPr>
              <w:t>500</w:t>
            </w:r>
          </w:p>
        </w:tc>
      </w:tr>
      <w:tr>
        <w:tc>
          <w:tcPr>
            <w:tcW w:type="dxa" w:w="2268"/>
          </w:tcPr>
          <w:p>
            <w:r>
              <w:rPr>
                <w:rFonts w:ascii="宋体" w:hAnsi="宋体" w:eastAsia="宋体"/>
                <w:sz w:val="20"/>
              </w:rPr>
              <w:t>10</w:t>
            </w:r>
          </w:p>
        </w:tc>
        <w:tc>
          <w:tcPr>
            <w:tcW w:type="dxa" w:w="2268"/>
          </w:tcPr>
          <w:p>
            <w:r>
              <w:rPr>
                <w:rFonts w:ascii="宋体" w:hAnsi="宋体" w:eastAsia="宋体"/>
                <w:sz w:val="20"/>
              </w:rPr>
              <w:t>code_snippet</w:t>
            </w:r>
          </w:p>
        </w:tc>
        <w:tc>
          <w:tcPr>
            <w:tcW w:type="dxa" w:w="2268"/>
          </w:tcPr>
          <w:p>
            <w:r>
              <w:rPr>
                <w:rFonts w:ascii="宋体" w:hAnsi="宋体" w:eastAsia="宋体"/>
                <w:sz w:val="20"/>
              </w:rPr>
              <w:t>代码片段表</w:t>
            </w:r>
          </w:p>
        </w:tc>
        <w:tc>
          <w:tcPr>
            <w:tcW w:type="dxa" w:w="2268"/>
          </w:tcPr>
          <w:p>
            <w:r>
              <w:rPr>
                <w:rFonts w:ascii="宋体" w:hAnsi="宋体" w:eastAsia="宋体"/>
                <w:sz w:val="20"/>
              </w:rPr>
              <w:t>500</w:t>
            </w:r>
          </w:p>
        </w:tc>
      </w:tr>
      <w:tr>
        <w:tc>
          <w:tcPr>
            <w:tcW w:type="dxa" w:w="2268"/>
          </w:tcPr>
          <w:p>
            <w:r>
              <w:rPr>
                <w:rFonts w:ascii="宋体" w:hAnsi="宋体" w:eastAsia="宋体"/>
                <w:sz w:val="20"/>
              </w:rPr>
              <w:t>11</w:t>
            </w:r>
          </w:p>
        </w:tc>
        <w:tc>
          <w:tcPr>
            <w:tcW w:type="dxa" w:w="2268"/>
          </w:tcPr>
          <w:p>
            <w:r>
              <w:rPr>
                <w:rFonts w:ascii="宋体" w:hAnsi="宋体" w:eastAsia="宋体"/>
                <w:sz w:val="20"/>
              </w:rPr>
              <w:t>learning_path</w:t>
            </w:r>
          </w:p>
        </w:tc>
        <w:tc>
          <w:tcPr>
            <w:tcW w:type="dxa" w:w="2268"/>
          </w:tcPr>
          <w:p>
            <w:r>
              <w:rPr>
                <w:rFonts w:ascii="宋体" w:hAnsi="宋体" w:eastAsia="宋体"/>
                <w:sz w:val="20"/>
              </w:rPr>
              <w:t>学习路径表</w:t>
            </w:r>
          </w:p>
        </w:tc>
        <w:tc>
          <w:tcPr>
            <w:tcW w:type="dxa" w:w="2268"/>
          </w:tcPr>
          <w:p>
            <w:r>
              <w:rPr>
                <w:rFonts w:ascii="宋体" w:hAnsi="宋体" w:eastAsia="宋体"/>
                <w:sz w:val="20"/>
              </w:rPr>
              <w:t>100</w:t>
            </w:r>
          </w:p>
        </w:tc>
      </w:tr>
      <w:tr>
        <w:tc>
          <w:tcPr>
            <w:tcW w:type="dxa" w:w="2268"/>
          </w:tcPr>
          <w:p>
            <w:r>
              <w:rPr>
                <w:rFonts w:ascii="宋体" w:hAnsi="宋体" w:eastAsia="宋体"/>
                <w:sz w:val="20"/>
              </w:rPr>
              <w:t>12</w:t>
            </w:r>
          </w:p>
        </w:tc>
        <w:tc>
          <w:tcPr>
            <w:tcW w:type="dxa" w:w="2268"/>
          </w:tcPr>
          <w:p>
            <w:r>
              <w:rPr>
                <w:rFonts w:ascii="宋体" w:hAnsi="宋体" w:eastAsia="宋体"/>
                <w:sz w:val="20"/>
              </w:rPr>
              <w:t>chat_history</w:t>
            </w:r>
          </w:p>
        </w:tc>
        <w:tc>
          <w:tcPr>
            <w:tcW w:type="dxa" w:w="2268"/>
          </w:tcPr>
          <w:p>
            <w:r>
              <w:rPr>
                <w:rFonts w:ascii="宋体" w:hAnsi="宋体" w:eastAsia="宋体"/>
                <w:sz w:val="20"/>
              </w:rPr>
              <w:t>AI对话历史表</w:t>
            </w:r>
          </w:p>
        </w:tc>
        <w:tc>
          <w:tcPr>
            <w:tcW w:type="dxa" w:w="2268"/>
          </w:tcPr>
          <w:p>
            <w:r>
              <w:rPr>
                <w:rFonts w:ascii="宋体" w:hAnsi="宋体" w:eastAsia="宋体"/>
                <w:sz w:val="20"/>
              </w:rPr>
              <w:t>1000</w:t>
            </w:r>
          </w:p>
        </w:tc>
      </w:tr>
      <w:tr>
        <w:tc>
          <w:tcPr>
            <w:tcW w:type="dxa" w:w="2268"/>
          </w:tcPr>
          <w:p>
            <w:r>
              <w:rPr>
                <w:rFonts w:ascii="宋体" w:hAnsi="宋体" w:eastAsia="宋体"/>
                <w:sz w:val="20"/>
              </w:rPr>
              <w:t>13</w:t>
            </w:r>
          </w:p>
        </w:tc>
        <w:tc>
          <w:tcPr>
            <w:tcW w:type="dxa" w:w="2268"/>
          </w:tcPr>
          <w:p>
            <w:r>
              <w:rPr>
                <w:rFonts w:ascii="宋体" w:hAnsi="宋体" w:eastAsia="宋体"/>
                <w:sz w:val="20"/>
              </w:rPr>
              <w:t>export_log</w:t>
            </w:r>
          </w:p>
        </w:tc>
        <w:tc>
          <w:tcPr>
            <w:tcW w:type="dxa" w:w="2268"/>
          </w:tcPr>
          <w:p>
            <w:r>
              <w:rPr>
                <w:rFonts w:ascii="宋体" w:hAnsi="宋体" w:eastAsia="宋体"/>
                <w:sz w:val="20"/>
              </w:rPr>
              <w:t>导出记录表</w:t>
            </w:r>
          </w:p>
        </w:tc>
        <w:tc>
          <w:tcPr>
            <w:tcW w:type="dxa" w:w="2268"/>
          </w:tcPr>
          <w:p>
            <w:r>
              <w:rPr>
                <w:rFonts w:ascii="宋体" w:hAnsi="宋体" w:eastAsia="宋体"/>
                <w:sz w:val="20"/>
              </w:rPr>
              <w:t>200</w:t>
            </w:r>
          </w:p>
        </w:tc>
      </w:tr>
      <w:tr>
        <w:tc>
          <w:tcPr>
            <w:tcW w:type="dxa" w:w="2268"/>
          </w:tcPr>
          <w:p>
            <w:r>
              <w:rPr>
                <w:rFonts w:ascii="宋体" w:hAnsi="宋体" w:eastAsia="宋体"/>
                <w:sz w:val="20"/>
              </w:rPr>
              <w:t>14</w:t>
            </w:r>
          </w:p>
        </w:tc>
        <w:tc>
          <w:tcPr>
            <w:tcW w:type="dxa" w:w="2268"/>
          </w:tcPr>
          <w:p>
            <w:r>
              <w:rPr>
                <w:rFonts w:ascii="宋体" w:hAnsi="宋体" w:eastAsia="宋体"/>
                <w:sz w:val="20"/>
              </w:rPr>
              <w:t>external_resource</w:t>
            </w:r>
          </w:p>
        </w:tc>
        <w:tc>
          <w:tcPr>
            <w:tcW w:type="dxa" w:w="2268"/>
          </w:tcPr>
          <w:p>
            <w:r>
              <w:rPr>
                <w:rFonts w:ascii="宋体" w:hAnsi="宋体" w:eastAsia="宋体"/>
                <w:sz w:val="20"/>
              </w:rPr>
              <w:t>外部资源表</w:t>
            </w:r>
          </w:p>
        </w:tc>
        <w:tc>
          <w:tcPr>
            <w:tcW w:type="dxa" w:w="2268"/>
          </w:tcPr>
          <w:p>
            <w:r>
              <w:rPr>
                <w:rFonts w:ascii="宋体" w:hAnsi="宋体" w:eastAsia="宋体"/>
                <w:sz w:val="20"/>
              </w:rPr>
              <w:t>200</w:t>
            </w:r>
          </w:p>
        </w:tc>
      </w:tr>
      <w:tr>
        <w:tc>
          <w:tcPr>
            <w:tcW w:type="dxa" w:w="2268"/>
          </w:tcPr>
          <w:p>
            <w:r>
              <w:rPr>
                <w:rFonts w:ascii="宋体" w:hAnsi="宋体" w:eastAsia="宋体"/>
                <w:sz w:val="20"/>
              </w:rPr>
              <w:t>15</w:t>
            </w:r>
          </w:p>
        </w:tc>
        <w:tc>
          <w:tcPr>
            <w:tcW w:type="dxa" w:w="2268"/>
          </w:tcPr>
          <w:p>
            <w:r>
              <w:rPr>
                <w:rFonts w:ascii="宋体" w:hAnsi="宋体" w:eastAsia="宋体"/>
                <w:sz w:val="20"/>
              </w:rPr>
              <w:t>note_share</w:t>
            </w:r>
          </w:p>
        </w:tc>
        <w:tc>
          <w:tcPr>
            <w:tcW w:type="dxa" w:w="2268"/>
          </w:tcPr>
          <w:p>
            <w:r>
              <w:rPr>
                <w:rFonts w:ascii="宋体" w:hAnsi="宋体" w:eastAsia="宋体"/>
                <w:sz w:val="20"/>
              </w:rPr>
              <w:t>笔记分享表</w:t>
            </w:r>
          </w:p>
        </w:tc>
        <w:tc>
          <w:tcPr>
            <w:tcW w:type="dxa" w:w="2268"/>
          </w:tcPr>
          <w:p>
            <w:r>
              <w:rPr>
                <w:rFonts w:ascii="宋体" w:hAnsi="宋体" w:eastAsia="宋体"/>
                <w:sz w:val="20"/>
              </w:rPr>
              <w:t>100</w:t>
            </w:r>
          </w:p>
        </w:tc>
      </w:tr>
    </w:tbl>
    <w:p/>
    <w:p>
      <w:r>
        <w:br w:type="page"/>
      </w:r>
    </w:p>
    <w:p>
      <w:pPr>
        <w:pStyle w:val="Heading1"/>
      </w:pPr>
      <w:r>
        <w:rPr>
          <w:rFonts w:ascii="黑体" w:hAnsi="黑体" w:eastAsia="黑体"/>
          <w:sz w:val="32"/>
        </w:rPr>
        <w:t>第五章 系统详细设计</w:t>
      </w:r>
    </w:p>
    <w:p>
      <w:pPr>
        <w:pStyle w:val="Heading2"/>
      </w:pPr>
      <w:r>
        <w:rPr>
          <w:rFonts w:ascii="黑体" w:hAnsi="黑体" w:eastAsia="黑体"/>
          <w:sz w:val="28"/>
        </w:rPr>
        <w:t>5.1 笔记管理模块设计</w:t>
      </w:r>
    </w:p>
    <w:p>
      <w:pPr>
        <w:pStyle w:val="Heading3"/>
      </w:pPr>
      <w:r>
        <w:rPr>
          <w:rFonts w:ascii="黑体" w:hAnsi="黑体" w:eastAsia="黑体"/>
          <w:sz w:val="24"/>
        </w:rPr>
        <w:t>5.1.1 模块概述</w:t>
      </w:r>
    </w:p>
    <w:p>
      <w:pPr>
        <w:spacing w:line="360" w:lineRule="auto"/>
        <w:ind w:firstLine="425"/>
      </w:pPr>
      <w:r>
        <w:rPr>
          <w:rFonts w:ascii="宋体" w:hAnsi="宋体" w:eastAsia="宋体"/>
          <w:sz w:val="24"/>
        </w:rPr>
        <w:t>笔记管理模块是本系统的核心模块，负责用户学习笔记的管理。该模块实现了笔记的完整生命周期管理，包括创建、编辑、删除、查询等基本功能，以及分类管理、标签管理、版本历史等高级功能。</w:t>
        <w:br/>
        <w:br/>
        <w:t>模块的技术实现遵循SSM框架的标准分层架构：</w:t>
        <w:br/>
        <w:t>- Controller层：NoteController，负责接收和处理HTTP请求</w:t>
        <w:br/>
        <w:t>- Service层：NoteService/NoteServiceImpl，负责业务逻辑处理</w:t>
        <w:br/>
        <w:t>- Mapper层：NoteMapper，负责数据库访问</w:t>
        <w:br/>
        <w:t>- Entity层：Note，笔记实体类</w:t>
      </w:r>
    </w:p>
    <w:p>
      <w:pPr>
        <w:pStyle w:val="Heading3"/>
      </w:pPr>
      <w:r>
        <w:rPr>
          <w:rFonts w:ascii="黑体" w:hAnsi="黑体" w:eastAsia="黑体"/>
          <w:sz w:val="24"/>
        </w:rPr>
        <w:t>5.1.2 类设计</w:t>
      </w:r>
    </w:p>
    <w:p>
      <w:pPr>
        <w:spacing w:line="360" w:lineRule="auto"/>
        <w:ind w:firstLine="425"/>
      </w:pPr>
      <w:r>
        <w:rPr>
          <w:rFonts w:ascii="宋体" w:hAnsi="宋体" w:eastAsia="宋体"/>
          <w:sz w:val="24"/>
        </w:rPr>
        <w:t>（1）Note实体类</w:t>
        <w:br/>
        <w:t>Note类是笔记的实体类，对应数据库中的note表。主要属性包括：</w:t>
        <w:br/>
        <w:t>- id：笔记ID，主键</w:t>
        <w:br/>
        <w:t>- userId：所属用户ID</w:t>
        <w:br/>
        <w:t>- categoryId：分类ID</w:t>
        <w:br/>
        <w:t>- title：笔记标题</w:t>
        <w:br/>
        <w:t>- content：笔记内容</w:t>
        <w:br/>
        <w:t>- summary：笔记摘要</w:t>
        <w:br/>
        <w:t>- createTime：创建时间</w:t>
        <w:br/>
        <w:t>- updateTime：更新时间</w:t>
        <w:br/>
        <w:br/>
        <w:t>（2）NoteController控制器类</w:t>
        <w:br/>
        <w:t>NoteController负责处理笔记相关的HTTP请求，主要方法包括：</w:t>
        <w:br/>
        <w:t>- list()：获取笔记列表</w:t>
        <w:br/>
        <w:t>- create()：显示创建笔记页面</w:t>
        <w:br/>
        <w:t>- save()：保存新笔记</w:t>
        <w:br/>
        <w:t>- edit()：显示编辑笔记页面</w:t>
        <w:br/>
        <w:t>- update()：更新笔记</w:t>
        <w:br/>
        <w:t>- delete()：删除笔记</w:t>
        <w:br/>
        <w:br/>
        <w:t>（3）NoteService服务接口</w:t>
        <w:br/>
        <w:t>NoteService定义了笔记管理的业务接口，主要方法包括：</w:t>
        <w:br/>
        <w:t>- findAll()：查询所有笔记</w:t>
        <w:br/>
        <w:t>- findById()：根据ID查询笔记</w:t>
        <w:br/>
        <w:t>- save()：保存笔记</w:t>
        <w:br/>
        <w:t>- update()：更新笔记</w:t>
        <w:br/>
        <w:t>- deleteById()：删除笔记</w:t>
        <w:br/>
        <w:br/>
        <w:t>（4）NoteMapper数据访问接口</w:t>
        <w:br/>
        <w:t>NoteMapper定义了笔记的数据访问方法，通过XML映射文件实现SQL语句。</w:t>
        <w:br/>
        <w:br/>
        <w:t>[笔记管理模块类图见附录C-3]</w:t>
      </w:r>
    </w:p>
    <w:p>
      <w:pPr>
        <w:pStyle w:val="Heading3"/>
      </w:pPr>
      <w:r>
        <w:rPr>
          <w:rFonts w:ascii="黑体" w:hAnsi="黑体" w:eastAsia="黑体"/>
          <w:sz w:val="24"/>
        </w:rPr>
        <w:t>5.1.3 序列图</w:t>
      </w:r>
    </w:p>
    <w:p>
      <w:pPr>
        <w:spacing w:line="360" w:lineRule="auto"/>
        <w:ind w:firstLine="425"/>
      </w:pPr>
      <w:r>
        <w:rPr>
          <w:rFonts w:ascii="宋体" w:hAnsi="宋体" w:eastAsia="宋体"/>
          <w:sz w:val="24"/>
        </w:rPr>
        <w:t>以保存笔记为例，说明笔记管理模块的交互流程：</w:t>
        <w:br/>
        <w:br/>
        <w:t>（1）用户在浏览器填写笔记表单，点击保存按钮；</w:t>
        <w:br/>
        <w:t>（2）浏览器发送POST请求到/note/save；</w:t>
        <w:br/>
        <w:t>（3）DispatcherServlet将请求分发到NoteController；</w:t>
        <w:br/>
        <w:t>（4）NoteController调用NoteService的save方法；</w:t>
        <w:br/>
        <w:t>（5）NoteService进行业务处理，调用NoteMapper的insert方法；</w:t>
        <w:br/>
        <w:t>（6）NoteMapper执行INSERT SQL语句，将数据插入数据库；</w:t>
        <w:br/>
        <w:t>（7）数据库返回插入结果；</w:t>
        <w:br/>
        <w:t>（8）各层依次返回，最终Controller返回视图；</w:t>
        <w:br/>
        <w:t>（9）浏览器跳转到笔记列表页面。</w:t>
        <w:br/>
        <w:br/>
        <w:t>[保存笔记序列图见附录C-4]</w:t>
      </w:r>
    </w:p>
    <w:p>
      <w:pPr>
        <w:pStyle w:val="Heading3"/>
      </w:pPr>
      <w:r>
        <w:rPr>
          <w:rFonts w:ascii="黑体" w:hAnsi="黑体" w:eastAsia="黑体"/>
          <w:sz w:val="24"/>
        </w:rPr>
        <w:t>5.1.4 状态图</w:t>
      </w:r>
    </w:p>
    <w:p>
      <w:pPr>
        <w:spacing w:line="360" w:lineRule="auto"/>
        <w:ind w:firstLine="425"/>
      </w:pPr>
      <w:r>
        <w:rPr>
          <w:rFonts w:ascii="宋体" w:hAnsi="宋体" w:eastAsia="宋体"/>
          <w:sz w:val="24"/>
        </w:rPr>
        <w:t>笔记在系统中存在以下状态：</w:t>
        <w:br/>
        <w:br/>
        <w:t>（1）草稿状态：笔记刚创建，尚未完成编辑；</w:t>
        <w:br/>
        <w:t>（2）已发布状态：笔记编辑完成，正常显示；</w:t>
        <w:br/>
        <w:t>（3）已删除状态：笔记被用户删除（逻辑删除）。</w:t>
        <w:br/>
        <w:br/>
        <w:t>状态转换规则：</w:t>
        <w:br/>
        <w:t>- 草稿 → 已发布：用户保存笔记</w:t>
        <w:br/>
        <w:t>- 已发布 → 草稿：用户编辑笔记</w:t>
        <w:br/>
        <w:t>- 已发布 → 已删除：用户删除笔记</w:t>
        <w:br/>
        <w:t>- 已删除 → 已发布：从回收站恢复</w:t>
        <w:br/>
        <w:br/>
        <w:t>[笔记状态图见附录C-5]</w:t>
      </w:r>
    </w:p>
    <w:p>
      <w:pPr>
        <w:pStyle w:val="Heading2"/>
      </w:pPr>
      <w:r>
        <w:rPr>
          <w:rFonts w:ascii="黑体" w:hAnsi="黑体" w:eastAsia="黑体"/>
          <w:sz w:val="28"/>
        </w:rPr>
        <w:t>5.2 文档管理模块设计</w:t>
      </w:r>
    </w:p>
    <w:p>
      <w:pPr>
        <w:pStyle w:val="Heading3"/>
      </w:pPr>
      <w:r>
        <w:rPr>
          <w:rFonts w:ascii="黑体" w:hAnsi="黑体" w:eastAsia="黑体"/>
          <w:sz w:val="24"/>
        </w:rPr>
        <w:t>5.2.1 模块概述</w:t>
      </w:r>
    </w:p>
    <w:p>
      <w:pPr>
        <w:spacing w:line="360" w:lineRule="auto"/>
        <w:ind w:firstLine="425"/>
      </w:pPr>
      <w:r>
        <w:rPr>
          <w:rFonts w:ascii="宋体" w:hAnsi="宋体" w:eastAsia="宋体"/>
          <w:sz w:val="24"/>
        </w:rPr>
        <w:t>文档管理模块用于管理用户收集的技术文档。该模块的设计与笔记管理模块类似，采用相同的分层架构。</w:t>
        <w:br/>
        <w:br/>
        <w:t>模块包含以下组件：</w:t>
        <w:br/>
        <w:t>- DocumentController：文档控制器</w:t>
        <w:br/>
        <w:t>- DocumentService/DocumentServiceImpl：文档服务</w:t>
        <w:br/>
        <w:t>- DocumentMapper：文档数据访问</w:t>
        <w:br/>
        <w:t>- Document：文档实体类</w:t>
      </w:r>
    </w:p>
    <w:p>
      <w:pPr>
        <w:pStyle w:val="Heading3"/>
      </w:pPr>
      <w:r>
        <w:rPr>
          <w:rFonts w:ascii="黑体" w:hAnsi="黑体" w:eastAsia="黑体"/>
          <w:sz w:val="24"/>
        </w:rPr>
        <w:t>5.2.2 类设计</w:t>
      </w:r>
    </w:p>
    <w:p>
      <w:pPr>
        <w:spacing w:line="360" w:lineRule="auto"/>
        <w:ind w:firstLine="425"/>
      </w:pPr>
      <w:r>
        <w:rPr>
          <w:rFonts w:ascii="宋体" w:hAnsi="宋体" w:eastAsia="宋体"/>
          <w:sz w:val="24"/>
        </w:rPr>
        <w:t>（1）Document实体类</w:t>
        <w:br/>
        <w:t>Document类对应数据库中的document表，主要属性包括：</w:t>
        <w:br/>
        <w:t>- id：文档ID</w:t>
        <w:br/>
        <w:t>- userId：所属用户ID</w:t>
        <w:br/>
        <w:t>- title：文档标题</w:t>
        <w:br/>
        <w:t>- content：文档内容</w:t>
        <w:br/>
        <w:t>- category：文档分类</w:t>
        <w:br/>
        <w:t>- createTime：创建时间</w:t>
        <w:br/>
        <w:t>- updateTime：更新时间</w:t>
        <w:br/>
        <w:br/>
        <w:t>（2）DocumentController控制器类</w:t>
        <w:br/>
        <w:t>主要方法：list()、create()、save()、edit()、update()、delete()</w:t>
        <w:br/>
        <w:br/>
        <w:t>（3）DocumentService服务接口</w:t>
        <w:br/>
        <w:t>主要方法：findAll()、findById()、save()、update()、deleteById()</w:t>
      </w:r>
    </w:p>
    <w:p>
      <w:pPr>
        <w:pStyle w:val="Heading2"/>
      </w:pPr>
      <w:r>
        <w:rPr>
          <w:rFonts w:ascii="黑体" w:hAnsi="黑体" w:eastAsia="黑体"/>
          <w:sz w:val="28"/>
        </w:rPr>
        <w:t>5.3 代码片段模块设计</w:t>
      </w:r>
    </w:p>
    <w:p>
      <w:pPr>
        <w:pStyle w:val="Heading3"/>
      </w:pPr>
      <w:r>
        <w:rPr>
          <w:rFonts w:ascii="黑体" w:hAnsi="黑体" w:eastAsia="黑体"/>
          <w:sz w:val="24"/>
        </w:rPr>
        <w:t>5.3.1 模块概述</w:t>
      </w:r>
    </w:p>
    <w:p>
      <w:pPr>
        <w:spacing w:line="360" w:lineRule="auto"/>
        <w:ind w:firstLine="425"/>
      </w:pPr>
      <w:r>
        <w:rPr>
          <w:rFonts w:ascii="宋体" w:hAnsi="宋体" w:eastAsia="宋体"/>
          <w:sz w:val="24"/>
        </w:rPr>
        <w:t>代码片段模块用于管理用户收藏的代码示例。该模块的特色功能是支持多种编程语言的语法高亮显示。</w:t>
        <w:br/>
        <w:br/>
        <w:t>模块包含以下组件：</w:t>
        <w:br/>
        <w:t>- SnippetController：代码片段控制器</w:t>
        <w:br/>
        <w:t>- CodeSnippetService/CodeSnippetServiceImpl：代码片段服务</w:t>
        <w:br/>
        <w:t>- CodeSnippetMapper：代码片段数据访问</w:t>
        <w:br/>
        <w:t>- CodeSnippet：代码片段实体类</w:t>
      </w:r>
    </w:p>
    <w:p>
      <w:pPr>
        <w:pStyle w:val="Heading3"/>
      </w:pPr>
      <w:r>
        <w:rPr>
          <w:rFonts w:ascii="黑体" w:hAnsi="黑体" w:eastAsia="黑体"/>
          <w:sz w:val="24"/>
        </w:rPr>
        <w:t>5.3.2 类设计</w:t>
      </w:r>
    </w:p>
    <w:p>
      <w:pPr>
        <w:spacing w:line="360" w:lineRule="auto"/>
        <w:ind w:firstLine="425"/>
      </w:pPr>
      <w:r>
        <w:rPr>
          <w:rFonts w:ascii="宋体" w:hAnsi="宋体" w:eastAsia="宋体"/>
          <w:sz w:val="24"/>
        </w:rPr>
        <w:t>（1）CodeSnippet实体类</w:t>
        <w:br/>
        <w:t>CodeSnippet类对应数据库中的code_snippet表，主要属性包括：</w:t>
        <w:br/>
        <w:t>- id：代码片段ID</w:t>
        <w:br/>
        <w:t>- userId：所属用户ID</w:t>
        <w:br/>
        <w:t>- title：代码标题</w:t>
        <w:br/>
        <w:t>- code：代码内容</w:t>
        <w:br/>
        <w:t>- language：编程语言</w:t>
        <w:br/>
        <w:t>- description：代码描述</w:t>
        <w:br/>
        <w:t>- createTime：创建时间</w:t>
        <w:br/>
        <w:t>- updateTime：更新时间</w:t>
        <w:br/>
        <w:br/>
        <w:t>（2）SnippetController控制器类</w:t>
        <w:br/>
        <w:t>主要方法：list()、create()、save()、edit()、update()、delete()</w:t>
        <w:br/>
        <w:br/>
        <w:t>（3）CodeSnippetService服务接口</w:t>
        <w:br/>
        <w:t>主要方法：findAll()、findById()、findByLanguage()、save()、update()、deleteById()</w:t>
      </w:r>
    </w:p>
    <w:p>
      <w:pPr>
        <w:pStyle w:val="Heading2"/>
      </w:pPr>
      <w:r>
        <w:rPr>
          <w:rFonts w:ascii="黑体" w:hAnsi="黑体" w:eastAsia="黑体"/>
          <w:sz w:val="28"/>
        </w:rPr>
        <w:t>5.4 学习路径模块设计</w:t>
      </w:r>
    </w:p>
    <w:p>
      <w:pPr>
        <w:pStyle w:val="Heading3"/>
      </w:pPr>
      <w:r>
        <w:rPr>
          <w:rFonts w:ascii="黑体" w:hAnsi="黑体" w:eastAsia="黑体"/>
          <w:sz w:val="24"/>
        </w:rPr>
        <w:t>5.4.1 模块概述</w:t>
      </w:r>
    </w:p>
    <w:p>
      <w:pPr>
        <w:spacing w:line="360" w:lineRule="auto"/>
        <w:ind w:firstLine="425"/>
      </w:pPr>
      <w:r>
        <w:rPr>
          <w:rFonts w:ascii="宋体" w:hAnsi="宋体" w:eastAsia="宋体"/>
          <w:sz w:val="24"/>
        </w:rPr>
        <w:t>学习路径模块用于管理用户的学习计划和进度追踪。用户可以创建学习路径，定义学习目标和步骤，系统记录学习进度。</w:t>
        <w:br/>
        <w:br/>
        <w:t>模块包含以下组件：</w:t>
        <w:br/>
        <w:t>- LearningController：学习路径控制器</w:t>
        <w:br/>
        <w:t>- LearningPathService/LearningPathServiceImpl：学习路径服务</w:t>
        <w:br/>
        <w:t>- LearningPathMapper：学习路径数据访问</w:t>
        <w:br/>
        <w:t>- LearningPath：学习路径实体类</w:t>
      </w:r>
    </w:p>
    <w:p>
      <w:pPr>
        <w:pStyle w:val="Heading3"/>
      </w:pPr>
      <w:r>
        <w:rPr>
          <w:rFonts w:ascii="黑体" w:hAnsi="黑体" w:eastAsia="黑体"/>
          <w:sz w:val="24"/>
        </w:rPr>
        <w:t>5.4.2 类设计</w:t>
      </w:r>
    </w:p>
    <w:p>
      <w:pPr>
        <w:spacing w:line="360" w:lineRule="auto"/>
        <w:ind w:firstLine="425"/>
      </w:pPr>
      <w:r>
        <w:rPr>
          <w:rFonts w:ascii="宋体" w:hAnsi="宋体" w:eastAsia="宋体"/>
          <w:sz w:val="24"/>
        </w:rPr>
        <w:t>（1）LearningPath实体类</w:t>
        <w:br/>
        <w:t>LearningPath类对应数据库中的learning_path表，主要属性包括：</w:t>
        <w:br/>
        <w:t>- id：学习路径ID</w:t>
        <w:br/>
        <w:t>- userId：所属用户ID</w:t>
        <w:br/>
        <w:t>- title：学习主题</w:t>
        <w:br/>
        <w:t>- description：详细描述</w:t>
        <w:br/>
        <w:t>- totalSteps：总步骤数</w:t>
        <w:br/>
        <w:t>- completedSteps：已完成步骤数</w:t>
        <w:br/>
        <w:t>- status：状态（进行中/已完成）</w:t>
        <w:br/>
        <w:t>- createTime：创建时间</w:t>
        <w:br/>
        <w:t>- updateTime：更新时间</w:t>
        <w:br/>
        <w:br/>
        <w:t>（2）LearningController控制器类</w:t>
        <w:br/>
        <w:t>主要方法：list()、create()、save()、edit()、update()、delete()、updateProgress()</w:t>
        <w:br/>
        <w:br/>
        <w:t>（3）LearningPathService服务接口</w:t>
        <w:br/>
        <w:t>主要方法：findAll()、findById()、save()、update()、deleteById()、updateProgress()</w:t>
      </w:r>
    </w:p>
    <w:p>
      <w:pPr>
        <w:pStyle w:val="Heading2"/>
      </w:pPr>
      <w:r>
        <w:rPr>
          <w:rFonts w:ascii="黑体" w:hAnsi="黑体" w:eastAsia="黑体"/>
          <w:sz w:val="28"/>
        </w:rPr>
        <w:t>5.5 AI对话模块设计</w:t>
      </w:r>
    </w:p>
    <w:p>
      <w:pPr>
        <w:pStyle w:val="Heading3"/>
      </w:pPr>
      <w:r>
        <w:rPr>
          <w:rFonts w:ascii="黑体" w:hAnsi="黑体" w:eastAsia="黑体"/>
          <w:sz w:val="24"/>
        </w:rPr>
        <w:t>5.5.1 模块概述</w:t>
      </w:r>
    </w:p>
    <w:p>
      <w:pPr>
        <w:spacing w:line="360" w:lineRule="auto"/>
        <w:ind w:firstLine="425"/>
      </w:pPr>
      <w:r>
        <w:rPr>
          <w:rFonts w:ascii="宋体" w:hAnsi="宋体" w:eastAsia="宋体"/>
          <w:sz w:val="24"/>
        </w:rPr>
        <w:t>AI对话模块提供与AI助手对话的功能，用户可以向AI提问，AI返回回答。系统保存对话历史记录，方便用户回顾。</w:t>
        <w:br/>
        <w:br/>
        <w:t>模块包含以下组件：</w:t>
        <w:br/>
        <w:t>- ChatController：对话控制器</w:t>
        <w:br/>
        <w:t>- ChatHistoryService/ChatHistoryServiceImpl：对话历史服务</w:t>
        <w:br/>
        <w:t>- ChatHistoryMapper：对话历史数据访问</w:t>
        <w:br/>
        <w:t>- ChatHistory：对话历史实体类</w:t>
        <w:br/>
        <w:br/>
        <w:t>AI功能通过调用外部API实现，本系统集成了SiliconFlow API。</w:t>
      </w:r>
    </w:p>
    <w:p>
      <w:pPr>
        <w:pStyle w:val="Heading3"/>
      </w:pPr>
      <w:r>
        <w:rPr>
          <w:rFonts w:ascii="黑体" w:hAnsi="黑体" w:eastAsia="黑体"/>
          <w:sz w:val="24"/>
        </w:rPr>
        <w:t>5.5.2 类设计</w:t>
      </w:r>
    </w:p>
    <w:p>
      <w:pPr>
        <w:spacing w:line="360" w:lineRule="auto"/>
        <w:ind w:firstLine="425"/>
      </w:pPr>
      <w:r>
        <w:rPr>
          <w:rFonts w:ascii="宋体" w:hAnsi="宋体" w:eastAsia="宋体"/>
          <w:sz w:val="24"/>
        </w:rPr>
        <w:t>（1）ChatHistory实体类</w:t>
        <w:br/>
        <w:t>ChatHistory类对应数据库中的chat_history表，主要属性包括：</w:t>
        <w:br/>
        <w:t>- id：对话ID</w:t>
        <w:br/>
        <w:t>- userId：所属用户ID</w:t>
        <w:br/>
        <w:t>- role：角色（user/assistant）</w:t>
        <w:br/>
        <w:t>- content：对话内容</w:t>
        <w:br/>
        <w:t>- createTime：创建时间</w:t>
        <w:br/>
        <w:br/>
        <w:t>（2）ChatController控制器类</w:t>
        <w:br/>
        <w:t>主要方法：index()、send()、history()、clear()</w:t>
        <w:br/>
        <w:br/>
        <w:t>（3）ChatHistoryService服务接口</w:t>
        <w:br/>
        <w:t>主要方法：findByUserId()、save()、deleteByUserId()</w:t>
      </w:r>
    </w:p>
    <w:p>
      <w:pPr>
        <w:pStyle w:val="Heading2"/>
      </w:pPr>
      <w:r>
        <w:rPr>
          <w:rFonts w:ascii="黑体" w:hAnsi="黑体" w:eastAsia="黑体"/>
          <w:sz w:val="28"/>
        </w:rPr>
        <w:t>5.6 导出功能模块设计</w:t>
      </w:r>
    </w:p>
    <w:p>
      <w:pPr>
        <w:pStyle w:val="Heading3"/>
      </w:pPr>
      <w:r>
        <w:rPr>
          <w:rFonts w:ascii="黑体" w:hAnsi="黑体" w:eastAsia="黑体"/>
          <w:sz w:val="24"/>
        </w:rPr>
        <w:t>5.6.1 模块概述</w:t>
      </w:r>
    </w:p>
    <w:p>
      <w:pPr>
        <w:spacing w:line="360" w:lineRule="auto"/>
        <w:ind w:firstLine="425"/>
      </w:pPr>
      <w:r>
        <w:rPr>
          <w:rFonts w:ascii="宋体" w:hAnsi="宋体" w:eastAsia="宋体"/>
          <w:sz w:val="24"/>
        </w:rPr>
        <w:t>导出功能模块支持将笔记和文档导出为PDF或Markdown格式。系统记录导出历史，方便用户查看。</w:t>
        <w:br/>
        <w:br/>
        <w:t>模块包含以下组件：</w:t>
        <w:br/>
        <w:t>- ExportController：导出控制器</w:t>
        <w:br/>
        <w:t>- ExportLogService/ExportLogServiceImpl：导出记录服务</w:t>
        <w:br/>
        <w:t>- ExportLogMapper：导出记录数据访问</w:t>
        <w:br/>
        <w:t>- ExportLog：导出记录实体类</w:t>
      </w:r>
    </w:p>
    <w:p>
      <w:pPr>
        <w:pStyle w:val="Heading3"/>
      </w:pPr>
      <w:r>
        <w:rPr>
          <w:rFonts w:ascii="黑体" w:hAnsi="黑体" w:eastAsia="黑体"/>
          <w:sz w:val="24"/>
        </w:rPr>
        <w:t>5.6.2 类设计</w:t>
      </w:r>
    </w:p>
    <w:p>
      <w:pPr>
        <w:spacing w:line="360" w:lineRule="auto"/>
        <w:ind w:firstLine="425"/>
      </w:pPr>
      <w:r>
        <w:rPr>
          <w:rFonts w:ascii="宋体" w:hAnsi="宋体" w:eastAsia="宋体"/>
          <w:sz w:val="24"/>
        </w:rPr>
        <w:t>（1）ExportLog实体类</w:t>
        <w:br/>
        <w:t>ExportLog类对应数据库中的export_log表，主要属性包括：</w:t>
        <w:br/>
        <w:t>- id：导出记录ID</w:t>
        <w:br/>
        <w:t>- userId：所属用户ID</w:t>
        <w:br/>
        <w:t>- sourceType：来源类型（note/document）</w:t>
        <w:br/>
        <w:t>- sourceId：来源ID</w:t>
        <w:br/>
        <w:t>- fileName：文件名</w:t>
        <w:br/>
        <w:t>- fileType：文件类型（pdf/md）</w:t>
        <w:br/>
        <w:t>- filePath：文件路径</w:t>
        <w:br/>
        <w:t>- createTime：创建时间</w:t>
        <w:br/>
        <w:br/>
        <w:t>（2）ExportController控制器类</w:t>
        <w:br/>
        <w:t>主要方法：list()、exportPdf()、exportMarkdown()、download()</w:t>
        <w:br/>
        <w:br/>
        <w:t>（3）ExportLogService服务接口</w:t>
        <w:br/>
        <w:t>主要方法：findByUserId()、save()、findById()</w:t>
      </w:r>
    </w:p>
    <w:p>
      <w:pPr>
        <w:pStyle w:val="Heading2"/>
      </w:pPr>
      <w:r>
        <w:rPr>
          <w:rFonts w:ascii="黑体" w:hAnsi="黑体" w:eastAsia="黑体"/>
          <w:sz w:val="28"/>
        </w:rPr>
        <w:t>5.7 外部资源模块设计</w:t>
      </w:r>
    </w:p>
    <w:p>
      <w:pPr>
        <w:pStyle w:val="Heading3"/>
      </w:pPr>
      <w:r>
        <w:rPr>
          <w:rFonts w:ascii="黑体" w:hAnsi="黑体" w:eastAsia="黑体"/>
          <w:sz w:val="24"/>
        </w:rPr>
        <w:t>5.7.1 模块概述</w:t>
      </w:r>
    </w:p>
    <w:p>
      <w:pPr>
        <w:spacing w:line="360" w:lineRule="auto"/>
        <w:ind w:firstLine="425"/>
      </w:pPr>
      <w:r>
        <w:rPr>
          <w:rFonts w:ascii="宋体" w:hAnsi="宋体" w:eastAsia="宋体"/>
          <w:sz w:val="24"/>
        </w:rPr>
        <w:t>外部资源模块用于管理用户收藏的外部网址链接，如技术博客、在线教程、开发文档等。</w:t>
        <w:br/>
        <w:br/>
        <w:t>模块包含以下组件：</w:t>
        <w:br/>
        <w:t>- ResourceController：外部资源控制器</w:t>
        <w:br/>
        <w:t>- ExternalResourceService/ExternalResourceServiceImpl：外部资源服务</w:t>
        <w:br/>
        <w:t>- ExternalResourceMapper：外部资源数据访问</w:t>
        <w:br/>
        <w:t>- ExternalResource：外部资源实体类</w:t>
      </w:r>
    </w:p>
    <w:p>
      <w:pPr>
        <w:pStyle w:val="Heading3"/>
      </w:pPr>
      <w:r>
        <w:rPr>
          <w:rFonts w:ascii="黑体" w:hAnsi="黑体" w:eastAsia="黑体"/>
          <w:sz w:val="24"/>
        </w:rPr>
        <w:t>5.7.2 类设计</w:t>
      </w:r>
    </w:p>
    <w:p>
      <w:pPr>
        <w:spacing w:line="360" w:lineRule="auto"/>
        <w:ind w:firstLine="425"/>
      </w:pPr>
      <w:r>
        <w:rPr>
          <w:rFonts w:ascii="宋体" w:hAnsi="宋体" w:eastAsia="宋体"/>
          <w:sz w:val="24"/>
        </w:rPr>
        <w:t>（1）ExternalResource实体类</w:t>
        <w:br/>
        <w:t>ExternalResource类对应数据库中的external_resource表，主要属性包括：</w:t>
        <w:br/>
        <w:t>- id：资源ID</w:t>
        <w:br/>
        <w:t>- userId：所属用户ID</w:t>
        <w:br/>
        <w:t>- title：资源标题</w:t>
        <w:br/>
        <w:t>- url：资源链接</w:t>
        <w:br/>
        <w:t>- category：资源分类</w:t>
        <w:br/>
        <w:t>- description：资源描述</w:t>
        <w:br/>
        <w:t>- createTime：创建时间</w:t>
        <w:br/>
        <w:t>- updateTime：更新时间</w:t>
        <w:br/>
        <w:br/>
        <w:t>（2）ResourceController控制器类</w:t>
        <w:br/>
        <w:t>主要方法：list()、create()、save()、edit()、update()、delete()</w:t>
        <w:br/>
        <w:br/>
        <w:t>（3）ExternalResourceService服务接口</w:t>
        <w:br/>
        <w:t>主要方法：findAll()、findById()、findByCategory()、save()、update()、deleteById()</w:t>
      </w:r>
    </w:p>
    <w:p>
      <w:pPr>
        <w:pStyle w:val="Heading2"/>
      </w:pPr>
      <w:r>
        <w:rPr>
          <w:rFonts w:ascii="黑体" w:hAnsi="黑体" w:eastAsia="黑体"/>
          <w:sz w:val="28"/>
        </w:rPr>
        <w:t>5.8 用户管理模块设计</w:t>
      </w:r>
    </w:p>
    <w:p>
      <w:pPr>
        <w:pStyle w:val="Heading3"/>
      </w:pPr>
      <w:r>
        <w:rPr>
          <w:rFonts w:ascii="黑体" w:hAnsi="黑体" w:eastAsia="黑体"/>
          <w:sz w:val="24"/>
        </w:rPr>
        <w:t>5.8.1 模块概述</w:t>
      </w:r>
    </w:p>
    <w:p>
      <w:pPr>
        <w:spacing w:line="360" w:lineRule="auto"/>
        <w:ind w:firstLine="425"/>
      </w:pPr>
      <w:r>
        <w:rPr>
          <w:rFonts w:ascii="宋体" w:hAnsi="宋体" w:eastAsia="宋体"/>
          <w:sz w:val="24"/>
        </w:rPr>
        <w:t>用户管理模块负责用户的身份认证和个人信息管理。用户需要登录后才能访问系统的其他功能。</w:t>
        <w:br/>
        <w:br/>
        <w:t>模块包含以下组件：</w:t>
        <w:br/>
        <w:t>- LoginController：登录控制器</w:t>
        <w:br/>
        <w:t>- SysUserService/SysUserServiceImpl：用户服务</w:t>
        <w:br/>
        <w:t>- SysUserMapper：用户数据访问</w:t>
        <w:br/>
        <w:t>- SysUser：用户实体类</w:t>
        <w:br/>
        <w:t>- LoginInterceptor：登录拦截器</w:t>
      </w:r>
    </w:p>
    <w:p>
      <w:pPr>
        <w:pStyle w:val="Heading3"/>
      </w:pPr>
      <w:r>
        <w:rPr>
          <w:rFonts w:ascii="黑体" w:hAnsi="黑体" w:eastAsia="黑体"/>
          <w:sz w:val="24"/>
        </w:rPr>
        <w:t>5.8.2 类设计</w:t>
      </w:r>
    </w:p>
    <w:p>
      <w:pPr>
        <w:spacing w:line="360" w:lineRule="auto"/>
        <w:ind w:firstLine="425"/>
      </w:pPr>
      <w:r>
        <w:rPr>
          <w:rFonts w:ascii="宋体" w:hAnsi="宋体" w:eastAsia="宋体"/>
          <w:sz w:val="24"/>
        </w:rPr>
        <w:t>（1）SysUser实体类</w:t>
        <w:br/>
        <w:t>SysUser类对应数据库中的sys_user表，主要属性包括：</w:t>
        <w:br/>
        <w:t>- id：用户ID</w:t>
        <w:br/>
        <w:t>- username：用户名</w:t>
        <w:br/>
        <w:t>- password：密码（加密存储）</w:t>
        <w:br/>
        <w:t>- nickname：昵称</w:t>
        <w:br/>
        <w:t>- email：邮箱</w:t>
        <w:br/>
        <w:t>- avatar：头像</w:t>
        <w:br/>
        <w:t>- status：状态</w:t>
        <w:br/>
        <w:t>- createTime：创建时间</w:t>
        <w:br/>
        <w:t>- updateTime：更新时间</w:t>
        <w:br/>
        <w:br/>
        <w:t>（2）LoginController控制器类</w:t>
        <w:br/>
        <w:t>主要方法：loginPage()、doLogin()、logout()</w:t>
        <w:br/>
        <w:br/>
        <w:t>（3）LoginInterceptor拦截器类</w:t>
        <w:br/>
        <w:t>LoginInterceptor实现HandlerInterceptor接口，在preHandle方法中检查用户是否已登录。如果未登录，则重定向到登录页面。</w:t>
      </w:r>
    </w:p>
    <w:p>
      <w:r>
        <w:br w:type="page"/>
      </w:r>
    </w:p>
    <w:p>
      <w:pPr>
        <w:pStyle w:val="Heading1"/>
      </w:pPr>
      <w:r>
        <w:rPr>
          <w:rFonts w:ascii="黑体" w:hAnsi="黑体" w:eastAsia="黑体"/>
          <w:sz w:val="32"/>
        </w:rPr>
        <w:t>第六章 数据库详细设计</w:t>
      </w:r>
    </w:p>
    <w:p>
      <w:pPr>
        <w:pStyle w:val="Heading2"/>
      </w:pPr>
      <w:r>
        <w:rPr>
          <w:rFonts w:ascii="黑体" w:hAnsi="黑体" w:eastAsia="黑体"/>
          <w:sz w:val="28"/>
        </w:rPr>
        <w:t>6.1 数据库E-R图</w:t>
      </w:r>
    </w:p>
    <w:p>
      <w:pPr>
        <w:spacing w:line="360" w:lineRule="auto"/>
        <w:ind w:firstLine="425"/>
      </w:pPr>
      <w:r>
        <w:rPr>
          <w:rFonts w:ascii="宋体" w:hAnsi="宋体" w:eastAsia="宋体"/>
          <w:sz w:val="24"/>
        </w:rPr>
        <w:t>E-R图（Entity-Relationship Diagram）是数据库概念设计的重要工具，用于描述实体、属性和实体之间的关系。</w:t>
        <w:br/>
        <w:br/>
        <w:t>本系统的E-R图主要包含以下实体：</w:t>
        <w:br/>
        <w:t>- 用户（SysUser）</w:t>
        <w:br/>
        <w:t>- 笔记（Note）</w:t>
        <w:br/>
        <w:t>- 笔记分类（NoteCategory）</w:t>
        <w:br/>
        <w:t>- 标签（NoteTag）</w:t>
        <w:br/>
        <w:t>- 文档（Document）</w:t>
        <w:br/>
        <w:t>- 代码片段（CodeSnippet）</w:t>
        <w:br/>
        <w:t>- 学习路径（LearningPath）</w:t>
        <w:br/>
        <w:t>- AI对话历史（ChatHistory）</w:t>
        <w:br/>
        <w:t>- 导出记录（ExportLog）</w:t>
        <w:br/>
        <w:t>- 外部资源（ExternalResource）</w:t>
        <w:br/>
        <w:br/>
        <w:t>实体之间的关系：</w:t>
        <w:br/>
        <w:t>- 用户与笔记：一对多关系</w:t>
        <w:br/>
        <w:t>- 用户与文档：一对多关系</w:t>
        <w:br/>
        <w:t>- 用户与代码片段：一对多关系</w:t>
        <w:br/>
        <w:t>- 笔记与分类：多对一关系</w:t>
        <w:br/>
        <w:t>- 笔记与标签：多对多关系</w:t>
        <w:br/>
        <w:t>- 用户与学习路径：一对多关系</w:t>
        <w:br/>
        <w:t>- 用户与对话历史：一对多关系</w:t>
        <w:br/>
        <w:t>- 用户与导出记录：一对多关系</w:t>
        <w:br/>
        <w:t>- 用户与外部资源：一对多关系</w:t>
        <w:br/>
        <w:br/>
        <w:t>[数据库E-R图见附录C-6]</w:t>
      </w:r>
    </w:p>
    <w:p>
      <w:pPr>
        <w:pStyle w:val="Heading2"/>
      </w:pPr>
      <w:r>
        <w:rPr>
          <w:rFonts w:ascii="黑体" w:hAnsi="黑体" w:eastAsia="黑体"/>
          <w:sz w:val="28"/>
        </w:rPr>
        <w:t>6.2 数据表设计</w:t>
      </w:r>
    </w:p>
    <w:p>
      <w:pPr>
        <w:pStyle w:val="Heading3"/>
      </w:pPr>
      <w:r>
        <w:rPr>
          <w:rFonts w:ascii="黑体" w:hAnsi="黑体" w:eastAsia="黑体"/>
          <w:sz w:val="24"/>
        </w:rPr>
        <w:t>6.2.1 用户表（sys_user）</w:t>
      </w:r>
    </w:p>
    <w:p>
      <w:pPr>
        <w:spacing w:line="360" w:lineRule="auto"/>
      </w:pPr>
      <w:r>
        <w:rPr>
          <w:rFonts w:ascii="宋体" w:hAnsi="宋体" w:eastAsia="宋体"/>
          <w:sz w:val="24"/>
        </w:rPr>
        <w:t>表6-1 sys_user表结构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username</w:t>
            </w:r>
          </w:p>
        </w:tc>
        <w:tc>
          <w:tcPr>
            <w:tcW w:type="dxa" w:w="1512"/>
          </w:tcPr>
          <w:p>
            <w:r>
              <w:rPr>
                <w:rFonts w:ascii="宋体" w:hAnsi="宋体" w:eastAsia="宋体"/>
                <w:sz w:val="20"/>
              </w:rPr>
              <w:t>VARCHAR</w:t>
            </w:r>
          </w:p>
        </w:tc>
        <w:tc>
          <w:tcPr>
            <w:tcW w:type="dxa" w:w="1512"/>
          </w:tcPr>
          <w:p>
            <w:r>
              <w:rPr>
                <w:rFonts w:ascii="宋体" w:hAnsi="宋体" w:eastAsia="宋体"/>
                <w:sz w:val="20"/>
              </w:rPr>
              <w:t>50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用户名</w:t>
            </w:r>
          </w:p>
        </w:tc>
      </w:tr>
      <w:tr>
        <w:tc>
          <w:tcPr>
            <w:tcW w:type="dxa" w:w="1512"/>
          </w:tcPr>
          <w:p>
            <w:r>
              <w:rPr>
                <w:rFonts w:ascii="宋体" w:hAnsi="宋体" w:eastAsia="宋体"/>
                <w:sz w:val="20"/>
              </w:rPr>
              <w:t>password</w:t>
            </w:r>
          </w:p>
        </w:tc>
        <w:tc>
          <w:tcPr>
            <w:tcW w:type="dxa" w:w="1512"/>
          </w:tcPr>
          <w:p>
            <w:r>
              <w:rPr>
                <w:rFonts w:ascii="宋体" w:hAnsi="宋体" w:eastAsia="宋体"/>
                <w:sz w:val="20"/>
              </w:rPr>
              <w:t>VARCHAR</w:t>
            </w:r>
          </w:p>
        </w:tc>
        <w:tc>
          <w:tcPr>
            <w:tcW w:type="dxa" w:w="1512"/>
          </w:tcPr>
          <w:p>
            <w:r>
              <w:rPr>
                <w:rFonts w:ascii="宋体" w:hAnsi="宋体" w:eastAsia="宋体"/>
                <w:sz w:val="20"/>
              </w:rPr>
              <w:t>100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密码</w:t>
            </w:r>
          </w:p>
        </w:tc>
      </w:tr>
      <w:tr>
        <w:tc>
          <w:tcPr>
            <w:tcW w:type="dxa" w:w="1512"/>
          </w:tcPr>
          <w:p>
            <w:r>
              <w:rPr>
                <w:rFonts w:ascii="宋体" w:hAnsi="宋体" w:eastAsia="宋体"/>
                <w:sz w:val="20"/>
              </w:rPr>
              <w:t>nickname</w:t>
            </w:r>
          </w:p>
        </w:tc>
        <w:tc>
          <w:tcPr>
            <w:tcW w:type="dxa" w:w="1512"/>
          </w:tcPr>
          <w:p>
            <w:r>
              <w:rPr>
                <w:rFonts w:ascii="宋体" w:hAnsi="宋体" w:eastAsia="宋体"/>
                <w:sz w:val="20"/>
              </w:rPr>
              <w:t>VARCHAR</w:t>
            </w:r>
          </w:p>
        </w:tc>
        <w:tc>
          <w:tcPr>
            <w:tcW w:type="dxa" w:w="1512"/>
          </w:tcPr>
          <w:p>
            <w:r>
              <w:rPr>
                <w:rFonts w:ascii="宋体" w:hAnsi="宋体" w:eastAsia="宋体"/>
                <w:sz w:val="20"/>
              </w:rPr>
              <w:t>50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昵称</w:t>
            </w:r>
          </w:p>
        </w:tc>
      </w:tr>
      <w:tr>
        <w:tc>
          <w:tcPr>
            <w:tcW w:type="dxa" w:w="1512"/>
          </w:tcPr>
          <w:p>
            <w:r>
              <w:rPr>
                <w:rFonts w:ascii="宋体" w:hAnsi="宋体" w:eastAsia="宋体"/>
                <w:sz w:val="20"/>
              </w:rPr>
              <w:t>email</w:t>
            </w:r>
          </w:p>
        </w:tc>
        <w:tc>
          <w:tcPr>
            <w:tcW w:type="dxa" w:w="1512"/>
          </w:tcPr>
          <w:p>
            <w:r>
              <w:rPr>
                <w:rFonts w:ascii="宋体" w:hAnsi="宋体" w:eastAsia="宋体"/>
                <w:sz w:val="20"/>
              </w:rPr>
              <w:t>VARCHAR</w:t>
            </w:r>
          </w:p>
        </w:tc>
        <w:tc>
          <w:tcPr>
            <w:tcW w:type="dxa" w:w="1512"/>
          </w:tcPr>
          <w:p>
            <w:r>
              <w:rPr>
                <w:rFonts w:ascii="宋体" w:hAnsi="宋体" w:eastAsia="宋体"/>
                <w:sz w:val="20"/>
              </w:rPr>
              <w:t>100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邮箱</w:t>
            </w:r>
          </w:p>
        </w:tc>
      </w:tr>
      <w:tr>
        <w:tc>
          <w:tcPr>
            <w:tcW w:type="dxa" w:w="1512"/>
          </w:tcPr>
          <w:p>
            <w:r>
              <w:rPr>
                <w:rFonts w:ascii="宋体" w:hAnsi="宋体" w:eastAsia="宋体"/>
                <w:sz w:val="20"/>
              </w:rPr>
              <w:t>avatar</w:t>
            </w:r>
          </w:p>
        </w:tc>
        <w:tc>
          <w:tcPr>
            <w:tcW w:type="dxa" w:w="1512"/>
          </w:tcPr>
          <w:p>
            <w:r>
              <w:rPr>
                <w:rFonts w:ascii="宋体" w:hAnsi="宋体" w:eastAsia="宋体"/>
                <w:sz w:val="20"/>
              </w:rPr>
              <w:t>VARCHAR</w:t>
            </w:r>
          </w:p>
        </w:tc>
        <w:tc>
          <w:tcPr>
            <w:tcW w:type="dxa" w:w="1512"/>
          </w:tcPr>
          <w:p>
            <w:r>
              <w:rPr>
                <w:rFonts w:ascii="宋体" w:hAnsi="宋体" w:eastAsia="宋体"/>
                <w:sz w:val="20"/>
              </w:rPr>
              <w:t>200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头像URL</w:t>
            </w:r>
          </w:p>
        </w:tc>
      </w:tr>
      <w:tr>
        <w:tc>
          <w:tcPr>
            <w:tcW w:type="dxa" w:w="1512"/>
          </w:tcPr>
          <w:p>
            <w:r>
              <w:rPr>
                <w:rFonts w:ascii="宋体" w:hAnsi="宋体" w:eastAsia="宋体"/>
                <w:sz w:val="20"/>
              </w:rPr>
              <w:t>status</w:t>
            </w:r>
          </w:p>
        </w:tc>
        <w:tc>
          <w:tcPr>
            <w:tcW w:type="dxa" w:w="1512"/>
          </w:tcPr>
          <w:p>
            <w:r>
              <w:rPr>
                <w:rFonts w:ascii="宋体" w:hAnsi="宋体" w:eastAsia="宋体"/>
                <w:sz w:val="20"/>
              </w:rPr>
              <w:t>TINYINT</w:t>
            </w:r>
          </w:p>
        </w:tc>
        <w:tc>
          <w:tcPr>
            <w:tcW w:type="dxa" w:w="1512"/>
          </w:tcPr>
          <w:p>
            <w:r>
              <w:rPr>
                <w:rFonts w:ascii="宋体" w:hAnsi="宋体" w:eastAsia="宋体"/>
                <w:sz w:val="20"/>
              </w:rPr>
              <w:t>1</w:t>
            </w:r>
          </w:p>
        </w:tc>
        <w:tc>
          <w:tcPr>
            <w:tcW w:type="dxa" w:w="1512"/>
          </w:tcPr>
          <w:p>
            <w:r>
              <w:rPr>
                <w:rFonts w:ascii="宋体" w:hAnsi="宋体" w:eastAsia="宋体"/>
                <w:sz w:val="20"/>
              </w:rPr>
              <w:t>否</w:t>
            </w:r>
          </w:p>
        </w:tc>
        <w:tc>
          <w:tcPr>
            <w:tcW w:type="dxa" w:w="1512"/>
          </w:tcPr>
          <w:p>
            <w:r>
              <w:rPr>
                <w:rFonts w:ascii="宋体" w:hAnsi="宋体" w:eastAsia="宋体"/>
                <w:sz w:val="20"/>
              </w:rPr>
              <w:t>1</w:t>
            </w:r>
          </w:p>
        </w:tc>
        <w:tc>
          <w:tcPr>
            <w:tcW w:type="dxa" w:w="1512"/>
          </w:tcPr>
          <w:p>
            <w:r>
              <w:rPr>
                <w:rFonts w:ascii="宋体" w:hAnsi="宋体" w:eastAsia="宋体"/>
                <w:sz w:val="20"/>
              </w:rPr>
              <w:t>状态</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r>
        <w:tc>
          <w:tcPr>
            <w:tcW w:type="dxa" w:w="1512"/>
          </w:tcPr>
          <w:p>
            <w:r>
              <w:rPr>
                <w:rFonts w:ascii="宋体" w:hAnsi="宋体" w:eastAsia="宋体"/>
                <w:sz w:val="20"/>
              </w:rPr>
              <w:t>update_time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更新时间</w:t>
            </w:r>
          </w:p>
        </w:tc>
      </w:tr>
    </w:tbl>
    <w:p/>
    <w:p>
      <w:pPr>
        <w:pStyle w:val="Heading3"/>
      </w:pPr>
      <w:r>
        <w:rPr>
          <w:rFonts w:ascii="黑体" w:hAnsi="黑体" w:eastAsia="黑体"/>
          <w:sz w:val="24"/>
        </w:rPr>
        <w:t>6.2.2 操作日志表（sys_log）</w:t>
      </w:r>
    </w:p>
    <w:p>
      <w:pPr>
        <w:spacing w:line="360" w:lineRule="auto"/>
      </w:pPr>
      <w:r>
        <w:rPr>
          <w:rFonts w:ascii="宋体" w:hAnsi="宋体" w:eastAsia="宋体"/>
          <w:sz w:val="24"/>
        </w:rPr>
        <w:t>表6-2 sys_log表结构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user_id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用户ID</w:t>
            </w:r>
          </w:p>
        </w:tc>
      </w:tr>
      <w:tr>
        <w:tc>
          <w:tcPr>
            <w:tcW w:type="dxa" w:w="1512"/>
          </w:tcPr>
          <w:p>
            <w:r>
              <w:rPr>
                <w:rFonts w:ascii="宋体" w:hAnsi="宋体" w:eastAsia="宋体"/>
                <w:sz w:val="20"/>
              </w:rPr>
              <w:t>operation</w:t>
            </w:r>
          </w:p>
        </w:tc>
        <w:tc>
          <w:tcPr>
            <w:tcW w:type="dxa" w:w="1512"/>
          </w:tcPr>
          <w:p>
            <w:r>
              <w:rPr>
                <w:rFonts w:ascii="宋体" w:hAnsi="宋体" w:eastAsia="宋体"/>
                <w:sz w:val="20"/>
              </w:rPr>
              <w:t>VARCHAR</w:t>
            </w:r>
          </w:p>
        </w:tc>
        <w:tc>
          <w:tcPr>
            <w:tcW w:type="dxa" w:w="1512"/>
          </w:tcPr>
          <w:p>
            <w:r>
              <w:rPr>
                <w:rFonts w:ascii="宋体" w:hAnsi="宋体" w:eastAsia="宋体"/>
                <w:sz w:val="20"/>
              </w:rPr>
              <w:t>100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操作</w:t>
            </w:r>
          </w:p>
        </w:tc>
      </w:tr>
      <w:tr>
        <w:tc>
          <w:tcPr>
            <w:tcW w:type="dxa" w:w="1512"/>
          </w:tcPr>
          <w:p>
            <w:r>
              <w:rPr>
                <w:rFonts w:ascii="宋体" w:hAnsi="宋体" w:eastAsia="宋体"/>
                <w:sz w:val="20"/>
              </w:rPr>
              <w:t>method</w:t>
            </w:r>
          </w:p>
        </w:tc>
        <w:tc>
          <w:tcPr>
            <w:tcW w:type="dxa" w:w="1512"/>
          </w:tcPr>
          <w:p>
            <w:r>
              <w:rPr>
                <w:rFonts w:ascii="宋体" w:hAnsi="宋体" w:eastAsia="宋体"/>
                <w:sz w:val="20"/>
              </w:rPr>
              <w:t>VARCHAR</w:t>
            </w:r>
          </w:p>
        </w:tc>
        <w:tc>
          <w:tcPr>
            <w:tcW w:type="dxa" w:w="1512"/>
          </w:tcPr>
          <w:p>
            <w:r>
              <w:rPr>
                <w:rFonts w:ascii="宋体" w:hAnsi="宋体" w:eastAsia="宋体"/>
                <w:sz w:val="20"/>
              </w:rPr>
              <w:t>200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方法名</w:t>
            </w:r>
          </w:p>
        </w:tc>
      </w:tr>
      <w:tr>
        <w:tc>
          <w:tcPr>
            <w:tcW w:type="dxa" w:w="1512"/>
          </w:tcPr>
          <w:p>
            <w:r>
              <w:rPr>
                <w:rFonts w:ascii="宋体" w:hAnsi="宋体" w:eastAsia="宋体"/>
                <w:sz w:val="20"/>
              </w:rPr>
              <w:t>params</w:t>
            </w:r>
          </w:p>
        </w:tc>
        <w:tc>
          <w:tcPr>
            <w:tcW w:type="dxa" w:w="1512"/>
          </w:tcPr>
          <w:p>
            <w:r>
              <w:rPr>
                <w:rFonts w:ascii="宋体" w:hAnsi="宋体" w:eastAsia="宋体"/>
                <w:sz w:val="20"/>
              </w:rPr>
              <w:t>TEXT</w:t>
            </w:r>
          </w:p>
        </w:tc>
        <w:tc>
          <w:tcPr>
            <w:tcW w:type="dxa" w:w="1512"/>
          </w:tcPr>
          <w:p>
            <w:r>
              <w:rPr>
                <w:rFonts w:ascii="宋体" w:hAnsi="宋体" w:eastAsia="宋体"/>
                <w:sz w:val="20"/>
              </w:rPr>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参数</w:t>
            </w:r>
          </w:p>
        </w:tc>
      </w:tr>
      <w:tr>
        <w:tc>
          <w:tcPr>
            <w:tcW w:type="dxa" w:w="1512"/>
          </w:tcPr>
          <w:p>
            <w:r>
              <w:rPr>
                <w:rFonts w:ascii="宋体" w:hAnsi="宋体" w:eastAsia="宋体"/>
                <w:sz w:val="20"/>
              </w:rPr>
              <w:t>ip</w:t>
            </w:r>
          </w:p>
        </w:tc>
        <w:tc>
          <w:tcPr>
            <w:tcW w:type="dxa" w:w="1512"/>
          </w:tcPr>
          <w:p>
            <w:r>
              <w:rPr>
                <w:rFonts w:ascii="宋体" w:hAnsi="宋体" w:eastAsia="宋体"/>
                <w:sz w:val="20"/>
              </w:rPr>
              <w:t>VARCHAR</w:t>
            </w:r>
          </w:p>
        </w:tc>
        <w:tc>
          <w:tcPr>
            <w:tcW w:type="dxa" w:w="1512"/>
          </w:tcPr>
          <w:p>
            <w:r>
              <w:rPr>
                <w:rFonts w:ascii="宋体" w:hAnsi="宋体" w:eastAsia="宋体"/>
                <w:sz w:val="20"/>
              </w:rPr>
              <w:t>50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IP地址</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bl>
    <w:p/>
    <w:p>
      <w:pPr>
        <w:pStyle w:val="Heading3"/>
      </w:pPr>
      <w:r>
        <w:rPr>
          <w:rFonts w:ascii="黑体" w:hAnsi="黑体" w:eastAsia="黑体"/>
          <w:sz w:val="24"/>
        </w:rPr>
        <w:t>6.2.3 笔记分类表（note_category）</w:t>
      </w:r>
    </w:p>
    <w:p>
      <w:pPr>
        <w:spacing w:line="360" w:lineRule="auto"/>
      </w:pPr>
      <w:r>
        <w:rPr>
          <w:rFonts w:ascii="宋体" w:hAnsi="宋体" w:eastAsia="宋体"/>
          <w:sz w:val="24"/>
        </w:rPr>
        <w:t>表6-3 note_category表结构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user_id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用户ID</w:t>
            </w:r>
          </w:p>
        </w:tc>
      </w:tr>
      <w:tr>
        <w:tc>
          <w:tcPr>
            <w:tcW w:type="dxa" w:w="1512"/>
          </w:tcPr>
          <w:p>
            <w:r>
              <w:rPr>
                <w:rFonts w:ascii="宋体" w:hAnsi="宋体" w:eastAsia="宋体"/>
                <w:sz w:val="20"/>
              </w:rPr>
              <w:t>name</w:t>
            </w:r>
          </w:p>
        </w:tc>
        <w:tc>
          <w:tcPr>
            <w:tcW w:type="dxa" w:w="1512"/>
          </w:tcPr>
          <w:p>
            <w:r>
              <w:rPr>
                <w:rFonts w:ascii="宋体" w:hAnsi="宋体" w:eastAsia="宋体"/>
                <w:sz w:val="20"/>
              </w:rPr>
              <w:t>VARCHAR</w:t>
            </w:r>
          </w:p>
        </w:tc>
        <w:tc>
          <w:tcPr>
            <w:tcW w:type="dxa" w:w="1512"/>
          </w:tcPr>
          <w:p>
            <w:r>
              <w:rPr>
                <w:rFonts w:ascii="宋体" w:hAnsi="宋体" w:eastAsia="宋体"/>
                <w:sz w:val="20"/>
              </w:rPr>
              <w:t>50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分类名称</w:t>
            </w:r>
          </w:p>
        </w:tc>
      </w:tr>
      <w:tr>
        <w:tc>
          <w:tcPr>
            <w:tcW w:type="dxa" w:w="1512"/>
          </w:tcPr>
          <w:p>
            <w:r>
              <w:rPr>
                <w:rFonts w:ascii="宋体" w:hAnsi="宋体" w:eastAsia="宋体"/>
                <w:sz w:val="20"/>
              </w:rPr>
              <w:t>parent_id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是</w:t>
            </w:r>
          </w:p>
        </w:tc>
        <w:tc>
          <w:tcPr>
            <w:tcW w:type="dxa" w:w="1512"/>
          </w:tcPr>
          <w:p>
            <w:r>
              <w:rPr>
                <w:rFonts w:ascii="宋体" w:hAnsi="宋体" w:eastAsia="宋体"/>
                <w:sz w:val="20"/>
              </w:rPr>
              <w:t>0</w:t>
            </w:r>
          </w:p>
        </w:tc>
        <w:tc>
          <w:tcPr>
            <w:tcW w:type="dxa" w:w="1512"/>
          </w:tcPr>
          <w:p>
            <w:r>
              <w:rPr>
                <w:rFonts w:ascii="宋体" w:hAnsi="宋体" w:eastAsia="宋体"/>
                <w:sz w:val="20"/>
              </w:rPr>
              <w:t>父分类ID</w:t>
            </w:r>
          </w:p>
        </w:tc>
      </w:tr>
      <w:tr>
        <w:tc>
          <w:tcPr>
            <w:tcW w:type="dxa" w:w="1512"/>
          </w:tcPr>
          <w:p>
            <w:r>
              <w:rPr>
                <w:rFonts w:ascii="宋体" w:hAnsi="宋体" w:eastAsia="宋体"/>
                <w:sz w:val="20"/>
              </w:rPr>
              <w:t>sort</w:t>
            </w:r>
          </w:p>
        </w:tc>
        <w:tc>
          <w:tcPr>
            <w:tcW w:type="dxa" w:w="1512"/>
          </w:tcPr>
          <w:p>
            <w:r>
              <w:rPr>
                <w:rFonts w:ascii="宋体" w:hAnsi="宋体" w:eastAsia="宋体"/>
                <w:sz w:val="20"/>
              </w:rPr>
              <w:t>INT</w:t>
            </w:r>
          </w:p>
        </w:tc>
        <w:tc>
          <w:tcPr>
            <w:tcW w:type="dxa" w:w="1512"/>
          </w:tcPr>
          <w:p>
            <w:r>
              <w:rPr>
                <w:rFonts w:ascii="宋体" w:hAnsi="宋体" w:eastAsia="宋体"/>
                <w:sz w:val="20"/>
              </w:rPr>
              <w:t>11</w:t>
            </w:r>
          </w:p>
        </w:tc>
        <w:tc>
          <w:tcPr>
            <w:tcW w:type="dxa" w:w="1512"/>
          </w:tcPr>
          <w:p>
            <w:r>
              <w:rPr>
                <w:rFonts w:ascii="宋体" w:hAnsi="宋体" w:eastAsia="宋体"/>
                <w:sz w:val="20"/>
              </w:rPr>
              <w:t>否</w:t>
            </w:r>
          </w:p>
        </w:tc>
        <w:tc>
          <w:tcPr>
            <w:tcW w:type="dxa" w:w="1512"/>
          </w:tcPr>
          <w:p>
            <w:r>
              <w:rPr>
                <w:rFonts w:ascii="宋体" w:hAnsi="宋体" w:eastAsia="宋体"/>
                <w:sz w:val="20"/>
              </w:rPr>
              <w:t>0</w:t>
            </w:r>
          </w:p>
        </w:tc>
        <w:tc>
          <w:tcPr>
            <w:tcW w:type="dxa" w:w="1512"/>
          </w:tcPr>
          <w:p>
            <w:r>
              <w:rPr>
                <w:rFonts w:ascii="宋体" w:hAnsi="宋体" w:eastAsia="宋体"/>
                <w:sz w:val="20"/>
              </w:rPr>
              <w:t>排序</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r>
        <w:tc>
          <w:tcPr>
            <w:tcW w:type="dxa" w:w="1512"/>
          </w:tcPr>
          <w:p>
            <w:r>
              <w:rPr>
                <w:rFonts w:ascii="宋体" w:hAnsi="宋体" w:eastAsia="宋体"/>
                <w:sz w:val="20"/>
              </w:rPr>
              <w:t>update_time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更新时间</w:t>
            </w:r>
          </w:p>
        </w:tc>
      </w:tr>
    </w:tbl>
    <w:p/>
    <w:p>
      <w:pPr>
        <w:pStyle w:val="Heading3"/>
      </w:pPr>
      <w:r>
        <w:rPr>
          <w:rFonts w:ascii="黑体" w:hAnsi="黑体" w:eastAsia="黑体"/>
          <w:sz w:val="24"/>
        </w:rPr>
        <w:t>6.2.4 笔记表（note）</w:t>
      </w:r>
    </w:p>
    <w:p>
      <w:pPr>
        <w:spacing w:line="360" w:lineRule="auto"/>
      </w:pPr>
      <w:r>
        <w:rPr>
          <w:rFonts w:ascii="宋体" w:hAnsi="宋体" w:eastAsia="宋体"/>
          <w:sz w:val="24"/>
        </w:rPr>
        <w:t>表6-4 note表结构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user_id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用户ID</w:t>
            </w:r>
          </w:p>
        </w:tc>
      </w:tr>
      <w:tr>
        <w:tc>
          <w:tcPr>
            <w:tcW w:type="dxa" w:w="1512"/>
          </w:tcPr>
          <w:p>
            <w:r>
              <w:rPr>
                <w:rFonts w:ascii="宋体" w:hAnsi="宋体" w:eastAsia="宋体"/>
                <w:sz w:val="20"/>
              </w:rPr>
              <w:t>category_id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分类ID</w:t>
            </w:r>
          </w:p>
        </w:tc>
      </w:tr>
      <w:tr>
        <w:tc>
          <w:tcPr>
            <w:tcW w:type="dxa" w:w="1512"/>
          </w:tcPr>
          <w:p>
            <w:r>
              <w:rPr>
                <w:rFonts w:ascii="宋体" w:hAnsi="宋体" w:eastAsia="宋体"/>
                <w:sz w:val="20"/>
              </w:rPr>
              <w:t>title</w:t>
            </w:r>
          </w:p>
        </w:tc>
        <w:tc>
          <w:tcPr>
            <w:tcW w:type="dxa" w:w="1512"/>
          </w:tcPr>
          <w:p>
            <w:r>
              <w:rPr>
                <w:rFonts w:ascii="宋体" w:hAnsi="宋体" w:eastAsia="宋体"/>
                <w:sz w:val="20"/>
              </w:rPr>
              <w:t>VARCHAR</w:t>
            </w:r>
          </w:p>
        </w:tc>
        <w:tc>
          <w:tcPr>
            <w:tcW w:type="dxa" w:w="1512"/>
          </w:tcPr>
          <w:p>
            <w:r>
              <w:rPr>
                <w:rFonts w:ascii="宋体" w:hAnsi="宋体" w:eastAsia="宋体"/>
                <w:sz w:val="20"/>
              </w:rPr>
              <w:t>200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标题</w:t>
            </w:r>
          </w:p>
        </w:tc>
      </w:tr>
      <w:tr>
        <w:tc>
          <w:tcPr>
            <w:tcW w:type="dxa" w:w="1512"/>
          </w:tcPr>
          <w:p>
            <w:r>
              <w:rPr>
                <w:rFonts w:ascii="宋体" w:hAnsi="宋体" w:eastAsia="宋体"/>
                <w:sz w:val="20"/>
              </w:rPr>
              <w:t>content</w:t>
            </w:r>
          </w:p>
        </w:tc>
        <w:tc>
          <w:tcPr>
            <w:tcW w:type="dxa" w:w="1512"/>
          </w:tcPr>
          <w:p>
            <w:r>
              <w:rPr>
                <w:rFonts w:ascii="宋体" w:hAnsi="宋体" w:eastAsia="宋体"/>
                <w:sz w:val="20"/>
              </w:rPr>
              <w:t>LONGTEXT</w:t>
            </w:r>
          </w:p>
        </w:tc>
        <w:tc>
          <w:tcPr>
            <w:tcW w:type="dxa" w:w="1512"/>
          </w:tcPr>
          <w:p>
            <w:r>
              <w:rPr>
                <w:rFonts w:ascii="宋体" w:hAnsi="宋体" w:eastAsia="宋体"/>
                <w:sz w:val="20"/>
              </w:rPr>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内容</w:t>
            </w:r>
          </w:p>
        </w:tc>
      </w:tr>
      <w:tr>
        <w:tc>
          <w:tcPr>
            <w:tcW w:type="dxa" w:w="1512"/>
          </w:tcPr>
          <w:p>
            <w:r>
              <w:rPr>
                <w:rFonts w:ascii="宋体" w:hAnsi="宋体" w:eastAsia="宋体"/>
                <w:sz w:val="20"/>
              </w:rPr>
              <w:t>summary</w:t>
            </w:r>
          </w:p>
        </w:tc>
        <w:tc>
          <w:tcPr>
            <w:tcW w:type="dxa" w:w="1512"/>
          </w:tcPr>
          <w:p>
            <w:r>
              <w:rPr>
                <w:rFonts w:ascii="宋体" w:hAnsi="宋体" w:eastAsia="宋体"/>
                <w:sz w:val="20"/>
              </w:rPr>
              <w:t>VARCHAR</w:t>
            </w:r>
          </w:p>
        </w:tc>
        <w:tc>
          <w:tcPr>
            <w:tcW w:type="dxa" w:w="1512"/>
          </w:tcPr>
          <w:p>
            <w:r>
              <w:rPr>
                <w:rFonts w:ascii="宋体" w:hAnsi="宋体" w:eastAsia="宋体"/>
                <w:sz w:val="20"/>
              </w:rPr>
              <w:t>500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摘要</w:t>
            </w:r>
          </w:p>
        </w:tc>
      </w:tr>
      <w:tr>
        <w:tc>
          <w:tcPr>
            <w:tcW w:type="dxa" w:w="1512"/>
          </w:tcPr>
          <w:p>
            <w:r>
              <w:rPr>
                <w:rFonts w:ascii="宋体" w:hAnsi="宋体" w:eastAsia="宋体"/>
                <w:sz w:val="20"/>
              </w:rPr>
              <w:t>status</w:t>
            </w:r>
          </w:p>
        </w:tc>
        <w:tc>
          <w:tcPr>
            <w:tcW w:type="dxa" w:w="1512"/>
          </w:tcPr>
          <w:p>
            <w:r>
              <w:rPr>
                <w:rFonts w:ascii="宋体" w:hAnsi="宋体" w:eastAsia="宋体"/>
                <w:sz w:val="20"/>
              </w:rPr>
              <w:t>TINYINT</w:t>
            </w:r>
          </w:p>
        </w:tc>
        <w:tc>
          <w:tcPr>
            <w:tcW w:type="dxa" w:w="1512"/>
          </w:tcPr>
          <w:p>
            <w:r>
              <w:rPr>
                <w:rFonts w:ascii="宋体" w:hAnsi="宋体" w:eastAsia="宋体"/>
                <w:sz w:val="20"/>
              </w:rPr>
              <w:t>1</w:t>
            </w:r>
          </w:p>
        </w:tc>
        <w:tc>
          <w:tcPr>
            <w:tcW w:type="dxa" w:w="1512"/>
          </w:tcPr>
          <w:p>
            <w:r>
              <w:rPr>
                <w:rFonts w:ascii="宋体" w:hAnsi="宋体" w:eastAsia="宋体"/>
                <w:sz w:val="20"/>
              </w:rPr>
              <w:t>否</w:t>
            </w:r>
          </w:p>
        </w:tc>
        <w:tc>
          <w:tcPr>
            <w:tcW w:type="dxa" w:w="1512"/>
          </w:tcPr>
          <w:p>
            <w:r>
              <w:rPr>
                <w:rFonts w:ascii="宋体" w:hAnsi="宋体" w:eastAsia="宋体"/>
                <w:sz w:val="20"/>
              </w:rPr>
              <w:t>1</w:t>
            </w:r>
          </w:p>
        </w:tc>
        <w:tc>
          <w:tcPr>
            <w:tcW w:type="dxa" w:w="1512"/>
          </w:tcPr>
          <w:p>
            <w:r>
              <w:rPr>
                <w:rFonts w:ascii="宋体" w:hAnsi="宋体" w:eastAsia="宋体"/>
                <w:sz w:val="20"/>
              </w:rPr>
              <w:t>状态</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r>
        <w:tc>
          <w:tcPr>
            <w:tcW w:type="dxa" w:w="1512"/>
          </w:tcPr>
          <w:p>
            <w:r>
              <w:rPr>
                <w:rFonts w:ascii="宋体" w:hAnsi="宋体" w:eastAsia="宋体"/>
                <w:sz w:val="20"/>
              </w:rPr>
              <w:t>update_time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更新时间</w:t>
            </w:r>
          </w:p>
        </w:tc>
      </w:tr>
    </w:tbl>
    <w:p/>
    <w:p>
      <w:pPr>
        <w:pStyle w:val="Heading3"/>
      </w:pPr>
      <w:r>
        <w:rPr>
          <w:rFonts w:ascii="黑体" w:hAnsi="黑体" w:eastAsia="黑体"/>
          <w:sz w:val="24"/>
        </w:rPr>
        <w:t>6.2.5 标签表（note_tag）</w:t>
      </w:r>
    </w:p>
    <w:p>
      <w:pPr>
        <w:spacing w:line="360" w:lineRule="auto"/>
      </w:pPr>
      <w:r>
        <w:rPr>
          <w:rFonts w:ascii="宋体" w:hAnsi="宋体" w:eastAsia="宋体"/>
          <w:sz w:val="24"/>
        </w:rPr>
        <w:t>表6-5 note_tag表结构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user_id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用户ID</w:t>
            </w:r>
          </w:p>
        </w:tc>
      </w:tr>
      <w:tr>
        <w:tc>
          <w:tcPr>
            <w:tcW w:type="dxa" w:w="1512"/>
          </w:tcPr>
          <w:p>
            <w:r>
              <w:rPr>
                <w:rFonts w:ascii="宋体" w:hAnsi="宋体" w:eastAsia="宋体"/>
                <w:sz w:val="20"/>
              </w:rPr>
              <w:t>name</w:t>
            </w:r>
          </w:p>
        </w:tc>
        <w:tc>
          <w:tcPr>
            <w:tcW w:type="dxa" w:w="1512"/>
          </w:tcPr>
          <w:p>
            <w:r>
              <w:rPr>
                <w:rFonts w:ascii="宋体" w:hAnsi="宋体" w:eastAsia="宋体"/>
                <w:sz w:val="20"/>
              </w:rPr>
              <w:t>VARCHAR</w:t>
            </w:r>
          </w:p>
        </w:tc>
        <w:tc>
          <w:tcPr>
            <w:tcW w:type="dxa" w:w="1512"/>
          </w:tcPr>
          <w:p>
            <w:r>
              <w:rPr>
                <w:rFonts w:ascii="宋体" w:hAnsi="宋体" w:eastAsia="宋体"/>
                <w:sz w:val="20"/>
              </w:rPr>
              <w:t>50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标签名称</w:t>
            </w:r>
          </w:p>
        </w:tc>
      </w:tr>
      <w:tr>
        <w:tc>
          <w:tcPr>
            <w:tcW w:type="dxa" w:w="1512"/>
          </w:tcPr>
          <w:p>
            <w:r>
              <w:rPr>
                <w:rFonts w:ascii="宋体" w:hAnsi="宋体" w:eastAsia="宋体"/>
                <w:sz w:val="20"/>
              </w:rPr>
              <w:t>color</w:t>
            </w:r>
          </w:p>
        </w:tc>
        <w:tc>
          <w:tcPr>
            <w:tcW w:type="dxa" w:w="1512"/>
          </w:tcPr>
          <w:p>
            <w:r>
              <w:rPr>
                <w:rFonts w:ascii="宋体" w:hAnsi="宋体" w:eastAsia="宋体"/>
                <w:sz w:val="20"/>
              </w:rPr>
              <w:t>VARCHAR</w:t>
            </w:r>
          </w:p>
        </w:tc>
        <w:tc>
          <w:tcPr>
            <w:tcW w:type="dxa" w:w="1512"/>
          </w:tcPr>
          <w:p>
            <w:r>
              <w:rPr>
                <w:rFonts w:ascii="宋体" w:hAnsi="宋体" w:eastAsia="宋体"/>
                <w:sz w:val="20"/>
              </w:rPr>
              <w:t>20</w:t>
            </w:r>
          </w:p>
        </w:tc>
        <w:tc>
          <w:tcPr>
            <w:tcW w:type="dxa" w:w="1512"/>
          </w:tcPr>
          <w:p>
            <w:r>
              <w:rPr>
                <w:rFonts w:ascii="宋体" w:hAnsi="宋体" w:eastAsia="宋体"/>
                <w:sz w:val="20"/>
              </w:rPr>
              <w:t>是</w:t>
            </w:r>
          </w:p>
        </w:tc>
        <w:tc>
          <w:tcPr>
            <w:tcW w:type="dxa" w:w="1512"/>
          </w:tcPr>
          <w:p>
            <w:r>
              <w:rPr>
                <w:rFonts w:ascii="宋体" w:hAnsi="宋体" w:eastAsia="宋体"/>
                <w:sz w:val="20"/>
              </w:rPr>
              <w:t>#007bff</w:t>
            </w:r>
          </w:p>
        </w:tc>
        <w:tc>
          <w:tcPr>
            <w:tcW w:type="dxa" w:w="1512"/>
          </w:tcPr>
          <w:p>
            <w:r>
              <w:rPr>
                <w:rFonts w:ascii="宋体" w:hAnsi="宋体" w:eastAsia="宋体"/>
                <w:sz w:val="20"/>
              </w:rPr>
              <w:t>标签颜色</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bl>
    <w:p/>
    <w:p>
      <w:pPr>
        <w:pStyle w:val="Heading3"/>
      </w:pPr>
      <w:r>
        <w:rPr>
          <w:rFonts w:ascii="黑体" w:hAnsi="黑体" w:eastAsia="黑体"/>
          <w:sz w:val="24"/>
        </w:rPr>
        <w:t>6.2.6 笔记标签关联表（note_tag_relation）</w:t>
      </w:r>
    </w:p>
    <w:p>
      <w:pPr>
        <w:spacing w:line="360" w:lineRule="auto"/>
      </w:pPr>
      <w:r>
        <w:rPr>
          <w:rFonts w:ascii="宋体" w:hAnsi="宋体" w:eastAsia="宋体"/>
          <w:sz w:val="24"/>
        </w:rPr>
        <w:t>表6-6 note_tag_relation表结构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note_id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笔记ID</w:t>
            </w:r>
          </w:p>
        </w:tc>
      </w:tr>
      <w:tr>
        <w:tc>
          <w:tcPr>
            <w:tcW w:type="dxa" w:w="1512"/>
          </w:tcPr>
          <w:p>
            <w:r>
              <w:rPr>
                <w:rFonts w:ascii="宋体" w:hAnsi="宋体" w:eastAsia="宋体"/>
                <w:sz w:val="20"/>
              </w:rPr>
              <w:t>tag_id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标签ID</w:t>
            </w:r>
          </w:p>
        </w:tc>
      </w:tr>
    </w:tbl>
    <w:p/>
    <w:p>
      <w:pPr>
        <w:pStyle w:val="Heading3"/>
      </w:pPr>
      <w:r>
        <w:rPr>
          <w:rFonts w:ascii="黑体" w:hAnsi="黑体" w:eastAsia="黑体"/>
          <w:sz w:val="24"/>
        </w:rPr>
        <w:t>6.2.7 笔记历史表（note_history）</w:t>
      </w:r>
    </w:p>
    <w:p>
      <w:pPr>
        <w:spacing w:line="360" w:lineRule="auto"/>
      </w:pPr>
      <w:r>
        <w:rPr>
          <w:rFonts w:ascii="宋体" w:hAnsi="宋体" w:eastAsia="宋体"/>
          <w:sz w:val="24"/>
        </w:rPr>
        <w:t>表6-7 note_history表结构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note_id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笔记ID</w:t>
            </w:r>
          </w:p>
        </w:tc>
      </w:tr>
      <w:tr>
        <w:tc>
          <w:tcPr>
            <w:tcW w:type="dxa" w:w="1512"/>
          </w:tcPr>
          <w:p>
            <w:r>
              <w:rPr>
                <w:rFonts w:ascii="宋体" w:hAnsi="宋体" w:eastAsia="宋体"/>
                <w:sz w:val="20"/>
              </w:rPr>
              <w:t>title</w:t>
            </w:r>
          </w:p>
        </w:tc>
        <w:tc>
          <w:tcPr>
            <w:tcW w:type="dxa" w:w="1512"/>
          </w:tcPr>
          <w:p>
            <w:r>
              <w:rPr>
                <w:rFonts w:ascii="宋体" w:hAnsi="宋体" w:eastAsia="宋体"/>
                <w:sz w:val="20"/>
              </w:rPr>
              <w:t>VARCHAR</w:t>
            </w:r>
          </w:p>
        </w:tc>
        <w:tc>
          <w:tcPr>
            <w:tcW w:type="dxa" w:w="1512"/>
          </w:tcPr>
          <w:p>
            <w:r>
              <w:rPr>
                <w:rFonts w:ascii="宋体" w:hAnsi="宋体" w:eastAsia="宋体"/>
                <w:sz w:val="20"/>
              </w:rPr>
              <w:t>200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标题</w:t>
            </w:r>
          </w:p>
        </w:tc>
      </w:tr>
      <w:tr>
        <w:tc>
          <w:tcPr>
            <w:tcW w:type="dxa" w:w="1512"/>
          </w:tcPr>
          <w:p>
            <w:r>
              <w:rPr>
                <w:rFonts w:ascii="宋体" w:hAnsi="宋体" w:eastAsia="宋体"/>
                <w:sz w:val="20"/>
              </w:rPr>
              <w:t>content</w:t>
            </w:r>
          </w:p>
        </w:tc>
        <w:tc>
          <w:tcPr>
            <w:tcW w:type="dxa" w:w="1512"/>
          </w:tcPr>
          <w:p>
            <w:r>
              <w:rPr>
                <w:rFonts w:ascii="宋体" w:hAnsi="宋体" w:eastAsia="宋体"/>
                <w:sz w:val="20"/>
              </w:rPr>
              <w:t>LONGTEXT</w:t>
            </w:r>
          </w:p>
        </w:tc>
        <w:tc>
          <w:tcPr>
            <w:tcW w:type="dxa" w:w="1512"/>
          </w:tcPr>
          <w:p>
            <w:r>
              <w:rPr>
                <w:rFonts w:ascii="宋体" w:hAnsi="宋体" w:eastAsia="宋体"/>
                <w:sz w:val="20"/>
              </w:rPr>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内容</w:t>
            </w:r>
          </w:p>
        </w:tc>
      </w:tr>
      <w:tr>
        <w:tc>
          <w:tcPr>
            <w:tcW w:type="dxa" w:w="1512"/>
          </w:tcPr>
          <w:p>
            <w:r>
              <w:rPr>
                <w:rFonts w:ascii="宋体" w:hAnsi="宋体" w:eastAsia="宋体"/>
                <w:sz w:val="20"/>
              </w:rPr>
              <w:t>version</w:t>
            </w:r>
          </w:p>
        </w:tc>
        <w:tc>
          <w:tcPr>
            <w:tcW w:type="dxa" w:w="1512"/>
          </w:tcPr>
          <w:p>
            <w:r>
              <w:rPr>
                <w:rFonts w:ascii="宋体" w:hAnsi="宋体" w:eastAsia="宋体"/>
                <w:sz w:val="20"/>
              </w:rPr>
              <w:t>INT</w:t>
            </w:r>
          </w:p>
        </w:tc>
        <w:tc>
          <w:tcPr>
            <w:tcW w:type="dxa" w:w="1512"/>
          </w:tcPr>
          <w:p>
            <w:r>
              <w:rPr>
                <w:rFonts w:ascii="宋体" w:hAnsi="宋体" w:eastAsia="宋体"/>
                <w:sz w:val="20"/>
              </w:rPr>
              <w:t>11</w:t>
            </w:r>
          </w:p>
        </w:tc>
        <w:tc>
          <w:tcPr>
            <w:tcW w:type="dxa" w:w="1512"/>
          </w:tcPr>
          <w:p>
            <w:r>
              <w:rPr>
                <w:rFonts w:ascii="宋体" w:hAnsi="宋体" w:eastAsia="宋体"/>
                <w:sz w:val="20"/>
              </w:rPr>
              <w:t>否</w:t>
            </w:r>
          </w:p>
        </w:tc>
        <w:tc>
          <w:tcPr>
            <w:tcW w:type="dxa" w:w="1512"/>
          </w:tcPr>
          <w:p>
            <w:r>
              <w:rPr>
                <w:rFonts w:ascii="宋体" w:hAnsi="宋体" w:eastAsia="宋体"/>
                <w:sz w:val="20"/>
              </w:rPr>
              <w:t>1</w:t>
            </w:r>
          </w:p>
        </w:tc>
        <w:tc>
          <w:tcPr>
            <w:tcW w:type="dxa" w:w="1512"/>
          </w:tcPr>
          <w:p>
            <w:r>
              <w:rPr>
                <w:rFonts w:ascii="宋体" w:hAnsi="宋体" w:eastAsia="宋体"/>
                <w:sz w:val="20"/>
              </w:rPr>
              <w:t>版本号</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bl>
    <w:p/>
    <w:p>
      <w:pPr>
        <w:pStyle w:val="Heading3"/>
      </w:pPr>
      <w:r>
        <w:rPr>
          <w:rFonts w:ascii="黑体" w:hAnsi="黑体" w:eastAsia="黑体"/>
          <w:sz w:val="24"/>
        </w:rPr>
        <w:t>6.2.8 教学步骤表（step）</w:t>
      </w:r>
    </w:p>
    <w:p>
      <w:pPr>
        <w:spacing w:line="360" w:lineRule="auto"/>
      </w:pPr>
      <w:r>
        <w:rPr>
          <w:rFonts w:ascii="宋体" w:hAnsi="宋体" w:eastAsia="宋体"/>
          <w:sz w:val="24"/>
        </w:rPr>
        <w:t>表6-8 step表结构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step_number</w:t>
            </w:r>
          </w:p>
        </w:tc>
        <w:tc>
          <w:tcPr>
            <w:tcW w:type="dxa" w:w="1512"/>
          </w:tcPr>
          <w:p>
            <w:r>
              <w:rPr>
                <w:rFonts w:ascii="宋体" w:hAnsi="宋体" w:eastAsia="宋体"/>
                <w:sz w:val="20"/>
              </w:rPr>
              <w:t>INT</w:t>
            </w:r>
          </w:p>
        </w:tc>
        <w:tc>
          <w:tcPr>
            <w:tcW w:type="dxa" w:w="1512"/>
          </w:tcPr>
          <w:p>
            <w:r>
              <w:rPr>
                <w:rFonts w:ascii="宋体" w:hAnsi="宋体" w:eastAsia="宋体"/>
                <w:sz w:val="20"/>
              </w:rPr>
              <w:t>11</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步骤编号</w:t>
            </w:r>
          </w:p>
        </w:tc>
      </w:tr>
      <w:tr>
        <w:tc>
          <w:tcPr>
            <w:tcW w:type="dxa" w:w="1512"/>
          </w:tcPr>
          <w:p>
            <w:r>
              <w:rPr>
                <w:rFonts w:ascii="宋体" w:hAnsi="宋体" w:eastAsia="宋体"/>
                <w:sz w:val="20"/>
              </w:rPr>
              <w:t>title</w:t>
            </w:r>
          </w:p>
        </w:tc>
        <w:tc>
          <w:tcPr>
            <w:tcW w:type="dxa" w:w="1512"/>
          </w:tcPr>
          <w:p>
            <w:r>
              <w:rPr>
                <w:rFonts w:ascii="宋体" w:hAnsi="宋体" w:eastAsia="宋体"/>
                <w:sz w:val="20"/>
              </w:rPr>
              <w:t>VARCHAR</w:t>
            </w:r>
          </w:p>
        </w:tc>
        <w:tc>
          <w:tcPr>
            <w:tcW w:type="dxa" w:w="1512"/>
          </w:tcPr>
          <w:p>
            <w:r>
              <w:rPr>
                <w:rFonts w:ascii="宋体" w:hAnsi="宋体" w:eastAsia="宋体"/>
                <w:sz w:val="20"/>
              </w:rPr>
              <w:t>100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步骤标题</w:t>
            </w:r>
          </w:p>
        </w:tc>
      </w:tr>
      <w:tr>
        <w:tc>
          <w:tcPr>
            <w:tcW w:type="dxa" w:w="1512"/>
          </w:tcPr>
          <w:p>
            <w:r>
              <w:rPr>
                <w:rFonts w:ascii="宋体" w:hAnsi="宋体" w:eastAsia="宋体"/>
                <w:sz w:val="20"/>
              </w:rPr>
              <w:t>description</w:t>
            </w:r>
          </w:p>
        </w:tc>
        <w:tc>
          <w:tcPr>
            <w:tcW w:type="dxa" w:w="1512"/>
          </w:tcPr>
          <w:p>
            <w:r>
              <w:rPr>
                <w:rFonts w:ascii="宋体" w:hAnsi="宋体" w:eastAsia="宋体"/>
                <w:sz w:val="20"/>
              </w:rPr>
              <w:t>TEXT</w:t>
            </w:r>
          </w:p>
        </w:tc>
        <w:tc>
          <w:tcPr>
            <w:tcW w:type="dxa" w:w="1512"/>
          </w:tcPr>
          <w:p>
            <w:r>
              <w:rPr>
                <w:rFonts w:ascii="宋体" w:hAnsi="宋体" w:eastAsia="宋体"/>
                <w:sz w:val="20"/>
              </w:rPr>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描述</w:t>
            </w:r>
          </w:p>
        </w:tc>
      </w:tr>
      <w:tr>
        <w:tc>
          <w:tcPr>
            <w:tcW w:type="dxa" w:w="1512"/>
          </w:tcPr>
          <w:p>
            <w:r>
              <w:rPr>
                <w:rFonts w:ascii="宋体" w:hAnsi="宋体" w:eastAsia="宋体"/>
                <w:sz w:val="20"/>
              </w:rPr>
              <w:t>code_example</w:t>
            </w:r>
          </w:p>
        </w:tc>
        <w:tc>
          <w:tcPr>
            <w:tcW w:type="dxa" w:w="1512"/>
          </w:tcPr>
          <w:p>
            <w:r>
              <w:rPr>
                <w:rFonts w:ascii="宋体" w:hAnsi="宋体" w:eastAsia="宋体"/>
                <w:sz w:val="20"/>
              </w:rPr>
              <w:t>TEXT</w:t>
            </w:r>
          </w:p>
        </w:tc>
        <w:tc>
          <w:tcPr>
            <w:tcW w:type="dxa" w:w="1512"/>
          </w:tcPr>
          <w:p>
            <w:r>
              <w:rPr>
                <w:rFonts w:ascii="宋体" w:hAnsi="宋体" w:eastAsia="宋体"/>
                <w:sz w:val="20"/>
              </w:rPr>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代码示例</w:t>
            </w:r>
          </w:p>
        </w:tc>
      </w:tr>
      <w:tr>
        <w:tc>
          <w:tcPr>
            <w:tcW w:type="dxa" w:w="1512"/>
          </w:tcPr>
          <w:p>
            <w:r>
              <w:rPr>
                <w:rFonts w:ascii="宋体" w:hAnsi="宋体" w:eastAsia="宋体"/>
                <w:sz w:val="20"/>
              </w:rPr>
              <w:t>layer</w:t>
            </w:r>
          </w:p>
        </w:tc>
        <w:tc>
          <w:tcPr>
            <w:tcW w:type="dxa" w:w="1512"/>
          </w:tcPr>
          <w:p>
            <w:r>
              <w:rPr>
                <w:rFonts w:ascii="宋体" w:hAnsi="宋体" w:eastAsia="宋体"/>
                <w:sz w:val="20"/>
              </w:rPr>
              <w:t>VARCHAR</w:t>
            </w:r>
          </w:p>
        </w:tc>
        <w:tc>
          <w:tcPr>
            <w:tcW w:type="dxa" w:w="1512"/>
          </w:tcPr>
          <w:p>
            <w:r>
              <w:rPr>
                <w:rFonts w:ascii="宋体" w:hAnsi="宋体" w:eastAsia="宋体"/>
                <w:sz w:val="20"/>
              </w:rPr>
              <w:t>50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所属层</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bl>
    <w:p/>
    <w:p>
      <w:pPr>
        <w:pStyle w:val="Heading3"/>
      </w:pPr>
      <w:r>
        <w:rPr>
          <w:rFonts w:ascii="黑体" w:hAnsi="黑体" w:eastAsia="黑体"/>
          <w:sz w:val="24"/>
        </w:rPr>
        <w:t>6.2.9 文档表（document）</w:t>
      </w:r>
    </w:p>
    <w:p>
      <w:pPr>
        <w:spacing w:line="360" w:lineRule="auto"/>
      </w:pPr>
      <w:r>
        <w:rPr>
          <w:rFonts w:ascii="宋体" w:hAnsi="宋体" w:eastAsia="宋体"/>
          <w:sz w:val="24"/>
        </w:rPr>
        <w:t>表6-9 document表结构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user_id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用户ID</w:t>
            </w:r>
          </w:p>
        </w:tc>
      </w:tr>
      <w:tr>
        <w:tc>
          <w:tcPr>
            <w:tcW w:type="dxa" w:w="1512"/>
          </w:tcPr>
          <w:p>
            <w:r>
              <w:rPr>
                <w:rFonts w:ascii="宋体" w:hAnsi="宋体" w:eastAsia="宋体"/>
                <w:sz w:val="20"/>
              </w:rPr>
              <w:t>title</w:t>
            </w:r>
          </w:p>
        </w:tc>
        <w:tc>
          <w:tcPr>
            <w:tcW w:type="dxa" w:w="1512"/>
          </w:tcPr>
          <w:p>
            <w:r>
              <w:rPr>
                <w:rFonts w:ascii="宋体" w:hAnsi="宋体" w:eastAsia="宋体"/>
                <w:sz w:val="20"/>
              </w:rPr>
              <w:t>VARCHAR</w:t>
            </w:r>
          </w:p>
        </w:tc>
        <w:tc>
          <w:tcPr>
            <w:tcW w:type="dxa" w:w="1512"/>
          </w:tcPr>
          <w:p>
            <w:r>
              <w:rPr>
                <w:rFonts w:ascii="宋体" w:hAnsi="宋体" w:eastAsia="宋体"/>
                <w:sz w:val="20"/>
              </w:rPr>
              <w:t>200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标题</w:t>
            </w:r>
          </w:p>
        </w:tc>
      </w:tr>
      <w:tr>
        <w:tc>
          <w:tcPr>
            <w:tcW w:type="dxa" w:w="1512"/>
          </w:tcPr>
          <w:p>
            <w:r>
              <w:rPr>
                <w:rFonts w:ascii="宋体" w:hAnsi="宋体" w:eastAsia="宋体"/>
                <w:sz w:val="20"/>
              </w:rPr>
              <w:t>content</w:t>
            </w:r>
          </w:p>
        </w:tc>
        <w:tc>
          <w:tcPr>
            <w:tcW w:type="dxa" w:w="1512"/>
          </w:tcPr>
          <w:p>
            <w:r>
              <w:rPr>
                <w:rFonts w:ascii="宋体" w:hAnsi="宋体" w:eastAsia="宋体"/>
                <w:sz w:val="20"/>
              </w:rPr>
              <w:t>LONGTEXT</w:t>
            </w:r>
          </w:p>
        </w:tc>
        <w:tc>
          <w:tcPr>
            <w:tcW w:type="dxa" w:w="1512"/>
          </w:tcPr>
          <w:p>
            <w:r>
              <w:rPr>
                <w:rFonts w:ascii="宋体" w:hAnsi="宋体" w:eastAsia="宋体"/>
                <w:sz w:val="20"/>
              </w:rPr>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内容</w:t>
            </w:r>
          </w:p>
        </w:tc>
      </w:tr>
      <w:tr>
        <w:tc>
          <w:tcPr>
            <w:tcW w:type="dxa" w:w="1512"/>
          </w:tcPr>
          <w:p>
            <w:r>
              <w:rPr>
                <w:rFonts w:ascii="宋体" w:hAnsi="宋体" w:eastAsia="宋体"/>
                <w:sz w:val="20"/>
              </w:rPr>
              <w:t>category</w:t>
            </w:r>
          </w:p>
        </w:tc>
        <w:tc>
          <w:tcPr>
            <w:tcW w:type="dxa" w:w="1512"/>
          </w:tcPr>
          <w:p>
            <w:r>
              <w:rPr>
                <w:rFonts w:ascii="宋体" w:hAnsi="宋体" w:eastAsia="宋体"/>
                <w:sz w:val="20"/>
              </w:rPr>
              <w:t>VARCHAR</w:t>
            </w:r>
          </w:p>
        </w:tc>
        <w:tc>
          <w:tcPr>
            <w:tcW w:type="dxa" w:w="1512"/>
          </w:tcPr>
          <w:p>
            <w:r>
              <w:rPr>
                <w:rFonts w:ascii="宋体" w:hAnsi="宋体" w:eastAsia="宋体"/>
                <w:sz w:val="20"/>
              </w:rPr>
              <w:t>50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分类</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r>
        <w:tc>
          <w:tcPr>
            <w:tcW w:type="dxa" w:w="1512"/>
          </w:tcPr>
          <w:p>
            <w:r>
              <w:rPr>
                <w:rFonts w:ascii="宋体" w:hAnsi="宋体" w:eastAsia="宋体"/>
                <w:sz w:val="20"/>
              </w:rPr>
              <w:t>update_time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更新时间</w:t>
            </w:r>
          </w:p>
        </w:tc>
      </w:tr>
    </w:tbl>
    <w:p/>
    <w:p>
      <w:pPr>
        <w:pStyle w:val="Heading3"/>
      </w:pPr>
      <w:r>
        <w:rPr>
          <w:rFonts w:ascii="黑体" w:hAnsi="黑体" w:eastAsia="黑体"/>
          <w:sz w:val="24"/>
        </w:rPr>
        <w:t>6.2.10 代码片段表（code_snippet）</w:t>
      </w:r>
    </w:p>
    <w:p>
      <w:pPr>
        <w:spacing w:line="360" w:lineRule="auto"/>
      </w:pPr>
      <w:r>
        <w:rPr>
          <w:rFonts w:ascii="宋体" w:hAnsi="宋体" w:eastAsia="宋体"/>
          <w:sz w:val="24"/>
        </w:rPr>
        <w:t>表6-10 code_snippet表结构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user_id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用户ID</w:t>
            </w:r>
          </w:p>
        </w:tc>
      </w:tr>
      <w:tr>
        <w:tc>
          <w:tcPr>
            <w:tcW w:type="dxa" w:w="1512"/>
          </w:tcPr>
          <w:p>
            <w:r>
              <w:rPr>
                <w:rFonts w:ascii="宋体" w:hAnsi="宋体" w:eastAsia="宋体"/>
                <w:sz w:val="20"/>
              </w:rPr>
              <w:t>title</w:t>
            </w:r>
          </w:p>
        </w:tc>
        <w:tc>
          <w:tcPr>
            <w:tcW w:type="dxa" w:w="1512"/>
          </w:tcPr>
          <w:p>
            <w:r>
              <w:rPr>
                <w:rFonts w:ascii="宋体" w:hAnsi="宋体" w:eastAsia="宋体"/>
                <w:sz w:val="20"/>
              </w:rPr>
              <w:t>VARCHAR</w:t>
            </w:r>
          </w:p>
        </w:tc>
        <w:tc>
          <w:tcPr>
            <w:tcW w:type="dxa" w:w="1512"/>
          </w:tcPr>
          <w:p>
            <w:r>
              <w:rPr>
                <w:rFonts w:ascii="宋体" w:hAnsi="宋体" w:eastAsia="宋体"/>
                <w:sz w:val="20"/>
              </w:rPr>
              <w:t>200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标题</w:t>
            </w:r>
          </w:p>
        </w:tc>
      </w:tr>
      <w:tr>
        <w:tc>
          <w:tcPr>
            <w:tcW w:type="dxa" w:w="1512"/>
          </w:tcPr>
          <w:p>
            <w:r>
              <w:rPr>
                <w:rFonts w:ascii="宋体" w:hAnsi="宋体" w:eastAsia="宋体"/>
                <w:sz w:val="20"/>
              </w:rPr>
              <w:t>code</w:t>
            </w:r>
          </w:p>
        </w:tc>
        <w:tc>
          <w:tcPr>
            <w:tcW w:type="dxa" w:w="1512"/>
          </w:tcPr>
          <w:p>
            <w:r>
              <w:rPr>
                <w:rFonts w:ascii="宋体" w:hAnsi="宋体" w:eastAsia="宋体"/>
                <w:sz w:val="20"/>
              </w:rPr>
              <w:t>LONGTEXT</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代码</w:t>
            </w:r>
          </w:p>
        </w:tc>
      </w:tr>
      <w:tr>
        <w:tc>
          <w:tcPr>
            <w:tcW w:type="dxa" w:w="1512"/>
          </w:tcPr>
          <w:p>
            <w:r>
              <w:rPr>
                <w:rFonts w:ascii="宋体" w:hAnsi="宋体" w:eastAsia="宋体"/>
                <w:sz w:val="20"/>
              </w:rPr>
              <w:t>language</w:t>
            </w:r>
          </w:p>
        </w:tc>
        <w:tc>
          <w:tcPr>
            <w:tcW w:type="dxa" w:w="1512"/>
          </w:tcPr>
          <w:p>
            <w:r>
              <w:rPr>
                <w:rFonts w:ascii="宋体" w:hAnsi="宋体" w:eastAsia="宋体"/>
                <w:sz w:val="20"/>
              </w:rPr>
              <w:t>VARCHAR</w:t>
            </w:r>
          </w:p>
        </w:tc>
        <w:tc>
          <w:tcPr>
            <w:tcW w:type="dxa" w:w="1512"/>
          </w:tcPr>
          <w:p>
            <w:r>
              <w:rPr>
                <w:rFonts w:ascii="宋体" w:hAnsi="宋体" w:eastAsia="宋体"/>
                <w:sz w:val="20"/>
              </w:rPr>
              <w:t>50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语言</w:t>
            </w:r>
          </w:p>
        </w:tc>
      </w:tr>
      <w:tr>
        <w:tc>
          <w:tcPr>
            <w:tcW w:type="dxa" w:w="1512"/>
          </w:tcPr>
          <w:p>
            <w:r>
              <w:rPr>
                <w:rFonts w:ascii="宋体" w:hAnsi="宋体" w:eastAsia="宋体"/>
                <w:sz w:val="20"/>
              </w:rPr>
              <w:t>description</w:t>
            </w:r>
          </w:p>
        </w:tc>
        <w:tc>
          <w:tcPr>
            <w:tcW w:type="dxa" w:w="1512"/>
          </w:tcPr>
          <w:p>
            <w:r>
              <w:rPr>
                <w:rFonts w:ascii="宋体" w:hAnsi="宋体" w:eastAsia="宋体"/>
                <w:sz w:val="20"/>
              </w:rPr>
              <w:t>TEXT</w:t>
            </w:r>
          </w:p>
        </w:tc>
        <w:tc>
          <w:tcPr>
            <w:tcW w:type="dxa" w:w="1512"/>
          </w:tcPr>
          <w:p>
            <w:r>
              <w:rPr>
                <w:rFonts w:ascii="宋体" w:hAnsi="宋体" w:eastAsia="宋体"/>
                <w:sz w:val="20"/>
              </w:rPr>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描述</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r>
        <w:tc>
          <w:tcPr>
            <w:tcW w:type="dxa" w:w="1512"/>
          </w:tcPr>
          <w:p>
            <w:r>
              <w:rPr>
                <w:rFonts w:ascii="宋体" w:hAnsi="宋体" w:eastAsia="宋体"/>
                <w:sz w:val="20"/>
              </w:rPr>
              <w:t>update_time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更新时间</w:t>
            </w:r>
          </w:p>
        </w:tc>
      </w:tr>
    </w:tbl>
    <w:p/>
    <w:p>
      <w:pPr>
        <w:pStyle w:val="Heading3"/>
      </w:pPr>
      <w:r>
        <w:rPr>
          <w:rFonts w:ascii="黑体" w:hAnsi="黑体" w:eastAsia="黑体"/>
          <w:sz w:val="24"/>
        </w:rPr>
        <w:t>6.2.11 学习路径表（learning_path）</w:t>
      </w:r>
    </w:p>
    <w:p>
      <w:pPr>
        <w:spacing w:line="360" w:lineRule="auto"/>
      </w:pPr>
      <w:r>
        <w:rPr>
          <w:rFonts w:ascii="宋体" w:hAnsi="宋体" w:eastAsia="宋体"/>
          <w:sz w:val="24"/>
        </w:rPr>
        <w:t>表6-11 learning_path表结构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user_id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用户ID</w:t>
            </w:r>
          </w:p>
        </w:tc>
      </w:tr>
      <w:tr>
        <w:tc>
          <w:tcPr>
            <w:tcW w:type="dxa" w:w="1512"/>
          </w:tcPr>
          <w:p>
            <w:r>
              <w:rPr>
                <w:rFonts w:ascii="宋体" w:hAnsi="宋体" w:eastAsia="宋体"/>
                <w:sz w:val="20"/>
              </w:rPr>
              <w:t>title</w:t>
            </w:r>
          </w:p>
        </w:tc>
        <w:tc>
          <w:tcPr>
            <w:tcW w:type="dxa" w:w="1512"/>
          </w:tcPr>
          <w:p>
            <w:r>
              <w:rPr>
                <w:rFonts w:ascii="宋体" w:hAnsi="宋体" w:eastAsia="宋体"/>
                <w:sz w:val="20"/>
              </w:rPr>
              <w:t>VARCHAR</w:t>
            </w:r>
          </w:p>
        </w:tc>
        <w:tc>
          <w:tcPr>
            <w:tcW w:type="dxa" w:w="1512"/>
          </w:tcPr>
          <w:p>
            <w:r>
              <w:rPr>
                <w:rFonts w:ascii="宋体" w:hAnsi="宋体" w:eastAsia="宋体"/>
                <w:sz w:val="20"/>
              </w:rPr>
              <w:t>200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主题</w:t>
            </w:r>
          </w:p>
        </w:tc>
      </w:tr>
      <w:tr>
        <w:tc>
          <w:tcPr>
            <w:tcW w:type="dxa" w:w="1512"/>
          </w:tcPr>
          <w:p>
            <w:r>
              <w:rPr>
                <w:rFonts w:ascii="宋体" w:hAnsi="宋体" w:eastAsia="宋体"/>
                <w:sz w:val="20"/>
              </w:rPr>
              <w:t>description</w:t>
            </w:r>
          </w:p>
        </w:tc>
        <w:tc>
          <w:tcPr>
            <w:tcW w:type="dxa" w:w="1512"/>
          </w:tcPr>
          <w:p>
            <w:r>
              <w:rPr>
                <w:rFonts w:ascii="宋体" w:hAnsi="宋体" w:eastAsia="宋体"/>
                <w:sz w:val="20"/>
              </w:rPr>
              <w:t>TEXT</w:t>
            </w:r>
          </w:p>
        </w:tc>
        <w:tc>
          <w:tcPr>
            <w:tcW w:type="dxa" w:w="1512"/>
          </w:tcPr>
          <w:p>
            <w:r>
              <w:rPr>
                <w:rFonts w:ascii="宋体" w:hAnsi="宋体" w:eastAsia="宋体"/>
                <w:sz w:val="20"/>
              </w:rPr>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描述</w:t>
            </w:r>
          </w:p>
        </w:tc>
      </w:tr>
      <w:tr>
        <w:tc>
          <w:tcPr>
            <w:tcW w:type="dxa" w:w="1512"/>
          </w:tcPr>
          <w:p>
            <w:r>
              <w:rPr>
                <w:rFonts w:ascii="宋体" w:hAnsi="宋体" w:eastAsia="宋体"/>
                <w:sz w:val="20"/>
              </w:rPr>
              <w:t>total_steps</w:t>
            </w:r>
          </w:p>
        </w:tc>
        <w:tc>
          <w:tcPr>
            <w:tcW w:type="dxa" w:w="1512"/>
          </w:tcPr>
          <w:p>
            <w:r>
              <w:rPr>
                <w:rFonts w:ascii="宋体" w:hAnsi="宋体" w:eastAsia="宋体"/>
                <w:sz w:val="20"/>
              </w:rPr>
              <w:t>INT</w:t>
            </w:r>
          </w:p>
        </w:tc>
        <w:tc>
          <w:tcPr>
            <w:tcW w:type="dxa" w:w="1512"/>
          </w:tcPr>
          <w:p>
            <w:r>
              <w:rPr>
                <w:rFonts w:ascii="宋体" w:hAnsi="宋体" w:eastAsia="宋体"/>
                <w:sz w:val="20"/>
              </w:rPr>
              <w:t>11</w:t>
            </w:r>
          </w:p>
        </w:tc>
        <w:tc>
          <w:tcPr>
            <w:tcW w:type="dxa" w:w="1512"/>
          </w:tcPr>
          <w:p>
            <w:r>
              <w:rPr>
                <w:rFonts w:ascii="宋体" w:hAnsi="宋体" w:eastAsia="宋体"/>
                <w:sz w:val="20"/>
              </w:rPr>
              <w:t>否</w:t>
            </w:r>
          </w:p>
        </w:tc>
        <w:tc>
          <w:tcPr>
            <w:tcW w:type="dxa" w:w="1512"/>
          </w:tcPr>
          <w:p>
            <w:r>
              <w:rPr>
                <w:rFonts w:ascii="宋体" w:hAnsi="宋体" w:eastAsia="宋体"/>
                <w:sz w:val="20"/>
              </w:rPr>
              <w:t>0</w:t>
            </w:r>
          </w:p>
        </w:tc>
        <w:tc>
          <w:tcPr>
            <w:tcW w:type="dxa" w:w="1512"/>
          </w:tcPr>
          <w:p>
            <w:r>
              <w:rPr>
                <w:rFonts w:ascii="宋体" w:hAnsi="宋体" w:eastAsia="宋体"/>
                <w:sz w:val="20"/>
              </w:rPr>
              <w:t>总步骤</w:t>
            </w:r>
          </w:p>
        </w:tc>
      </w:tr>
      <w:tr>
        <w:tc>
          <w:tcPr>
            <w:tcW w:type="dxa" w:w="1512"/>
          </w:tcPr>
          <w:p>
            <w:r>
              <w:rPr>
                <w:rFonts w:ascii="宋体" w:hAnsi="宋体" w:eastAsia="宋体"/>
                <w:sz w:val="20"/>
              </w:rPr>
              <w:t>completed_steps</w:t>
            </w:r>
          </w:p>
        </w:tc>
        <w:tc>
          <w:tcPr>
            <w:tcW w:type="dxa" w:w="1512"/>
          </w:tcPr>
          <w:p>
            <w:r>
              <w:rPr>
                <w:rFonts w:ascii="宋体" w:hAnsi="宋体" w:eastAsia="宋体"/>
                <w:sz w:val="20"/>
              </w:rPr>
              <w:t>INT</w:t>
            </w:r>
          </w:p>
        </w:tc>
        <w:tc>
          <w:tcPr>
            <w:tcW w:type="dxa" w:w="1512"/>
          </w:tcPr>
          <w:p>
            <w:r>
              <w:rPr>
                <w:rFonts w:ascii="宋体" w:hAnsi="宋体" w:eastAsia="宋体"/>
                <w:sz w:val="20"/>
              </w:rPr>
              <w:t>11</w:t>
            </w:r>
          </w:p>
        </w:tc>
        <w:tc>
          <w:tcPr>
            <w:tcW w:type="dxa" w:w="1512"/>
          </w:tcPr>
          <w:p>
            <w:r>
              <w:rPr>
                <w:rFonts w:ascii="宋体" w:hAnsi="宋体" w:eastAsia="宋体"/>
                <w:sz w:val="20"/>
              </w:rPr>
              <w:t>否</w:t>
            </w:r>
          </w:p>
        </w:tc>
        <w:tc>
          <w:tcPr>
            <w:tcW w:type="dxa" w:w="1512"/>
          </w:tcPr>
          <w:p>
            <w:r>
              <w:rPr>
                <w:rFonts w:ascii="宋体" w:hAnsi="宋体" w:eastAsia="宋体"/>
                <w:sz w:val="20"/>
              </w:rPr>
              <w:t>0</w:t>
            </w:r>
          </w:p>
        </w:tc>
        <w:tc>
          <w:tcPr>
            <w:tcW w:type="dxa" w:w="1512"/>
          </w:tcPr>
          <w:p>
            <w:r>
              <w:rPr>
                <w:rFonts w:ascii="宋体" w:hAnsi="宋体" w:eastAsia="宋体"/>
                <w:sz w:val="20"/>
              </w:rPr>
              <w:t>已完成</w:t>
            </w:r>
          </w:p>
        </w:tc>
      </w:tr>
      <w:tr>
        <w:tc>
          <w:tcPr>
            <w:tcW w:type="dxa" w:w="1512"/>
          </w:tcPr>
          <w:p>
            <w:r>
              <w:rPr>
                <w:rFonts w:ascii="宋体" w:hAnsi="宋体" w:eastAsia="宋体"/>
                <w:sz w:val="20"/>
              </w:rPr>
              <w:t>status</w:t>
            </w:r>
          </w:p>
        </w:tc>
        <w:tc>
          <w:tcPr>
            <w:tcW w:type="dxa" w:w="1512"/>
          </w:tcPr>
          <w:p>
            <w:r>
              <w:rPr>
                <w:rFonts w:ascii="宋体" w:hAnsi="宋体" w:eastAsia="宋体"/>
                <w:sz w:val="20"/>
              </w:rPr>
              <w:t>VARCHAR</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进行中</w:t>
            </w:r>
          </w:p>
        </w:tc>
        <w:tc>
          <w:tcPr>
            <w:tcW w:type="dxa" w:w="1512"/>
          </w:tcPr>
          <w:p>
            <w:r>
              <w:rPr>
                <w:rFonts w:ascii="宋体" w:hAnsi="宋体" w:eastAsia="宋体"/>
                <w:sz w:val="20"/>
              </w:rPr>
              <w:t>状态</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r>
        <w:tc>
          <w:tcPr>
            <w:tcW w:type="dxa" w:w="1512"/>
          </w:tcPr>
          <w:p>
            <w:r>
              <w:rPr>
                <w:rFonts w:ascii="宋体" w:hAnsi="宋体" w:eastAsia="宋体"/>
                <w:sz w:val="20"/>
              </w:rPr>
              <w:t>update_time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更新时间</w:t>
            </w:r>
          </w:p>
        </w:tc>
      </w:tr>
    </w:tbl>
    <w:p/>
    <w:p>
      <w:pPr>
        <w:pStyle w:val="Heading3"/>
      </w:pPr>
      <w:r>
        <w:rPr>
          <w:rFonts w:ascii="黑体" w:hAnsi="黑体" w:eastAsia="黑体"/>
          <w:sz w:val="24"/>
        </w:rPr>
        <w:t>6.2.12 AI对话历史表（chat_history）</w:t>
      </w:r>
    </w:p>
    <w:p>
      <w:pPr>
        <w:spacing w:line="360" w:lineRule="auto"/>
      </w:pPr>
      <w:r>
        <w:rPr>
          <w:rFonts w:ascii="宋体" w:hAnsi="宋体" w:eastAsia="宋体"/>
          <w:sz w:val="24"/>
        </w:rPr>
        <w:t>表6-12 chat_history表结构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user_id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用户ID</w:t>
            </w:r>
          </w:p>
        </w:tc>
      </w:tr>
      <w:tr>
        <w:tc>
          <w:tcPr>
            <w:tcW w:type="dxa" w:w="1512"/>
          </w:tcPr>
          <w:p>
            <w:r>
              <w:rPr>
                <w:rFonts w:ascii="宋体" w:hAnsi="宋体" w:eastAsia="宋体"/>
                <w:sz w:val="20"/>
              </w:rPr>
              <w:t>role</w:t>
            </w:r>
          </w:p>
        </w:tc>
        <w:tc>
          <w:tcPr>
            <w:tcW w:type="dxa" w:w="1512"/>
          </w:tcPr>
          <w:p>
            <w:r>
              <w:rPr>
                <w:rFonts w:ascii="宋体" w:hAnsi="宋体" w:eastAsia="宋体"/>
                <w:sz w:val="20"/>
              </w:rPr>
              <w:t>VARCHAR</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角色</w:t>
            </w:r>
          </w:p>
        </w:tc>
      </w:tr>
      <w:tr>
        <w:tc>
          <w:tcPr>
            <w:tcW w:type="dxa" w:w="1512"/>
          </w:tcPr>
          <w:p>
            <w:r>
              <w:rPr>
                <w:rFonts w:ascii="宋体" w:hAnsi="宋体" w:eastAsia="宋体"/>
                <w:sz w:val="20"/>
              </w:rPr>
              <w:t>content</w:t>
            </w:r>
          </w:p>
        </w:tc>
        <w:tc>
          <w:tcPr>
            <w:tcW w:type="dxa" w:w="1512"/>
          </w:tcPr>
          <w:p>
            <w:r>
              <w:rPr>
                <w:rFonts w:ascii="宋体" w:hAnsi="宋体" w:eastAsia="宋体"/>
                <w:sz w:val="20"/>
              </w:rPr>
              <w:t>LONGTEXT</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内容</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bl>
    <w:p/>
    <w:p>
      <w:pPr>
        <w:pStyle w:val="Heading3"/>
      </w:pPr>
      <w:r>
        <w:rPr>
          <w:rFonts w:ascii="黑体" w:hAnsi="黑体" w:eastAsia="黑体"/>
          <w:sz w:val="24"/>
        </w:rPr>
        <w:t>6.2.13 导出记录表（export_log）</w:t>
      </w:r>
    </w:p>
    <w:p>
      <w:pPr>
        <w:spacing w:line="360" w:lineRule="auto"/>
      </w:pPr>
      <w:r>
        <w:rPr>
          <w:rFonts w:ascii="宋体" w:hAnsi="宋体" w:eastAsia="宋体"/>
          <w:sz w:val="24"/>
        </w:rPr>
        <w:t>表6-13 export_log表结构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user_id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用户ID</w:t>
            </w:r>
          </w:p>
        </w:tc>
      </w:tr>
      <w:tr>
        <w:tc>
          <w:tcPr>
            <w:tcW w:type="dxa" w:w="1512"/>
          </w:tcPr>
          <w:p>
            <w:r>
              <w:rPr>
                <w:rFonts w:ascii="宋体" w:hAnsi="宋体" w:eastAsia="宋体"/>
                <w:sz w:val="20"/>
              </w:rPr>
              <w:t>source_type</w:t>
            </w:r>
          </w:p>
        </w:tc>
        <w:tc>
          <w:tcPr>
            <w:tcW w:type="dxa" w:w="1512"/>
          </w:tcPr>
          <w:p>
            <w:r>
              <w:rPr>
                <w:rFonts w:ascii="宋体" w:hAnsi="宋体" w:eastAsia="宋体"/>
                <w:sz w:val="20"/>
              </w:rPr>
              <w:t>VARCHAR</w:t>
            </w:r>
          </w:p>
        </w:tc>
        <w:tc>
          <w:tcPr>
            <w:tcW w:type="dxa" w:w="1512"/>
          </w:tcPr>
          <w:p>
            <w:r>
              <w:rPr>
                <w:rFonts w:ascii="宋体" w:hAnsi="宋体" w:eastAsia="宋体"/>
                <w:sz w:val="20"/>
              </w:rPr>
              <w:t>20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来源类型</w:t>
            </w:r>
          </w:p>
        </w:tc>
      </w:tr>
      <w:tr>
        <w:tc>
          <w:tcPr>
            <w:tcW w:type="dxa" w:w="1512"/>
          </w:tcPr>
          <w:p>
            <w:r>
              <w:rPr>
                <w:rFonts w:ascii="宋体" w:hAnsi="宋体" w:eastAsia="宋体"/>
                <w:sz w:val="20"/>
              </w:rPr>
              <w:t>source_id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来源ID</w:t>
            </w:r>
          </w:p>
        </w:tc>
      </w:tr>
      <w:tr>
        <w:tc>
          <w:tcPr>
            <w:tcW w:type="dxa" w:w="1512"/>
          </w:tcPr>
          <w:p>
            <w:r>
              <w:rPr>
                <w:rFonts w:ascii="宋体" w:hAnsi="宋体" w:eastAsia="宋体"/>
                <w:sz w:val="20"/>
              </w:rPr>
              <w:t>file_name</w:t>
            </w:r>
          </w:p>
        </w:tc>
        <w:tc>
          <w:tcPr>
            <w:tcW w:type="dxa" w:w="1512"/>
          </w:tcPr>
          <w:p>
            <w:r>
              <w:rPr>
                <w:rFonts w:ascii="宋体" w:hAnsi="宋体" w:eastAsia="宋体"/>
                <w:sz w:val="20"/>
              </w:rPr>
              <w:t>VARCHAR</w:t>
            </w:r>
          </w:p>
        </w:tc>
        <w:tc>
          <w:tcPr>
            <w:tcW w:type="dxa" w:w="1512"/>
          </w:tcPr>
          <w:p>
            <w:r>
              <w:rPr>
                <w:rFonts w:ascii="宋体" w:hAnsi="宋体" w:eastAsia="宋体"/>
                <w:sz w:val="20"/>
              </w:rPr>
              <w:t>200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文件名</w:t>
            </w:r>
          </w:p>
        </w:tc>
      </w:tr>
      <w:tr>
        <w:tc>
          <w:tcPr>
            <w:tcW w:type="dxa" w:w="1512"/>
          </w:tcPr>
          <w:p>
            <w:r>
              <w:rPr>
                <w:rFonts w:ascii="宋体" w:hAnsi="宋体" w:eastAsia="宋体"/>
                <w:sz w:val="20"/>
              </w:rPr>
              <w:t>file_type</w:t>
            </w:r>
          </w:p>
        </w:tc>
        <w:tc>
          <w:tcPr>
            <w:tcW w:type="dxa" w:w="1512"/>
          </w:tcPr>
          <w:p>
            <w:r>
              <w:rPr>
                <w:rFonts w:ascii="宋体" w:hAnsi="宋体" w:eastAsia="宋体"/>
                <w:sz w:val="20"/>
              </w:rPr>
              <w:t>VARCHAR</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文件类型</w:t>
            </w:r>
          </w:p>
        </w:tc>
      </w:tr>
      <w:tr>
        <w:tc>
          <w:tcPr>
            <w:tcW w:type="dxa" w:w="1512"/>
          </w:tcPr>
          <w:p>
            <w:r>
              <w:rPr>
                <w:rFonts w:ascii="宋体" w:hAnsi="宋体" w:eastAsia="宋体"/>
                <w:sz w:val="20"/>
              </w:rPr>
              <w:t>file_path</w:t>
            </w:r>
          </w:p>
        </w:tc>
        <w:tc>
          <w:tcPr>
            <w:tcW w:type="dxa" w:w="1512"/>
          </w:tcPr>
          <w:p>
            <w:r>
              <w:rPr>
                <w:rFonts w:ascii="宋体" w:hAnsi="宋体" w:eastAsia="宋体"/>
                <w:sz w:val="20"/>
              </w:rPr>
              <w:t>VARCHAR</w:t>
            </w:r>
          </w:p>
        </w:tc>
        <w:tc>
          <w:tcPr>
            <w:tcW w:type="dxa" w:w="1512"/>
          </w:tcPr>
          <w:p>
            <w:r>
              <w:rPr>
                <w:rFonts w:ascii="宋体" w:hAnsi="宋体" w:eastAsia="宋体"/>
                <w:sz w:val="20"/>
              </w:rPr>
              <w:t>500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文件路径</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bl>
    <w:p/>
    <w:p>
      <w:pPr>
        <w:pStyle w:val="Heading3"/>
      </w:pPr>
      <w:r>
        <w:rPr>
          <w:rFonts w:ascii="黑体" w:hAnsi="黑体" w:eastAsia="黑体"/>
          <w:sz w:val="24"/>
        </w:rPr>
        <w:t>6.2.14 外部资源表（external_resource）</w:t>
      </w:r>
    </w:p>
    <w:p>
      <w:pPr>
        <w:spacing w:line="360" w:lineRule="auto"/>
      </w:pPr>
      <w:r>
        <w:rPr>
          <w:rFonts w:ascii="宋体" w:hAnsi="宋体" w:eastAsia="宋体"/>
          <w:sz w:val="24"/>
        </w:rPr>
        <w:t>表6-14 external_resource表结构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user_id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用户ID</w:t>
            </w:r>
          </w:p>
        </w:tc>
      </w:tr>
      <w:tr>
        <w:tc>
          <w:tcPr>
            <w:tcW w:type="dxa" w:w="1512"/>
          </w:tcPr>
          <w:p>
            <w:r>
              <w:rPr>
                <w:rFonts w:ascii="宋体" w:hAnsi="宋体" w:eastAsia="宋体"/>
                <w:sz w:val="20"/>
              </w:rPr>
              <w:t>title</w:t>
            </w:r>
          </w:p>
        </w:tc>
        <w:tc>
          <w:tcPr>
            <w:tcW w:type="dxa" w:w="1512"/>
          </w:tcPr>
          <w:p>
            <w:r>
              <w:rPr>
                <w:rFonts w:ascii="宋体" w:hAnsi="宋体" w:eastAsia="宋体"/>
                <w:sz w:val="20"/>
              </w:rPr>
              <w:t>VARCHAR</w:t>
            </w:r>
          </w:p>
        </w:tc>
        <w:tc>
          <w:tcPr>
            <w:tcW w:type="dxa" w:w="1512"/>
          </w:tcPr>
          <w:p>
            <w:r>
              <w:rPr>
                <w:rFonts w:ascii="宋体" w:hAnsi="宋体" w:eastAsia="宋体"/>
                <w:sz w:val="20"/>
              </w:rPr>
              <w:t>200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标题</w:t>
            </w:r>
          </w:p>
        </w:tc>
      </w:tr>
      <w:tr>
        <w:tc>
          <w:tcPr>
            <w:tcW w:type="dxa" w:w="1512"/>
          </w:tcPr>
          <w:p>
            <w:r>
              <w:rPr>
                <w:rFonts w:ascii="宋体" w:hAnsi="宋体" w:eastAsia="宋体"/>
                <w:sz w:val="20"/>
              </w:rPr>
              <w:t>url</w:t>
            </w:r>
          </w:p>
        </w:tc>
        <w:tc>
          <w:tcPr>
            <w:tcW w:type="dxa" w:w="1512"/>
          </w:tcPr>
          <w:p>
            <w:r>
              <w:rPr>
                <w:rFonts w:ascii="宋体" w:hAnsi="宋体" w:eastAsia="宋体"/>
                <w:sz w:val="20"/>
              </w:rPr>
              <w:t>VARCHAR</w:t>
            </w:r>
          </w:p>
        </w:tc>
        <w:tc>
          <w:tcPr>
            <w:tcW w:type="dxa" w:w="1512"/>
          </w:tcPr>
          <w:p>
            <w:r>
              <w:rPr>
                <w:rFonts w:ascii="宋体" w:hAnsi="宋体" w:eastAsia="宋体"/>
                <w:sz w:val="20"/>
              </w:rPr>
              <w:t>500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链接</w:t>
            </w:r>
          </w:p>
        </w:tc>
      </w:tr>
      <w:tr>
        <w:tc>
          <w:tcPr>
            <w:tcW w:type="dxa" w:w="1512"/>
          </w:tcPr>
          <w:p>
            <w:r>
              <w:rPr>
                <w:rFonts w:ascii="宋体" w:hAnsi="宋体" w:eastAsia="宋体"/>
                <w:sz w:val="20"/>
              </w:rPr>
              <w:t>category</w:t>
            </w:r>
          </w:p>
        </w:tc>
        <w:tc>
          <w:tcPr>
            <w:tcW w:type="dxa" w:w="1512"/>
          </w:tcPr>
          <w:p>
            <w:r>
              <w:rPr>
                <w:rFonts w:ascii="宋体" w:hAnsi="宋体" w:eastAsia="宋体"/>
                <w:sz w:val="20"/>
              </w:rPr>
              <w:t>VARCHAR</w:t>
            </w:r>
          </w:p>
        </w:tc>
        <w:tc>
          <w:tcPr>
            <w:tcW w:type="dxa" w:w="1512"/>
          </w:tcPr>
          <w:p>
            <w:r>
              <w:rPr>
                <w:rFonts w:ascii="宋体" w:hAnsi="宋体" w:eastAsia="宋体"/>
                <w:sz w:val="20"/>
              </w:rPr>
              <w:t>50</w:t>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分类</w:t>
            </w:r>
          </w:p>
        </w:tc>
      </w:tr>
      <w:tr>
        <w:tc>
          <w:tcPr>
            <w:tcW w:type="dxa" w:w="1512"/>
          </w:tcPr>
          <w:p>
            <w:r>
              <w:rPr>
                <w:rFonts w:ascii="宋体" w:hAnsi="宋体" w:eastAsia="宋体"/>
                <w:sz w:val="20"/>
              </w:rPr>
              <w:t>description</w:t>
            </w:r>
          </w:p>
        </w:tc>
        <w:tc>
          <w:tcPr>
            <w:tcW w:type="dxa" w:w="1512"/>
          </w:tcPr>
          <w:p>
            <w:r>
              <w:rPr>
                <w:rFonts w:ascii="宋体" w:hAnsi="宋体" w:eastAsia="宋体"/>
                <w:sz w:val="20"/>
              </w:rPr>
              <w:t>TEXT</w:t>
            </w:r>
          </w:p>
        </w:tc>
        <w:tc>
          <w:tcPr>
            <w:tcW w:type="dxa" w:w="1512"/>
          </w:tcPr>
          <w:p>
            <w:r>
              <w:rPr>
                <w:rFonts w:ascii="宋体" w:hAnsi="宋体" w:eastAsia="宋体"/>
                <w:sz w:val="20"/>
              </w:rPr>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描述</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r>
        <w:tc>
          <w:tcPr>
            <w:tcW w:type="dxa" w:w="1512"/>
          </w:tcPr>
          <w:p>
            <w:r>
              <w:rPr>
                <w:rFonts w:ascii="宋体" w:hAnsi="宋体" w:eastAsia="宋体"/>
                <w:sz w:val="20"/>
              </w:rPr>
              <w:t>update_time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更新时间</w:t>
            </w:r>
          </w:p>
        </w:tc>
      </w:tr>
    </w:tbl>
    <w:p/>
    <w:p>
      <w:pPr>
        <w:pStyle w:val="Heading3"/>
      </w:pPr>
      <w:r>
        <w:rPr>
          <w:rFonts w:ascii="黑体" w:hAnsi="黑体" w:eastAsia="黑体"/>
          <w:sz w:val="24"/>
        </w:rPr>
        <w:t>6.2.15 笔记分享表（note_share）</w:t>
      </w:r>
    </w:p>
    <w:p>
      <w:pPr>
        <w:spacing w:line="360" w:lineRule="auto"/>
      </w:pPr>
      <w:r>
        <w:rPr>
          <w:rFonts w:ascii="宋体" w:hAnsi="宋体" w:eastAsia="宋体"/>
          <w:sz w:val="24"/>
        </w:rPr>
        <w:t>表6-15 note_share表结构</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字段名</w:t>
            </w:r>
          </w:p>
        </w:tc>
        <w:tc>
          <w:tcPr>
            <w:tcW w:type="dxa" w:w="1512"/>
          </w:tcPr>
          <w:p>
            <w:r>
              <w:rPr>
                <w:rFonts w:ascii="黑体" w:hAnsi="黑体" w:eastAsia="黑体"/>
                <w:b/>
                <w:sz w:val="20"/>
              </w:rPr>
              <w:t>类型</w:t>
            </w:r>
          </w:p>
        </w:tc>
        <w:tc>
          <w:tcPr>
            <w:tcW w:type="dxa" w:w="1512"/>
          </w:tcPr>
          <w:p>
            <w:r>
              <w:rPr>
                <w:rFonts w:ascii="黑体" w:hAnsi="黑体" w:eastAsia="黑体"/>
                <w:b/>
                <w:sz w:val="20"/>
              </w:rPr>
              <w:t>长度</w:t>
            </w:r>
          </w:p>
        </w:tc>
        <w:tc>
          <w:tcPr>
            <w:tcW w:type="dxa" w:w="1512"/>
          </w:tcPr>
          <w:p>
            <w:r>
              <w:rPr>
                <w:rFonts w:ascii="黑体" w:hAnsi="黑体" w:eastAsia="黑体"/>
                <w:b/>
                <w:sz w:val="20"/>
              </w:rPr>
              <w:t>允许空</w:t>
            </w:r>
          </w:p>
        </w:tc>
        <w:tc>
          <w:tcPr>
            <w:tcW w:type="dxa" w:w="1512"/>
          </w:tcPr>
          <w:p>
            <w:r>
              <w:rPr>
                <w:rFonts w:ascii="黑体" w:hAnsi="黑体" w:eastAsia="黑体"/>
                <w:b/>
                <w:sz w:val="20"/>
              </w:rPr>
              <w:t>默认值</w:t>
            </w:r>
          </w:p>
        </w:tc>
        <w:tc>
          <w:tcPr>
            <w:tcW w:type="dxa" w:w="1512"/>
          </w:tcPr>
          <w:p>
            <w:r>
              <w:rPr>
                <w:rFonts w:ascii="黑体" w:hAnsi="黑体" w:eastAsia="黑体"/>
                <w:b/>
                <w:sz w:val="20"/>
              </w:rPr>
              <w:t>说明</w:t>
            </w:r>
          </w:p>
        </w:tc>
      </w:tr>
      <w:tr>
        <w:tc>
          <w:tcPr>
            <w:tcW w:type="dxa" w:w="1512"/>
          </w:tcPr>
          <w:p>
            <w:r>
              <w:rPr>
                <w:rFonts w:ascii="宋体" w:hAnsi="宋体" w:eastAsia="宋体"/>
                <w:sz w:val="20"/>
              </w:rPr>
              <w:t>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t>自增</w:t>
            </w:r>
          </w:p>
        </w:tc>
        <w:tc>
          <w:tcPr>
            <w:tcW w:type="dxa" w:w="1512"/>
          </w:tcPr>
          <w:p>
            <w:r>
              <w:rPr>
                <w:rFonts w:ascii="宋体" w:hAnsi="宋体" w:eastAsia="宋体"/>
                <w:sz w:val="20"/>
              </w:rPr>
              <w:t>主键</w:t>
            </w:r>
          </w:p>
        </w:tc>
      </w:tr>
      <w:tr>
        <w:tc>
          <w:tcPr>
            <w:tcW w:type="dxa" w:w="1512"/>
          </w:tcPr>
          <w:p>
            <w:r>
              <w:rPr>
                <w:rFonts w:ascii="宋体" w:hAnsi="宋体" w:eastAsia="宋体"/>
                <w:sz w:val="20"/>
              </w:rPr>
              <w:t>note_id</w:t>
            </w:r>
          </w:p>
        </w:tc>
        <w:tc>
          <w:tcPr>
            <w:tcW w:type="dxa" w:w="1512"/>
          </w:tcPr>
          <w:p>
            <w:r>
              <w:rPr>
                <w:rFonts w:ascii="宋体" w:hAnsi="宋体" w:eastAsia="宋体"/>
                <w:sz w:val="20"/>
              </w:rPr>
              <w:t>BIGINT</w:t>
            </w:r>
          </w:p>
        </w:tc>
        <w:tc>
          <w:tcPr>
            <w:tcW w:type="dxa" w:w="1512"/>
          </w:tcPr>
          <w:p>
            <w:r>
              <w:rPr>
                <w:rFonts w:ascii="宋体" w:hAnsi="宋体" w:eastAsia="宋体"/>
                <w:sz w:val="20"/>
              </w:rPr>
              <w:t>20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笔记ID</w:t>
            </w:r>
          </w:p>
        </w:tc>
      </w:tr>
      <w:tr>
        <w:tc>
          <w:tcPr>
            <w:tcW w:type="dxa" w:w="1512"/>
          </w:tcPr>
          <w:p>
            <w:r>
              <w:rPr>
                <w:rFonts w:ascii="宋体" w:hAnsi="宋体" w:eastAsia="宋体"/>
                <w:sz w:val="20"/>
              </w:rPr>
              <w:t>share_code</w:t>
            </w:r>
          </w:p>
        </w:tc>
        <w:tc>
          <w:tcPr>
            <w:tcW w:type="dxa" w:w="1512"/>
          </w:tcPr>
          <w:p>
            <w:r>
              <w:rPr>
                <w:rFonts w:ascii="宋体" w:hAnsi="宋体" w:eastAsia="宋体"/>
                <w:sz w:val="20"/>
              </w:rPr>
              <w:t>VARCHAR</w:t>
            </w:r>
          </w:p>
        </w:tc>
        <w:tc>
          <w:tcPr>
            <w:tcW w:type="dxa" w:w="1512"/>
          </w:tcPr>
          <w:p>
            <w:r>
              <w:rPr>
                <w:rFonts w:ascii="宋体" w:hAnsi="宋体" w:eastAsia="宋体"/>
                <w:sz w:val="20"/>
              </w:rPr>
              <w:t>50</w:t>
            </w:r>
          </w:p>
        </w:tc>
        <w:tc>
          <w:tcPr>
            <w:tcW w:type="dxa" w:w="1512"/>
          </w:tcPr>
          <w:p>
            <w:r>
              <w:rPr>
                <w:rFonts w:ascii="宋体" w:hAnsi="宋体" w:eastAsia="宋体"/>
                <w:sz w:val="20"/>
              </w:rPr>
              <w:t>否</w:t>
            </w:r>
          </w:p>
        </w:tc>
        <w:tc>
          <w:tcPr>
            <w:tcW w:type="dxa" w:w="1512"/>
          </w:tcPr>
          <w:p>
            <w:r>
              <w:rPr>
                <w:rFonts w:ascii="宋体" w:hAnsi="宋体" w:eastAsia="宋体"/>
                <w:sz w:val="20"/>
              </w:rPr>
            </w:r>
          </w:p>
        </w:tc>
        <w:tc>
          <w:tcPr>
            <w:tcW w:type="dxa" w:w="1512"/>
          </w:tcPr>
          <w:p>
            <w:r>
              <w:rPr>
                <w:rFonts w:ascii="宋体" w:hAnsi="宋体" w:eastAsia="宋体"/>
                <w:sz w:val="20"/>
              </w:rPr>
              <w:t>分享码</w:t>
            </w:r>
          </w:p>
        </w:tc>
      </w:tr>
      <w:tr>
        <w:tc>
          <w:tcPr>
            <w:tcW w:type="dxa" w:w="1512"/>
          </w:tcPr>
          <w:p>
            <w:r>
              <w:rPr>
                <w:rFonts w:ascii="宋体" w:hAnsi="宋体" w:eastAsia="宋体"/>
                <w:sz w:val="20"/>
              </w:rPr>
              <w:t>expire_time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是</w:t>
            </w:r>
          </w:p>
        </w:tc>
        <w:tc>
          <w:tcPr>
            <w:tcW w:type="dxa" w:w="1512"/>
          </w:tcPr>
          <w:p>
            <w:r>
              <w:rPr>
                <w:rFonts w:ascii="宋体" w:hAnsi="宋体" w:eastAsia="宋体"/>
                <w:sz w:val="20"/>
              </w:rPr>
            </w:r>
          </w:p>
        </w:tc>
        <w:tc>
          <w:tcPr>
            <w:tcW w:type="dxa" w:w="1512"/>
          </w:tcPr>
          <w:p>
            <w:r>
              <w:rPr>
                <w:rFonts w:ascii="宋体" w:hAnsi="宋体" w:eastAsia="宋体"/>
                <w:sz w:val="20"/>
              </w:rPr>
              <w:t>过期时间</w:t>
            </w:r>
          </w:p>
        </w:tc>
      </w:tr>
      <w:tr>
        <w:tc>
          <w:tcPr>
            <w:tcW w:type="dxa" w:w="1512"/>
          </w:tcPr>
          <w:p>
            <w:r>
              <w:rPr>
                <w:rFonts w:ascii="宋体" w:hAnsi="宋体" w:eastAsia="宋体"/>
                <w:sz w:val="20"/>
              </w:rPr>
              <w:t>view_count</w:t>
            </w:r>
          </w:p>
        </w:tc>
        <w:tc>
          <w:tcPr>
            <w:tcW w:type="dxa" w:w="1512"/>
          </w:tcPr>
          <w:p>
            <w:r>
              <w:rPr>
                <w:rFonts w:ascii="宋体" w:hAnsi="宋体" w:eastAsia="宋体"/>
                <w:sz w:val="20"/>
              </w:rPr>
              <w:t>INT</w:t>
            </w:r>
          </w:p>
        </w:tc>
        <w:tc>
          <w:tcPr>
            <w:tcW w:type="dxa" w:w="1512"/>
          </w:tcPr>
          <w:p>
            <w:r>
              <w:rPr>
                <w:rFonts w:ascii="宋体" w:hAnsi="宋体" w:eastAsia="宋体"/>
                <w:sz w:val="20"/>
              </w:rPr>
              <w:t>11</w:t>
            </w:r>
          </w:p>
        </w:tc>
        <w:tc>
          <w:tcPr>
            <w:tcW w:type="dxa" w:w="1512"/>
          </w:tcPr>
          <w:p>
            <w:r>
              <w:rPr>
                <w:rFonts w:ascii="宋体" w:hAnsi="宋体" w:eastAsia="宋体"/>
                <w:sz w:val="20"/>
              </w:rPr>
              <w:t>否</w:t>
            </w:r>
          </w:p>
        </w:tc>
        <w:tc>
          <w:tcPr>
            <w:tcW w:type="dxa" w:w="1512"/>
          </w:tcPr>
          <w:p>
            <w:r>
              <w:rPr>
                <w:rFonts w:ascii="宋体" w:hAnsi="宋体" w:eastAsia="宋体"/>
                <w:sz w:val="20"/>
              </w:rPr>
              <w:t>0</w:t>
            </w:r>
          </w:p>
        </w:tc>
        <w:tc>
          <w:tcPr>
            <w:tcW w:type="dxa" w:w="1512"/>
          </w:tcPr>
          <w:p>
            <w:r>
              <w:rPr>
                <w:rFonts w:ascii="宋体" w:hAnsi="宋体" w:eastAsia="宋体"/>
                <w:sz w:val="20"/>
              </w:rPr>
              <w:t>查看次数</w:t>
            </w:r>
          </w:p>
        </w:tc>
      </w:tr>
      <w:tr>
        <w:tc>
          <w:tcPr>
            <w:tcW w:type="dxa" w:w="1512"/>
          </w:tcPr>
          <w:p>
            <w:r>
              <w:rPr>
                <w:rFonts w:ascii="宋体" w:hAnsi="宋体" w:eastAsia="宋体"/>
                <w:sz w:val="20"/>
              </w:rPr>
              <w:t>create_time</w:t>
            </w:r>
          </w:p>
        </w:tc>
        <w:tc>
          <w:tcPr>
            <w:tcW w:type="dxa" w:w="1512"/>
          </w:tcPr>
          <w:p>
            <w:r>
              <w:rPr>
                <w:rFonts w:ascii="宋体" w:hAnsi="宋体" w:eastAsia="宋体"/>
                <w:sz w:val="20"/>
              </w:rPr>
              <w:t>DATETIME</w:t>
            </w:r>
          </w:p>
        </w:tc>
        <w:tc>
          <w:tcPr>
            <w:tcW w:type="dxa" w:w="1512"/>
          </w:tcPr>
          <w:p>
            <w:r>
              <w:rPr>
                <w:rFonts w:ascii="宋体" w:hAnsi="宋体" w:eastAsia="宋体"/>
                <w:sz w:val="20"/>
              </w:rPr>
            </w:r>
          </w:p>
        </w:tc>
        <w:tc>
          <w:tcPr>
            <w:tcW w:type="dxa" w:w="1512"/>
          </w:tcPr>
          <w:p>
            <w:r>
              <w:rPr>
                <w:rFonts w:ascii="宋体" w:hAnsi="宋体" w:eastAsia="宋体"/>
                <w:sz w:val="20"/>
              </w:rPr>
              <w:t>否</w:t>
            </w:r>
          </w:p>
        </w:tc>
        <w:tc>
          <w:tcPr>
            <w:tcW w:type="dxa" w:w="1512"/>
          </w:tcPr>
          <w:p>
            <w:r>
              <w:rPr>
                <w:rFonts w:ascii="宋体" w:hAnsi="宋体" w:eastAsia="宋体"/>
                <w:sz w:val="20"/>
              </w:rPr>
              <w:t>CURRENT_TIMESTAMP</w:t>
            </w:r>
          </w:p>
        </w:tc>
        <w:tc>
          <w:tcPr>
            <w:tcW w:type="dxa" w:w="1512"/>
          </w:tcPr>
          <w:p>
            <w:r>
              <w:rPr>
                <w:rFonts w:ascii="宋体" w:hAnsi="宋体" w:eastAsia="宋体"/>
                <w:sz w:val="20"/>
              </w:rPr>
              <w:t>创建时间</w:t>
            </w:r>
          </w:p>
        </w:tc>
      </w:tr>
    </w:tbl>
    <w:p/>
    <w:p>
      <w:pPr>
        <w:pStyle w:val="Heading2"/>
      </w:pPr>
      <w:r>
        <w:rPr>
          <w:rFonts w:ascii="黑体" w:hAnsi="黑体" w:eastAsia="黑体"/>
          <w:sz w:val="28"/>
        </w:rPr>
        <w:t>6.3 索引设计</w:t>
      </w:r>
    </w:p>
    <w:p>
      <w:pPr>
        <w:spacing w:line="360" w:lineRule="auto"/>
        <w:ind w:firstLine="425"/>
      </w:pPr>
      <w:r>
        <w:rPr>
          <w:rFonts w:ascii="宋体" w:hAnsi="宋体" w:eastAsia="宋体"/>
          <w:sz w:val="24"/>
        </w:rPr>
        <w:t>为了提高数据库查询性能，我们对频繁查询的字段创建了索引：</w:t>
        <w:br/>
        <w:br/>
        <w:t>（1）主键索引</w:t>
        <w:br/>
        <w:t>每张表的id字段都有主键索引，由数据库自动创建。</w:t>
        <w:br/>
        <w:br/>
        <w:t>（2）外键索引</w:t>
        <w:br/>
        <w:t>- note表的user_id、category_id字段</w:t>
        <w:br/>
        <w:t>- document表的user_id字段</w:t>
        <w:br/>
        <w:t>- code_snippet表的user_id字段</w:t>
        <w:br/>
        <w:t>- learning_path表的user_id字段</w:t>
        <w:br/>
        <w:t>- chat_history表的user_id字段</w:t>
        <w:br/>
        <w:t>- export_log表的user_id字段</w:t>
        <w:br/>
        <w:t>- external_resource表的user_id字段</w:t>
        <w:br/>
        <w:t>- note_tag_relation表的note_id、tag_id字段</w:t>
        <w:br/>
        <w:br/>
        <w:t>（3）唯一索引</w:t>
        <w:br/>
        <w:t>- sys_user表的username字段</w:t>
        <w:br/>
        <w:t>- note_share表的share_code字段</w:t>
        <w:br/>
        <w:br/>
        <w:t>（4）普通索引</w:t>
        <w:br/>
        <w:t>- note表的create_time字段</w:t>
        <w:br/>
        <w:t>- sys_log表的create_time字段</w:t>
      </w:r>
    </w:p>
    <w:p>
      <w:r>
        <w:br w:type="page"/>
      </w:r>
    </w:p>
    <w:p>
      <w:pPr>
        <w:pStyle w:val="Heading1"/>
      </w:pPr>
      <w:r>
        <w:rPr>
          <w:rFonts w:ascii="黑体" w:hAnsi="黑体" w:eastAsia="黑体"/>
          <w:sz w:val="32"/>
        </w:rPr>
        <w:t>第七章 界面设计</w:t>
      </w:r>
    </w:p>
    <w:p>
      <w:pPr>
        <w:pStyle w:val="Heading2"/>
      </w:pPr>
      <w:r>
        <w:rPr>
          <w:rFonts w:ascii="黑体" w:hAnsi="黑体" w:eastAsia="黑体"/>
          <w:sz w:val="28"/>
        </w:rPr>
        <w:t>7.1 界面设计原则</w:t>
      </w:r>
    </w:p>
    <w:p>
      <w:pPr>
        <w:spacing w:line="360" w:lineRule="auto"/>
        <w:ind w:firstLine="425"/>
      </w:pPr>
      <w:r>
        <w:rPr>
          <w:rFonts w:ascii="宋体" w:hAnsi="宋体" w:eastAsia="宋体"/>
          <w:sz w:val="24"/>
        </w:rPr>
        <w:t>本系统的界面设计遵循以下原则：</w:t>
        <w:br/>
        <w:br/>
        <w:t>（1）简洁美观</w:t>
        <w:br/>
        <w:t>界面设计采用现代化的扁平风格，使用深色主题（Dark Theme），给用户带来沉浸式的使用体验。颜色搭配和谐，视觉效果舒适。</w:t>
        <w:br/>
        <w:br/>
        <w:t>（2）一致性</w:t>
        <w:br/>
        <w:t>整个系统的界面风格保持一致，包括颜色方案、字体样式、按钮样式、表单样式等。用户在不同页面之间切换时，不会感到风格的突兀变化。</w:t>
        <w:br/>
        <w:br/>
        <w:t>（3）易用性</w:t>
        <w:br/>
        <w:t>操作流程简洁明了，常用功能易于访问。页面布局合理，信息层次清晰。提供必要的操作提示和反馈。</w:t>
        <w:br/>
        <w:br/>
        <w:t>（4）响应式设计</w:t>
        <w:br/>
        <w:t>使用Bootstrap框架的栅格系统，实现响应式布局，适配不同尺寸的屏幕，包括PC端、平板和手机。</w:t>
        <w:br/>
        <w:br/>
        <w:t>（5）交互友好</w:t>
        <w:br/>
        <w:t>提供适当的动画效果，如悬停效果、过渡动画等，增强用户交互体验。操作结果给予及时的反馈，如成功提示、错误提示等。</w:t>
      </w:r>
    </w:p>
    <w:p>
      <w:pPr>
        <w:pStyle w:val="Heading2"/>
      </w:pPr>
      <w:r>
        <w:rPr>
          <w:rFonts w:ascii="黑体" w:hAnsi="黑体" w:eastAsia="黑体"/>
          <w:sz w:val="28"/>
        </w:rPr>
        <w:t>7.2 主要界面设计</w:t>
      </w:r>
    </w:p>
    <w:p>
      <w:pPr>
        <w:pStyle w:val="Heading3"/>
      </w:pPr>
      <w:r>
        <w:rPr>
          <w:rFonts w:ascii="黑体" w:hAnsi="黑体" w:eastAsia="黑体"/>
          <w:sz w:val="24"/>
        </w:rPr>
        <w:t>7.2.1 登录页面</w:t>
      </w:r>
    </w:p>
    <w:p>
      <w:pPr>
        <w:spacing w:line="360" w:lineRule="auto"/>
        <w:ind w:firstLine="425"/>
      </w:pPr>
      <w:r>
        <w:rPr>
          <w:rFonts w:ascii="宋体" w:hAnsi="宋体" w:eastAsia="宋体"/>
          <w:sz w:val="24"/>
        </w:rPr>
        <w:t>登录页面是用户进入系统的入口，设计要点如下：</w:t>
        <w:br/>
        <w:br/>
        <w:t>（1）页面布局</w:t>
        <w:br/>
        <w:t>- 采用居中布局，登录表单位于页面中央</w:t>
        <w:br/>
        <w:t>- 背景使用渐变色，增加视觉吸引力</w:t>
        <w:br/>
        <w:t>- 表单区域使用半透明卡片样式</w:t>
        <w:br/>
        <w:br/>
        <w:t>（2）表单元素</w:t>
        <w:br/>
        <w:t>- 用户名输入框</w:t>
        <w:br/>
        <w:t>- 密码输入框</w:t>
        <w:br/>
        <w:t>- 登录按钮</w:t>
        <w:br/>
        <w:t>- 记住密码选项（可选）</w:t>
        <w:br/>
        <w:br/>
        <w:t>（3）交互效果</w:t>
        <w:br/>
        <w:t>- 输入框获得焦点时有边框高亮效果</w:t>
        <w:br/>
        <w:t>- 登录按钮悬停时有颜色变化</w:t>
        <w:br/>
        <w:t>- 登录失败时显示错误提示</w:t>
      </w:r>
    </w:p>
    <w:p>
      <w:pPr>
        <w:pStyle w:val="Heading3"/>
      </w:pPr>
      <w:r>
        <w:rPr>
          <w:rFonts w:ascii="黑体" w:hAnsi="黑体" w:eastAsia="黑体"/>
          <w:sz w:val="24"/>
        </w:rPr>
        <w:t>7.2.2 首页/导航栏</w:t>
      </w:r>
    </w:p>
    <w:p>
      <w:pPr>
        <w:spacing w:line="360" w:lineRule="auto"/>
        <w:ind w:firstLine="425"/>
      </w:pPr>
      <w:r>
        <w:rPr>
          <w:rFonts w:ascii="宋体" w:hAnsi="宋体" w:eastAsia="宋体"/>
          <w:sz w:val="24"/>
        </w:rPr>
        <w:t>首页是用户登录后看到的第一个页面，设计要点如下：</w:t>
        <w:br/>
        <w:br/>
        <w:t>（1）导航栏</w:t>
        <w:br/>
        <w:t>- 固定在页面顶部</w:t>
        <w:br/>
        <w:t>- 左侧显示系统Logo和名称</w:t>
        <w:br/>
        <w:t>- 中间显示功能菜单链接</w:t>
        <w:br/>
        <w:t>- 右侧显示用户信息和退出按钮</w:t>
        <w:br/>
        <w:br/>
        <w:t>（2）功能菜单</w:t>
        <w:br/>
        <w:t>- SSM教学演示</w:t>
        <w:br/>
        <w:t>- 笔记管理</w:t>
        <w:br/>
        <w:t>- 文档管理</w:t>
        <w:br/>
        <w:t>- 代码片段</w:t>
        <w:br/>
        <w:t>- 学习路径</w:t>
        <w:br/>
        <w:t>- AI对话</w:t>
        <w:br/>
        <w:t>- 导出功能</w:t>
        <w:br/>
        <w:t>- 外部资源</w:t>
        <w:br/>
        <w:br/>
        <w:t>（3）首页内容</w:t>
        <w:br/>
        <w:t>- 显示系统概述</w:t>
        <w:br/>
        <w:t>- 显示最近的笔记</w:t>
        <w:br/>
        <w:t>- 显示学习进度统计</w:t>
      </w:r>
    </w:p>
    <w:p>
      <w:pPr>
        <w:pStyle w:val="Heading3"/>
      </w:pPr>
      <w:r>
        <w:rPr>
          <w:rFonts w:ascii="黑体" w:hAnsi="黑体" w:eastAsia="黑体"/>
          <w:sz w:val="24"/>
        </w:rPr>
        <w:t>7.2.3 SSM教学演示页面</w:t>
      </w:r>
    </w:p>
    <w:p>
      <w:pPr>
        <w:spacing w:line="360" w:lineRule="auto"/>
        <w:ind w:firstLine="425"/>
      </w:pPr>
      <w:r>
        <w:rPr>
          <w:rFonts w:ascii="宋体" w:hAnsi="宋体" w:eastAsia="宋体"/>
          <w:sz w:val="24"/>
        </w:rPr>
        <w:t>SSM教学演示页面是本系统的特色功能页面，设计要点如下：</w:t>
        <w:br/>
        <w:br/>
        <w:t>（1）三栏布局</w:t>
        <w:br/>
        <w:t>- 左侧：文件树导航，展示SSM各层的文件结构</w:t>
        <w:br/>
        <w:t>- 中间：内容展示区，显示代码和说明</w:t>
        <w:br/>
        <w:t>- 右侧：架构图，展示SSM三层架构</w:t>
        <w:br/>
        <w:br/>
        <w:t>（2）交互效果</w:t>
        <w:br/>
        <w:t>- 点击左侧文件树项，中间区域显示对应内容</w:t>
        <w:br/>
        <w:t>- 右侧架构图高亮当前选中的层</w:t>
        <w:br/>
        <w:t>- 代码区域支持语法高亮</w:t>
        <w:br/>
        <w:t>- 底部显示步骤进度条</w:t>
        <w:br/>
        <w:br/>
        <w:t>（3）动画效果</w:t>
        <w:br/>
        <w:t>- 层切换时有渐变动画</w:t>
        <w:br/>
        <w:t>- 高亮效果有闪烁动画</w:t>
        <w:br/>
        <w:t>- 进度条有填充动画</w:t>
      </w:r>
    </w:p>
    <w:p>
      <w:pPr>
        <w:pStyle w:val="Heading3"/>
      </w:pPr>
      <w:r>
        <w:rPr>
          <w:rFonts w:ascii="黑体" w:hAnsi="黑体" w:eastAsia="黑体"/>
          <w:sz w:val="24"/>
        </w:rPr>
        <w:t>7.2.4 笔记列表页面</w:t>
      </w:r>
    </w:p>
    <w:p>
      <w:pPr>
        <w:spacing w:line="360" w:lineRule="auto"/>
        <w:ind w:firstLine="425"/>
      </w:pPr>
      <w:r>
        <w:rPr>
          <w:rFonts w:ascii="宋体" w:hAnsi="宋体" w:eastAsia="宋体"/>
          <w:sz w:val="24"/>
        </w:rPr>
        <w:t>笔记列表页面显示用户的所有笔记，设计要点如下：</w:t>
        <w:br/>
        <w:br/>
        <w:t>（1）页面布局</w:t>
        <w:br/>
        <w:t>- 顶部：页面标题和新建按钮</w:t>
        <w:br/>
        <w:t>- 中间：笔记卡片网格</w:t>
        <w:br/>
        <w:t>- 底部：分页导航</w:t>
        <w:br/>
        <w:br/>
        <w:t>（2）笔记卡片</w:t>
        <w:br/>
        <w:t>- 卡片标题显示笔记标题</w:t>
        <w:br/>
        <w:t>- 卡片内容显示笔记摘要</w:t>
        <w:br/>
        <w:t>- 卡片底部显示操作按钮（编辑、删除）</w:t>
        <w:br/>
        <w:t>- 悬停时卡片有上浮效果</w:t>
        <w:br/>
        <w:br/>
        <w:t>（3）功能按钮</w:t>
        <w:br/>
        <w:t>- 新建笔记按钮</w:t>
        <w:br/>
        <w:t>- 编辑按钮</w:t>
        <w:br/>
        <w:t>- 删除按钮（带确认提示）</w:t>
      </w:r>
    </w:p>
    <w:p>
      <w:pPr>
        <w:pStyle w:val="Heading3"/>
      </w:pPr>
      <w:r>
        <w:rPr>
          <w:rFonts w:ascii="黑体" w:hAnsi="黑体" w:eastAsia="黑体"/>
          <w:sz w:val="24"/>
        </w:rPr>
        <w:t>7.2.5 笔记编辑页面</w:t>
      </w:r>
    </w:p>
    <w:p>
      <w:pPr>
        <w:spacing w:line="360" w:lineRule="auto"/>
        <w:ind w:firstLine="425"/>
      </w:pPr>
      <w:r>
        <w:rPr>
          <w:rFonts w:ascii="宋体" w:hAnsi="宋体" w:eastAsia="宋体"/>
          <w:sz w:val="24"/>
        </w:rPr>
        <w:t>笔记编辑页面用于创建和编辑笔记，设计要点如下：</w:t>
        <w:br/>
        <w:br/>
        <w:t>（1）页面布局</w:t>
        <w:br/>
        <w:t>- 顶部：页面标题</w:t>
        <w:br/>
        <w:t>- 中间：编辑表单</w:t>
        <w:br/>
        <w:t>- 底部：操作按钮</w:t>
        <w:br/>
        <w:br/>
        <w:t>（2）表单元素</w:t>
        <w:br/>
        <w:t>- 标题输入框</w:t>
        <w:br/>
        <w:t>- 摘要输入框</w:t>
        <w:br/>
        <w:t>- 内容编辑区（支持富文本）</w:t>
        <w:br/>
        <w:t>- 分类选择器</w:t>
        <w:br/>
        <w:t>- 标签选择器</w:t>
        <w:br/>
        <w:br/>
        <w:t>（3）操作按钮</w:t>
        <w:br/>
        <w:t>- 保存按钮</w:t>
        <w:br/>
        <w:t>- 取消按钮</w:t>
      </w:r>
    </w:p>
    <w:p>
      <w:pPr>
        <w:pStyle w:val="Heading3"/>
      </w:pPr>
      <w:r>
        <w:rPr>
          <w:rFonts w:ascii="黑体" w:hAnsi="黑体" w:eastAsia="黑体"/>
          <w:sz w:val="24"/>
        </w:rPr>
        <w:t>7.2.6 AI对话页面</w:t>
      </w:r>
    </w:p>
    <w:p>
      <w:pPr>
        <w:spacing w:line="360" w:lineRule="auto"/>
        <w:ind w:firstLine="425"/>
      </w:pPr>
      <w:r>
        <w:rPr>
          <w:rFonts w:ascii="宋体" w:hAnsi="宋体" w:eastAsia="宋体"/>
          <w:sz w:val="24"/>
        </w:rPr>
        <w:t>AI对话页面提供与AI助手对话的功能，设计要点如下：</w:t>
        <w:br/>
        <w:br/>
        <w:t>（1）页面布局</w:t>
        <w:br/>
        <w:t>- 顶部：页面标题</w:t>
        <w:br/>
        <w:t>- 中间：对话历史区域</w:t>
        <w:br/>
        <w:t>- 底部：消息输入区域</w:t>
        <w:br/>
        <w:br/>
        <w:t>（2）对话展示</w:t>
        <w:br/>
        <w:t>- 用户消息靠右显示，蓝色背景</w:t>
        <w:br/>
        <w:t>- AI回复靠左显示，灰色背景</w:t>
        <w:br/>
        <w:t>- 消息气泡样式</w:t>
        <w:br/>
        <w:t>- 显示发送时间</w:t>
        <w:br/>
        <w:br/>
        <w:t>（3）输入区域</w:t>
        <w:br/>
        <w:t>- 消息输入框</w:t>
        <w:br/>
        <w:t>- 发送按钮</w:t>
        <w:br/>
        <w:t>- 清空对话按钮</w:t>
      </w:r>
    </w:p>
    <w:p>
      <w:r>
        <w:br w:type="page"/>
      </w:r>
    </w:p>
    <w:p>
      <w:pPr>
        <w:pStyle w:val="Heading1"/>
      </w:pPr>
      <w:r>
        <w:rPr>
          <w:rFonts w:ascii="黑体" w:hAnsi="黑体" w:eastAsia="黑体"/>
          <w:sz w:val="32"/>
        </w:rPr>
        <w:t>第八章 系统实现</w:t>
      </w:r>
    </w:p>
    <w:p>
      <w:pPr>
        <w:pStyle w:val="Heading2"/>
      </w:pPr>
      <w:r>
        <w:rPr>
          <w:rFonts w:ascii="黑体" w:hAnsi="黑体" w:eastAsia="黑体"/>
          <w:sz w:val="28"/>
        </w:rPr>
        <w:t>8.1 开发环境配置</w:t>
      </w:r>
    </w:p>
    <w:p>
      <w:pPr>
        <w:pStyle w:val="Heading3"/>
      </w:pPr>
      <w:r>
        <w:rPr>
          <w:rFonts w:ascii="黑体" w:hAnsi="黑体" w:eastAsia="黑体"/>
          <w:sz w:val="24"/>
        </w:rPr>
        <w:t>8.1.1 开发工具</w:t>
      </w:r>
    </w:p>
    <w:p>
      <w:pPr>
        <w:spacing w:line="360" w:lineRule="auto"/>
        <w:ind w:firstLine="425"/>
      </w:pPr>
      <w:r>
        <w:rPr>
          <w:rFonts w:ascii="宋体" w:hAnsi="宋体" w:eastAsia="宋体"/>
          <w:sz w:val="24"/>
        </w:rPr>
        <w:t>本系统的开发环境配置如下：</w:t>
        <w:br/>
        <w:br/>
        <w:t>（1）操作系统</w:t>
        <w:br/>
        <w:t>- 开发环境：Windows 10/11</w:t>
        <w:br/>
        <w:t>- 服务器环境：Windows Server / Linux</w:t>
        <w:br/>
        <w:br/>
        <w:t>（2）开发工具</w:t>
        <w:br/>
        <w:t>- IDE：IntelliJ IDEA 2023.x</w:t>
        <w:br/>
        <w:t>- 数据库工具：Navicat Premium 16</w:t>
        <w:br/>
        <w:t>- 版本控制：Git 2.x</w:t>
        <w:br/>
        <w:t>- API测试：Postman</w:t>
        <w:br/>
        <w:br/>
        <w:t>（3）运行环境</w:t>
        <w:br/>
        <w:t>- JDK：Java 8 或 Java 11</w:t>
        <w:br/>
        <w:t>- 应用服务器：Apache Tomcat 9.x</w:t>
        <w:br/>
        <w:t>- 数据库：MySQL 8.0</w:t>
        <w:br/>
        <w:t>- 构建工具：Maven 3.6+</w:t>
      </w:r>
    </w:p>
    <w:p>
      <w:pPr>
        <w:pStyle w:val="Heading3"/>
      </w:pPr>
      <w:r>
        <w:rPr>
          <w:rFonts w:ascii="黑体" w:hAnsi="黑体" w:eastAsia="黑体"/>
          <w:sz w:val="24"/>
        </w:rPr>
        <w:t>8.1.2 项目结构</w:t>
      </w:r>
    </w:p>
    <w:p>
      <w:pPr>
        <w:spacing w:line="360" w:lineRule="auto"/>
        <w:ind w:firstLine="425"/>
      </w:pPr>
      <w:r>
        <w:rPr>
          <w:rFonts w:ascii="宋体" w:hAnsi="宋体" w:eastAsia="宋体"/>
          <w:sz w:val="24"/>
        </w:rPr>
        <w:t>项目采用标准的Maven目录结构：</w:t>
        <w:br/>
        <w:br/>
        <w:t>CodeNote-Learning-Studio/</w:t>
        <w:br/>
        <w:t>├── src/</w:t>
        <w:br/>
        <w:t>│   ├── main/</w:t>
        <w:br/>
        <w:t>│   │   ├── java/com/codenote/</w:t>
        <w:br/>
        <w:t>│   │   │   ├── entity/          # 实体类</w:t>
        <w:br/>
        <w:t>│   │   │   ├── mapper/          # MyBatis Mapper接口</w:t>
        <w:br/>
        <w:t>│   │   │   ├── service/         # Service接口</w:t>
        <w:br/>
        <w:t>│   │   │   │   └── impl/        # Service实现类</w:t>
        <w:br/>
        <w:t>│   │   │   ├── controller/      # Controller类</w:t>
        <w:br/>
        <w:t>│   │   │   └── interceptor/     # 拦截器</w:t>
        <w:br/>
        <w:t>│   │   ├── resources/</w:t>
        <w:br/>
        <w:t>│   │   │   ├── mapper/          # Mapper XML文件</w:t>
        <w:br/>
        <w:t>│   │   │   ├── applicationContext.xml</w:t>
        <w:br/>
        <w:t>│   │   │   ├── spring-mvc.xml</w:t>
        <w:br/>
        <w:t>│   │   │   └── jdbc.properties</w:t>
        <w:br/>
        <w:t>│   │   └── webapp/</w:t>
        <w:br/>
        <w:t>│   │       ├── WEB-INF/</w:t>
        <w:br/>
        <w:t>│   │       │   ├── views/       # JSP视图</w:t>
        <w:br/>
        <w:t>│   │       │   └── web.xml</w:t>
        <w:br/>
        <w:t>│   │       └── static/          # 静态资源</w:t>
        <w:br/>
        <w:t>│   └── test/                    # 测试代码</w:t>
        <w:br/>
        <w:t>├── docs/                        # 文档</w:t>
        <w:br/>
        <w:t>└── pom.xml                      # Maven配置</w:t>
      </w:r>
    </w:p>
    <w:p>
      <w:pPr>
        <w:pStyle w:val="Heading2"/>
      </w:pPr>
      <w:r>
        <w:rPr>
          <w:rFonts w:ascii="黑体" w:hAnsi="黑体" w:eastAsia="黑体"/>
          <w:sz w:val="28"/>
        </w:rPr>
        <w:t>8.2 核心代码实现</w:t>
      </w:r>
    </w:p>
    <w:p>
      <w:pPr>
        <w:pStyle w:val="Heading3"/>
      </w:pPr>
      <w:r>
        <w:rPr>
          <w:rFonts w:ascii="黑体" w:hAnsi="黑体" w:eastAsia="黑体"/>
          <w:sz w:val="24"/>
        </w:rPr>
        <w:t>8.2.1 Spring配置</w:t>
      </w:r>
    </w:p>
    <w:p>
      <w:pPr>
        <w:spacing w:line="360" w:lineRule="auto"/>
        <w:ind w:firstLine="425"/>
      </w:pPr>
      <w:r>
        <w:rPr>
          <w:rFonts w:ascii="宋体" w:hAnsi="宋体" w:eastAsia="宋体"/>
          <w:sz w:val="24"/>
        </w:rPr>
        <w:t>applicationContext.xml是Spring的核心配置文件，主要配置内容包括：</w:t>
        <w:br/>
        <w:br/>
        <w:t>（1）数据源配置</w:t>
        <w:br/>
        <w:t>使用HikariCP连接池，配置数据库连接参数。</w:t>
        <w:br/>
        <w:br/>
        <w:t>（2）SqlSessionFactory配置</w:t>
        <w:br/>
        <w:t>配置MyBatis的SqlSessionFactory，指定实体类包路径和Mapper XML路径。</w:t>
        <w:br/>
        <w:br/>
        <w:t>（3）Mapper扫描配置</w:t>
        <w:br/>
        <w:t>使用MapperScannerConfigurer自动扫描Mapper接口。</w:t>
        <w:br/>
        <w:br/>
        <w:t>（4）事务管理配置</w:t>
        <w:br/>
        <w:t>配置DataSourceTransactionManager，启用声明式事务。</w:t>
        <w:br/>
        <w:br/>
        <w:t>（5）组件扫描配置</w:t>
        <w:br/>
        <w:t>扫描Service层的组件。</w:t>
      </w:r>
    </w:p>
    <w:p>
      <w:pPr>
        <w:pStyle w:val="Heading3"/>
      </w:pPr>
      <w:r>
        <w:rPr>
          <w:rFonts w:ascii="黑体" w:hAnsi="黑体" w:eastAsia="黑体"/>
          <w:sz w:val="24"/>
        </w:rPr>
        <w:t>8.2.2 SpringMVC配置</w:t>
      </w:r>
    </w:p>
    <w:p>
      <w:pPr>
        <w:spacing w:line="360" w:lineRule="auto"/>
        <w:ind w:firstLine="425"/>
      </w:pPr>
      <w:r>
        <w:rPr>
          <w:rFonts w:ascii="宋体" w:hAnsi="宋体" w:eastAsia="宋体"/>
          <w:sz w:val="24"/>
        </w:rPr>
        <w:t>spring-mvc.xml是SpringMVC的配置文件，主要配置内容包括：</w:t>
        <w:br/>
        <w:br/>
        <w:t>（1）组件扫描</w:t>
        <w:br/>
        <w:t>扫描Controller层的组件。</w:t>
        <w:br/>
        <w:br/>
        <w:t>（2）注解驱动</w:t>
        <w:br/>
        <w:t>启用SpringMVC的注解支持。</w:t>
        <w:br/>
        <w:br/>
        <w:t>（3）视图解析器</w:t>
        <w:br/>
        <w:t>配置InternalResourceViewResolver，设置前缀和后缀。</w:t>
        <w:br/>
        <w:br/>
        <w:t>（4）静态资源</w:t>
        <w:br/>
        <w:t>配置静态资源的访问路径。</w:t>
        <w:br/>
        <w:br/>
        <w:t>（5）拦截器</w:t>
        <w:br/>
        <w:t>配置登录拦截器，排除登录页面。</w:t>
      </w:r>
    </w:p>
    <w:p>
      <w:pPr>
        <w:pStyle w:val="Heading3"/>
      </w:pPr>
      <w:r>
        <w:rPr>
          <w:rFonts w:ascii="黑体" w:hAnsi="黑体" w:eastAsia="黑体"/>
          <w:sz w:val="24"/>
        </w:rPr>
        <w:t>8.2.3 Controller层实现</w:t>
      </w:r>
    </w:p>
    <w:p>
      <w:pPr>
        <w:spacing w:line="360" w:lineRule="auto"/>
        <w:ind w:firstLine="425"/>
      </w:pPr>
      <w:r>
        <w:rPr>
          <w:rFonts w:ascii="宋体" w:hAnsi="宋体" w:eastAsia="宋体"/>
          <w:sz w:val="24"/>
        </w:rPr>
        <w:t>以NoteController为例，说明Controller层的实现：</w:t>
        <w:br/>
        <w:br/>
        <w:t>@Controller</w:t>
        <w:br/>
        <w:t>@RequestMapping("/note")</w:t>
        <w:br/>
        <w:t>public class NoteController {</w:t>
        <w:br/>
        <w:br/>
        <w:t xml:space="preserve">    @Autowired</w:t>
        <w:br/>
        <w:t xml:space="preserve">    private NoteService noteService;</w:t>
        <w:br/>
        <w:br/>
        <w:t xml:space="preserve">    @GetMapping("/list")</w:t>
        <w:br/>
        <w:t xml:space="preserve">    public String list(Model model) {</w:t>
        <w:br/>
        <w:t xml:space="preserve">        List&lt;Note&gt; list = noteService.findAll();</w:t>
        <w:br/>
        <w:t xml:space="preserve">        model.addAttribute("list", list);</w:t>
        <w:br/>
        <w:t xml:space="preserve">        return "note/list";</w:t>
        <w:br/>
        <w:t xml:space="preserve">    }</w:t>
        <w:br/>
        <w:br/>
        <w:t xml:space="preserve">    @GetMapping("/create")</w:t>
        <w:br/>
        <w:t xml:space="preserve">    public String create() {</w:t>
        <w:br/>
        <w:t xml:space="preserve">        return "note/create";</w:t>
        <w:br/>
        <w:t xml:space="preserve">    }</w:t>
        <w:br/>
        <w:br/>
        <w:t xml:space="preserve">    @PostMapping("/save")</w:t>
        <w:br/>
        <w:t xml:space="preserve">    public String save(Note note) {</w:t>
        <w:br/>
        <w:t xml:space="preserve">        noteService.save(note);</w:t>
        <w:br/>
        <w:t xml:space="preserve">        return "redirect:/note/list";</w:t>
        <w:br/>
        <w:t xml:space="preserve">    }</w:t>
        <w:br/>
        <w:br/>
        <w:t xml:space="preserve">    @GetMapping("/edit/{id}")</w:t>
        <w:br/>
        <w:t xml:space="preserve">    public String edit(@PathVariable Long id, Model model) {</w:t>
        <w:br/>
        <w:t xml:space="preserve">        Note note = noteService.findById(id);</w:t>
        <w:br/>
        <w:t xml:space="preserve">        model.addAttribute("note", note);</w:t>
        <w:br/>
        <w:t xml:space="preserve">        return "note/edit";</w:t>
        <w:br/>
        <w:t xml:space="preserve">    }</w:t>
        <w:br/>
        <w:br/>
        <w:t xml:space="preserve">    @PostMapping("/update")</w:t>
        <w:br/>
        <w:t xml:space="preserve">    public String update(Note note) {</w:t>
        <w:br/>
        <w:t xml:space="preserve">        noteService.update(note);</w:t>
        <w:br/>
        <w:t xml:space="preserve">        return "redirect:/note/list";</w:t>
        <w:br/>
        <w:t xml:space="preserve">    }</w:t>
        <w:br/>
        <w:br/>
        <w:t xml:space="preserve">    @GetMapping("/delete/{id}")</w:t>
        <w:br/>
        <w:t xml:space="preserve">    public String delete(@PathVariable Long id) {</w:t>
        <w:br/>
        <w:t xml:space="preserve">        noteService.deleteById(id);</w:t>
        <w:br/>
        <w:t xml:space="preserve">        return "redirect:/note/list";</w:t>
        <w:br/>
        <w:t xml:space="preserve">    }</w:t>
        <w:br/>
        <w:t>}</w:t>
      </w:r>
    </w:p>
    <w:p>
      <w:pPr>
        <w:pStyle w:val="Heading3"/>
      </w:pPr>
      <w:r>
        <w:rPr>
          <w:rFonts w:ascii="黑体" w:hAnsi="黑体" w:eastAsia="黑体"/>
          <w:sz w:val="24"/>
        </w:rPr>
        <w:t>8.2.4 Service层实现</w:t>
      </w:r>
    </w:p>
    <w:p>
      <w:pPr>
        <w:spacing w:line="360" w:lineRule="auto"/>
        <w:ind w:firstLine="425"/>
      </w:pPr>
      <w:r>
        <w:rPr>
          <w:rFonts w:ascii="宋体" w:hAnsi="宋体" w:eastAsia="宋体"/>
          <w:sz w:val="24"/>
        </w:rPr>
        <w:t>以NoteServiceImpl为例，说明Service层的实现：</w:t>
        <w:br/>
        <w:br/>
        <w:t>@Service</w:t>
        <w:br/>
        <w:t>public class NoteServiceImpl implements NoteService {</w:t>
        <w:br/>
        <w:br/>
        <w:t xml:space="preserve">    @Autowired</w:t>
        <w:br/>
        <w:t xml:space="preserve">    private NoteMapper noteMapper;</w:t>
        <w:br/>
        <w:br/>
        <w:t xml:space="preserve">    @Override</w:t>
        <w:br/>
        <w:t xml:space="preserve">    public List&lt;Note&gt; findAll() {</w:t>
        <w:br/>
        <w:t xml:space="preserve">        return noteMapper.findAll();</w:t>
        <w:br/>
        <w:t xml:space="preserve">    }</w:t>
        <w:br/>
        <w:br/>
        <w:t xml:space="preserve">    @Override</w:t>
        <w:br/>
        <w:t xml:space="preserve">    public Note findById(Long id) {</w:t>
        <w:br/>
        <w:t xml:space="preserve">        return noteMapper.findById(id);</w:t>
        <w:br/>
        <w:t xml:space="preserve">    }</w:t>
        <w:br/>
        <w:br/>
        <w:t xml:space="preserve">    @Override</w:t>
        <w:br/>
        <w:t xml:space="preserve">    @Transactional</w:t>
        <w:br/>
        <w:t xml:space="preserve">    public void save(Note note) {</w:t>
        <w:br/>
        <w:t xml:space="preserve">        note.setCreateTime(new Date());</w:t>
        <w:br/>
        <w:t xml:space="preserve">        note.setUpdateTime(new Date());</w:t>
        <w:br/>
        <w:t xml:space="preserve">        noteMapper.insert(note);</w:t>
        <w:br/>
        <w:t xml:space="preserve">    }</w:t>
        <w:br/>
        <w:br/>
        <w:t xml:space="preserve">    @Override</w:t>
        <w:br/>
        <w:t xml:space="preserve">    @Transactional</w:t>
        <w:br/>
        <w:t xml:space="preserve">    public void update(Note note) {</w:t>
        <w:br/>
        <w:t xml:space="preserve">        note.setUpdateTime(new Date());</w:t>
        <w:br/>
        <w:t xml:space="preserve">        noteMapper.update(note);</w:t>
        <w:br/>
        <w:t xml:space="preserve">    }</w:t>
        <w:br/>
        <w:br/>
        <w:t xml:space="preserve">    @Override</w:t>
        <w:br/>
        <w:t xml:space="preserve">    @Transactional</w:t>
        <w:br/>
        <w:t xml:space="preserve">    public void deleteById(Long id) {</w:t>
        <w:br/>
        <w:t xml:space="preserve">        noteMapper.deleteById(id);</w:t>
        <w:br/>
        <w:t xml:space="preserve">    }</w:t>
        <w:br/>
        <w:t>}</w:t>
      </w:r>
    </w:p>
    <w:p>
      <w:pPr>
        <w:pStyle w:val="Heading3"/>
      </w:pPr>
      <w:r>
        <w:rPr>
          <w:rFonts w:ascii="黑体" w:hAnsi="黑体" w:eastAsia="黑体"/>
          <w:sz w:val="24"/>
        </w:rPr>
        <w:t>8.2.5 Mapper层实现</w:t>
      </w:r>
    </w:p>
    <w:p>
      <w:pPr>
        <w:spacing w:line="360" w:lineRule="auto"/>
        <w:ind w:firstLine="425"/>
      </w:pPr>
      <w:r>
        <w:rPr>
          <w:rFonts w:ascii="宋体" w:hAnsi="宋体" w:eastAsia="宋体"/>
          <w:sz w:val="24"/>
        </w:rPr>
        <w:t>以NoteMapper为例，说明Mapper层的实现：</w:t>
        <w:br/>
        <w:br/>
        <w:t>（1）Mapper接口</w:t>
        <w:br/>
        <w:t>public interface NoteMapper {</w:t>
        <w:br/>
        <w:t xml:space="preserve">    List&lt;Note&gt; findAll();</w:t>
        <w:br/>
        <w:t xml:space="preserve">    Note findById(Long id);</w:t>
        <w:br/>
        <w:t xml:space="preserve">    void insert(Note note);</w:t>
        <w:br/>
        <w:t xml:space="preserve">    void update(Note note);</w:t>
        <w:br/>
        <w:t xml:space="preserve">    void deleteById(Long id);</w:t>
        <w:br/>
        <w:t>}</w:t>
        <w:br/>
        <w:br/>
        <w:t>（2）Mapper XML</w:t>
        <w:br/>
        <w:t>&lt;mapper namespace="com.codenote.mapper.NoteMapper"&gt;</w:t>
        <w:br/>
        <w:t xml:space="preserve">    &lt;select id="findAll" resultType="Note"&gt;</w:t>
        <w:br/>
        <w:t xml:space="preserve">        SELECT * FROM note ORDER BY create_time DESC</w:t>
        <w:br/>
        <w:t xml:space="preserve">    &lt;/select&gt;</w:t>
        <w:br/>
        <w:br/>
        <w:t xml:space="preserve">    &lt;select id="findById" resultType="Note"&gt;</w:t>
        <w:br/>
        <w:t xml:space="preserve">        SELECT * FROM note WHERE id = #{id}</w:t>
        <w:br/>
        <w:t xml:space="preserve">    &lt;/select&gt;</w:t>
        <w:br/>
        <w:br/>
        <w:t xml:space="preserve">    &lt;insert id="insert"&gt;</w:t>
        <w:br/>
        <w:t xml:space="preserve">        INSERT INTO note (user_id, category_id, title, content, summary,</w:t>
        <w:br/>
        <w:t xml:space="preserve">                          create_time, update_time)</w:t>
        <w:br/>
        <w:t xml:space="preserve">        VALUES (#{userId}, #{categoryId}, #{title}, #{content}, #{summary},</w:t>
        <w:br/>
        <w:t xml:space="preserve">                #{createTime}, #{updateTime})</w:t>
        <w:br/>
        <w:t xml:space="preserve">    &lt;/insert&gt;</w:t>
        <w:br/>
        <w:br/>
        <w:t xml:space="preserve">    &lt;update id="update"&gt;</w:t>
        <w:br/>
        <w:t xml:space="preserve">        UPDATE note SET title = #{title}, content = #{content},</w:t>
        <w:br/>
        <w:t xml:space="preserve">                        summary = #{summary}, update_time = #{updateTime}</w:t>
        <w:br/>
        <w:t xml:space="preserve">        WHERE id = #{id}</w:t>
        <w:br/>
        <w:t xml:space="preserve">    &lt;/update&gt;</w:t>
        <w:br/>
        <w:br/>
        <w:t xml:space="preserve">    &lt;delete id="deleteById"&gt;</w:t>
        <w:br/>
        <w:t xml:space="preserve">        DELETE FROM note WHERE id = #{id}</w:t>
        <w:br/>
        <w:t xml:space="preserve">    &lt;/delete&gt;</w:t>
        <w:br/>
        <w:t>&lt;/mapper&gt;</w:t>
      </w:r>
    </w:p>
    <w:p>
      <w:pPr>
        <w:pStyle w:val="Heading2"/>
      </w:pPr>
      <w:r>
        <w:rPr>
          <w:rFonts w:ascii="黑体" w:hAnsi="黑体" w:eastAsia="黑体"/>
          <w:sz w:val="28"/>
        </w:rPr>
        <w:t>8.3 关键技术实现</w:t>
      </w:r>
    </w:p>
    <w:p>
      <w:pPr>
        <w:pStyle w:val="Heading3"/>
      </w:pPr>
      <w:r>
        <w:rPr>
          <w:rFonts w:ascii="黑体" w:hAnsi="黑体" w:eastAsia="黑体"/>
          <w:sz w:val="24"/>
        </w:rPr>
        <w:t>8.3.1 登录拦截器</w:t>
      </w:r>
    </w:p>
    <w:p>
      <w:pPr>
        <w:spacing w:line="360" w:lineRule="auto"/>
        <w:ind w:firstLine="425"/>
      </w:pPr>
      <w:r>
        <w:rPr>
          <w:rFonts w:ascii="宋体" w:hAnsi="宋体" w:eastAsia="宋体"/>
          <w:sz w:val="24"/>
        </w:rPr>
        <w:t>登录拦截器用于验证用户是否已登录，未登录用户将被重定向到登录页面。</w:t>
        <w:br/>
        <w:br/>
        <w:t>@Component</w:t>
        <w:br/>
        <w:t>public class LoginInterceptor implements HandlerInterceptor {</w:t>
        <w:br/>
        <w:br/>
        <w:t xml:space="preserve">    @Override</w:t>
        <w:br/>
        <w:t xml:space="preserve">    public boolean preHandle(HttpServletRequest request,</w:t>
        <w:br/>
        <w:t xml:space="preserve">                            HttpServletResponse response,</w:t>
        <w:br/>
        <w:t xml:space="preserve">                            Object handler) throws Exception {</w:t>
        <w:br/>
        <w:t xml:space="preserve">        HttpSession session = request.getSession();</w:t>
        <w:br/>
        <w:t xml:space="preserve">        Object user = session.getAttribute("loginUser");</w:t>
        <w:br/>
        <w:br/>
        <w:t xml:space="preserve">        if (user == null) {</w:t>
        <w:br/>
        <w:t xml:space="preserve">            response.sendRedirect(request.getContextPath() + "/login");</w:t>
        <w:br/>
        <w:t xml:space="preserve">            return false;</w:t>
        <w:br/>
        <w:t xml:space="preserve">        }</w:t>
        <w:br/>
        <w:t xml:space="preserve">        return true;</w:t>
        <w:br/>
        <w:t xml:space="preserve">    }</w:t>
        <w:br/>
        <w:t>}</w:t>
        <w:br/>
        <w:br/>
        <w:t>在spring-mvc.xml中配置拦截器：</w:t>
        <w:br/>
        <w:t>&lt;mvc:interceptors&gt;</w:t>
        <w:br/>
        <w:t xml:space="preserve">    &lt;mvc:interceptor&gt;</w:t>
        <w:br/>
        <w:t xml:space="preserve">        &lt;mvc:mapping path="/**"/&gt;</w:t>
        <w:br/>
        <w:t xml:space="preserve">        &lt;mvc:exclude-mapping path="/login"/&gt;</w:t>
        <w:br/>
        <w:t xml:space="preserve">        &lt;mvc:exclude-mapping path="/doLogin"/&gt;</w:t>
        <w:br/>
        <w:t xml:space="preserve">        &lt;mvc:exclude-mapping path="/static/**"/&gt;</w:t>
        <w:br/>
        <w:t xml:space="preserve">        &lt;bean class="com.codenote.interceptor.LoginInterceptor"/&gt;</w:t>
        <w:br/>
        <w:t xml:space="preserve">    &lt;/mvc:interceptor&gt;</w:t>
        <w:br/>
        <w:t>&lt;/mvc:interceptors&gt;</w:t>
      </w:r>
    </w:p>
    <w:p>
      <w:pPr>
        <w:pStyle w:val="Heading3"/>
      </w:pPr>
      <w:r>
        <w:rPr>
          <w:rFonts w:ascii="黑体" w:hAnsi="黑体" w:eastAsia="黑体"/>
          <w:sz w:val="24"/>
        </w:rPr>
        <w:t>8.3.2 SSM教学演示</w:t>
      </w:r>
    </w:p>
    <w:p>
      <w:pPr>
        <w:spacing w:line="360" w:lineRule="auto"/>
        <w:ind w:firstLine="425"/>
      </w:pPr>
      <w:r>
        <w:rPr>
          <w:rFonts w:ascii="宋体" w:hAnsi="宋体" w:eastAsia="宋体"/>
          <w:sz w:val="24"/>
        </w:rPr>
        <w:t>SSM教学演示是本系统的特色功能，通过交互式动画展示SSM框架的工作原理。</w:t>
        <w:br/>
        <w:br/>
        <w:t>（1）后端实现</w:t>
        <w:br/>
        <w:t>StepController提供获取步骤数据的接口：</w:t>
        <w:br/>
        <w:br/>
        <w:t>@RestController</w:t>
        <w:br/>
        <w:t>@RequestMapping("/step")</w:t>
        <w:br/>
        <w:t>public class StepController {</w:t>
        <w:br/>
        <w:br/>
        <w:t xml:space="preserve">    @Autowired</w:t>
        <w:br/>
        <w:t xml:space="preserve">    private StepService stepService;</w:t>
        <w:br/>
        <w:br/>
        <w:t xml:space="preserve">    @GetMapping("/all")</w:t>
        <w:br/>
        <w:t xml:space="preserve">    public List&lt;Step&gt; all() {</w:t>
        <w:br/>
        <w:t xml:space="preserve">        return stepService.findAll();</w:t>
        <w:br/>
        <w:t xml:space="preserve">    }</w:t>
        <w:br/>
        <w:t>}</w:t>
        <w:br/>
        <w:br/>
        <w:t>（2）前端实现</w:t>
        <w:br/>
        <w:t>使用AJAX获取步骤数据，通过jQuery动态渲染页面：</w:t>
        <w:br/>
        <w:br/>
        <w:t>$.get('${ctx}/step/all', function(data) {</w:t>
        <w:br/>
        <w:t xml:space="preserve">    data.forEach(function(step) {</w:t>
        <w:br/>
        <w:t xml:space="preserve">        // 渲染文件树</w:t>
        <w:br/>
        <w:t xml:space="preserve">        // 绑定点击事件</w:t>
        <w:br/>
        <w:t xml:space="preserve">        // 高亮架构图</w:t>
        <w:br/>
        <w:t xml:space="preserve">    });</w:t>
        <w:br/>
        <w:t>});</w:t>
        <w:br/>
        <w:br/>
        <w:t>（3）动画效果</w:t>
        <w:br/>
        <w:t>使用CSS动画实现层高亮效果：</w:t>
        <w:br/>
        <w:br/>
        <w:t>.layer-highlight {</w:t>
        <w:br/>
        <w:t xml:space="preserve">    animation: pulse 1s infinite;</w:t>
        <w:br/>
        <w:t>}</w:t>
        <w:br/>
        <w:br/>
        <w:t>@keyframes pulse {</w:t>
        <w:br/>
        <w:t xml:space="preserve">    0%, 100% { opacity: 1; }</w:t>
        <w:br/>
        <w:t xml:space="preserve">    50% { opacity: 0.5; }</w:t>
        <w:br/>
        <w:t>}</w:t>
      </w:r>
    </w:p>
    <w:p>
      <w:pPr>
        <w:pStyle w:val="Heading3"/>
      </w:pPr>
      <w:r>
        <w:rPr>
          <w:rFonts w:ascii="黑体" w:hAnsi="黑体" w:eastAsia="黑体"/>
          <w:sz w:val="24"/>
        </w:rPr>
        <w:t>8.3.3 AI对话功能</w:t>
      </w:r>
    </w:p>
    <w:p>
      <w:pPr>
        <w:spacing w:line="360" w:lineRule="auto"/>
        <w:ind w:firstLine="425"/>
      </w:pPr>
      <w:r>
        <w:rPr>
          <w:rFonts w:ascii="宋体" w:hAnsi="宋体" w:eastAsia="宋体"/>
          <w:sz w:val="24"/>
        </w:rPr>
        <w:t>AI对话功能通过调用外部API实现，本系统集成了SiliconFlow API。</w:t>
        <w:br/>
        <w:br/>
        <w:t>（1）配置信息</w:t>
        <w:br/>
        <w:t>在配置文件中配置API地址和密钥：</w:t>
        <w:br/>
        <w:t>ai.api.url=https://api.siliconflow.cn</w:t>
        <w:br/>
        <w:t>ai.api.key=sk-xxx</w:t>
        <w:br/>
        <w:br/>
        <w:t>（2）调用实现</w:t>
        <w:br/>
        <w:t>使用HttpClient调用API：</w:t>
        <w:br/>
        <w:br/>
        <w:t>public String chat(String message) {</w:t>
        <w:br/>
        <w:t xml:space="preserve">    // 构建请求体</w:t>
        <w:br/>
        <w:t xml:space="preserve">    JSONObject body = new JSONObject();</w:t>
        <w:br/>
        <w:t xml:space="preserve">    body.put("model", "deepseek-ai/DeepSeek-V3");</w:t>
        <w:br/>
        <w:t xml:space="preserve">    body.put("messages", Arrays.asList(</w:t>
        <w:br/>
        <w:t xml:space="preserve">        new Message("user", message)</w:t>
        <w:br/>
        <w:t xml:space="preserve">    ));</w:t>
        <w:br/>
        <w:br/>
        <w:t xml:space="preserve">    // 发送请求</w:t>
        <w:br/>
        <w:t xml:space="preserve">    HttpResponse response = HttpClient.newHttpClient()</w:t>
        <w:br/>
        <w:t xml:space="preserve">        .send(request, HttpResponse.BodyHandlers.ofString());</w:t>
        <w:br/>
        <w:br/>
        <w:t xml:space="preserve">    // 解析响应</w:t>
        <w:br/>
        <w:t xml:space="preserve">    return parseResponse(response.body());</w:t>
        <w:br/>
        <w:t>}</w:t>
        <w:br/>
        <w:br/>
        <w:t>（3）历史记录</w:t>
        <w:br/>
        <w:t>对话历史保存到数据库，用户可以查看历史对话记录。</w:t>
      </w:r>
    </w:p>
    <w:p>
      <w:r>
        <w:br w:type="page"/>
      </w:r>
    </w:p>
    <w:p>
      <w:pPr>
        <w:pStyle w:val="Heading1"/>
      </w:pPr>
      <w:r>
        <w:rPr>
          <w:rFonts w:ascii="黑体" w:hAnsi="黑体" w:eastAsia="黑体"/>
          <w:sz w:val="32"/>
        </w:rPr>
        <w:t>第九章 系统测试</w:t>
      </w:r>
    </w:p>
    <w:p>
      <w:pPr>
        <w:pStyle w:val="Heading2"/>
      </w:pPr>
      <w:r>
        <w:rPr>
          <w:rFonts w:ascii="黑体" w:hAnsi="黑体" w:eastAsia="黑体"/>
          <w:sz w:val="28"/>
        </w:rPr>
        <w:t>9.1 测试环境</w:t>
      </w:r>
    </w:p>
    <w:p>
      <w:pPr>
        <w:spacing w:line="360" w:lineRule="auto"/>
        <w:ind w:firstLine="425"/>
      </w:pPr>
      <w:r>
        <w:rPr>
          <w:rFonts w:ascii="宋体" w:hAnsi="宋体" w:eastAsia="宋体"/>
          <w:sz w:val="24"/>
        </w:rPr>
        <w:t>系统测试环境配置如下：</w:t>
        <w:br/>
        <w:br/>
        <w:t>（1）硬件环境</w:t>
        <w:br/>
        <w:t>- CPU：Intel Core i5-10400</w:t>
        <w:br/>
        <w:t>- 内存：16GB DDR4</w:t>
        <w:br/>
        <w:t>- 硬盘：512GB SSD</w:t>
        <w:br/>
        <w:br/>
        <w:t>（2）软件环境</w:t>
        <w:br/>
        <w:t>- 操作系统：Windows 10 专业版</w:t>
        <w:br/>
        <w:t>- JDK版本：Java 8</w:t>
        <w:br/>
        <w:t>- Tomcat版本：Apache Tomcat 9.0</w:t>
        <w:br/>
        <w:t>- MySQL版本：MySQL 8.0</w:t>
        <w:br/>
        <w:t>- 浏览器：Chrome 120、Firefox 121、Edge 120</w:t>
        <w:br/>
        <w:br/>
        <w:t>（3）测试工具</w:t>
        <w:br/>
        <w:t>- 功能测试：手工测试 + Selenium</w:t>
        <w:br/>
        <w:t>- 接口测试：Postman</w:t>
        <w:br/>
        <w:t>- 性能测试：JMeter</w:t>
      </w:r>
    </w:p>
    <w:p>
      <w:pPr>
        <w:pStyle w:val="Heading2"/>
      </w:pPr>
      <w:r>
        <w:rPr>
          <w:rFonts w:ascii="黑体" w:hAnsi="黑体" w:eastAsia="黑体"/>
          <w:sz w:val="28"/>
        </w:rPr>
        <w:t>9.2 功能测试</w:t>
      </w:r>
    </w:p>
    <w:p>
      <w:pPr>
        <w:pStyle w:val="Heading3"/>
      </w:pPr>
      <w:r>
        <w:rPr>
          <w:rFonts w:ascii="黑体" w:hAnsi="黑体" w:eastAsia="黑体"/>
          <w:sz w:val="24"/>
        </w:rPr>
        <w:t>9.2.1 登录功能测试</w:t>
      </w:r>
    </w:p>
    <w:p>
      <w:pPr>
        <w:spacing w:line="360" w:lineRule="auto"/>
      </w:pPr>
      <w:r>
        <w:rPr>
          <w:rFonts w:ascii="宋体" w:hAnsi="宋体" w:eastAsia="宋体"/>
          <w:sz w:val="24"/>
        </w:rPr>
        <w:t>表9-1 登录功能测试用例</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用例编号</w:t>
            </w:r>
          </w:p>
        </w:tc>
        <w:tc>
          <w:tcPr>
            <w:tcW w:type="dxa" w:w="1512"/>
          </w:tcPr>
          <w:p>
            <w:r>
              <w:rPr>
                <w:rFonts w:ascii="黑体" w:hAnsi="黑体" w:eastAsia="黑体"/>
                <w:b/>
                <w:sz w:val="20"/>
              </w:rPr>
              <w:t>测试项</w:t>
            </w:r>
          </w:p>
        </w:tc>
        <w:tc>
          <w:tcPr>
            <w:tcW w:type="dxa" w:w="1512"/>
          </w:tcPr>
          <w:p>
            <w:r>
              <w:rPr>
                <w:rFonts w:ascii="黑体" w:hAnsi="黑体" w:eastAsia="黑体"/>
                <w:b/>
                <w:sz w:val="20"/>
              </w:rPr>
              <w:t>测试步骤</w:t>
            </w:r>
          </w:p>
        </w:tc>
        <w:tc>
          <w:tcPr>
            <w:tcW w:type="dxa" w:w="1512"/>
          </w:tcPr>
          <w:p>
            <w:r>
              <w:rPr>
                <w:rFonts w:ascii="黑体" w:hAnsi="黑体" w:eastAsia="黑体"/>
                <w:b/>
                <w:sz w:val="20"/>
              </w:rPr>
              <w:t>预期结果</w:t>
            </w:r>
          </w:p>
        </w:tc>
        <w:tc>
          <w:tcPr>
            <w:tcW w:type="dxa" w:w="1512"/>
          </w:tcPr>
          <w:p>
            <w:r>
              <w:rPr>
                <w:rFonts w:ascii="黑体" w:hAnsi="黑体" w:eastAsia="黑体"/>
                <w:b/>
                <w:sz w:val="20"/>
              </w:rPr>
              <w:t>实际结果</w:t>
            </w:r>
          </w:p>
        </w:tc>
        <w:tc>
          <w:tcPr>
            <w:tcW w:type="dxa" w:w="1512"/>
          </w:tcPr>
          <w:p>
            <w:r>
              <w:rPr>
                <w:rFonts w:ascii="黑体" w:hAnsi="黑体" w:eastAsia="黑体"/>
                <w:b/>
                <w:sz w:val="20"/>
              </w:rPr>
              <w:t>状态</w:t>
            </w:r>
          </w:p>
        </w:tc>
      </w:tr>
      <w:tr>
        <w:tc>
          <w:tcPr>
            <w:tcW w:type="dxa" w:w="1512"/>
          </w:tcPr>
          <w:p>
            <w:r>
              <w:rPr>
                <w:rFonts w:ascii="宋体" w:hAnsi="宋体" w:eastAsia="宋体"/>
                <w:sz w:val="20"/>
              </w:rPr>
              <w:t>TC-001</w:t>
            </w:r>
          </w:p>
        </w:tc>
        <w:tc>
          <w:tcPr>
            <w:tcW w:type="dxa" w:w="1512"/>
          </w:tcPr>
          <w:p>
            <w:r>
              <w:rPr>
                <w:rFonts w:ascii="宋体" w:hAnsi="宋体" w:eastAsia="宋体"/>
                <w:sz w:val="20"/>
              </w:rPr>
              <w:t>正常登录</w:t>
            </w:r>
          </w:p>
        </w:tc>
        <w:tc>
          <w:tcPr>
            <w:tcW w:type="dxa" w:w="1512"/>
          </w:tcPr>
          <w:p>
            <w:r>
              <w:rPr>
                <w:rFonts w:ascii="宋体" w:hAnsi="宋体" w:eastAsia="宋体"/>
                <w:sz w:val="20"/>
              </w:rPr>
              <w:t>输入正确用户名密码，点击登录</w:t>
            </w:r>
          </w:p>
        </w:tc>
        <w:tc>
          <w:tcPr>
            <w:tcW w:type="dxa" w:w="1512"/>
          </w:tcPr>
          <w:p>
            <w:r>
              <w:rPr>
                <w:rFonts w:ascii="宋体" w:hAnsi="宋体" w:eastAsia="宋体"/>
                <w:sz w:val="20"/>
              </w:rPr>
              <w:t>登录成功，跳转首页</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TC-002</w:t>
            </w:r>
          </w:p>
        </w:tc>
        <w:tc>
          <w:tcPr>
            <w:tcW w:type="dxa" w:w="1512"/>
          </w:tcPr>
          <w:p>
            <w:r>
              <w:rPr>
                <w:rFonts w:ascii="宋体" w:hAnsi="宋体" w:eastAsia="宋体"/>
                <w:sz w:val="20"/>
              </w:rPr>
              <w:t>用户名错误</w:t>
            </w:r>
          </w:p>
        </w:tc>
        <w:tc>
          <w:tcPr>
            <w:tcW w:type="dxa" w:w="1512"/>
          </w:tcPr>
          <w:p>
            <w:r>
              <w:rPr>
                <w:rFonts w:ascii="宋体" w:hAnsi="宋体" w:eastAsia="宋体"/>
                <w:sz w:val="20"/>
              </w:rPr>
              <w:t>输入错误用户名，点击登录</w:t>
            </w:r>
          </w:p>
        </w:tc>
        <w:tc>
          <w:tcPr>
            <w:tcW w:type="dxa" w:w="1512"/>
          </w:tcPr>
          <w:p>
            <w:r>
              <w:rPr>
                <w:rFonts w:ascii="宋体" w:hAnsi="宋体" w:eastAsia="宋体"/>
                <w:sz w:val="20"/>
              </w:rPr>
              <w:t>提示用户名或密码错误</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TC-003</w:t>
            </w:r>
          </w:p>
        </w:tc>
        <w:tc>
          <w:tcPr>
            <w:tcW w:type="dxa" w:w="1512"/>
          </w:tcPr>
          <w:p>
            <w:r>
              <w:rPr>
                <w:rFonts w:ascii="宋体" w:hAnsi="宋体" w:eastAsia="宋体"/>
                <w:sz w:val="20"/>
              </w:rPr>
              <w:t>密码错误</w:t>
            </w:r>
          </w:p>
        </w:tc>
        <w:tc>
          <w:tcPr>
            <w:tcW w:type="dxa" w:w="1512"/>
          </w:tcPr>
          <w:p>
            <w:r>
              <w:rPr>
                <w:rFonts w:ascii="宋体" w:hAnsi="宋体" w:eastAsia="宋体"/>
                <w:sz w:val="20"/>
              </w:rPr>
              <w:t>输入错误密码，点击登录</w:t>
            </w:r>
          </w:p>
        </w:tc>
        <w:tc>
          <w:tcPr>
            <w:tcW w:type="dxa" w:w="1512"/>
          </w:tcPr>
          <w:p>
            <w:r>
              <w:rPr>
                <w:rFonts w:ascii="宋体" w:hAnsi="宋体" w:eastAsia="宋体"/>
                <w:sz w:val="20"/>
              </w:rPr>
              <w:t>提示用户名或密码错误</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TC-004</w:t>
            </w:r>
          </w:p>
        </w:tc>
        <w:tc>
          <w:tcPr>
            <w:tcW w:type="dxa" w:w="1512"/>
          </w:tcPr>
          <w:p>
            <w:r>
              <w:rPr>
                <w:rFonts w:ascii="宋体" w:hAnsi="宋体" w:eastAsia="宋体"/>
                <w:sz w:val="20"/>
              </w:rPr>
              <w:t>用户名为空</w:t>
            </w:r>
          </w:p>
        </w:tc>
        <w:tc>
          <w:tcPr>
            <w:tcW w:type="dxa" w:w="1512"/>
          </w:tcPr>
          <w:p>
            <w:r>
              <w:rPr>
                <w:rFonts w:ascii="宋体" w:hAnsi="宋体" w:eastAsia="宋体"/>
                <w:sz w:val="20"/>
              </w:rPr>
              <w:t>不输入用户名，点击登录</w:t>
            </w:r>
          </w:p>
        </w:tc>
        <w:tc>
          <w:tcPr>
            <w:tcW w:type="dxa" w:w="1512"/>
          </w:tcPr>
          <w:p>
            <w:r>
              <w:rPr>
                <w:rFonts w:ascii="宋体" w:hAnsi="宋体" w:eastAsia="宋体"/>
                <w:sz w:val="20"/>
              </w:rPr>
              <w:t>提示请输入用户名</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TC-005</w:t>
            </w:r>
          </w:p>
        </w:tc>
        <w:tc>
          <w:tcPr>
            <w:tcW w:type="dxa" w:w="1512"/>
          </w:tcPr>
          <w:p>
            <w:r>
              <w:rPr>
                <w:rFonts w:ascii="宋体" w:hAnsi="宋体" w:eastAsia="宋体"/>
                <w:sz w:val="20"/>
              </w:rPr>
              <w:t>密码为空</w:t>
            </w:r>
          </w:p>
        </w:tc>
        <w:tc>
          <w:tcPr>
            <w:tcW w:type="dxa" w:w="1512"/>
          </w:tcPr>
          <w:p>
            <w:r>
              <w:rPr>
                <w:rFonts w:ascii="宋体" w:hAnsi="宋体" w:eastAsia="宋体"/>
                <w:sz w:val="20"/>
              </w:rPr>
              <w:t>不输入密码，点击登录</w:t>
            </w:r>
          </w:p>
        </w:tc>
        <w:tc>
          <w:tcPr>
            <w:tcW w:type="dxa" w:w="1512"/>
          </w:tcPr>
          <w:p>
            <w:r>
              <w:rPr>
                <w:rFonts w:ascii="宋体" w:hAnsi="宋体" w:eastAsia="宋体"/>
                <w:sz w:val="20"/>
              </w:rPr>
              <w:t>提示请输入密码</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bl>
    <w:p/>
    <w:p>
      <w:pPr>
        <w:pStyle w:val="Heading3"/>
      </w:pPr>
      <w:r>
        <w:rPr>
          <w:rFonts w:ascii="黑体" w:hAnsi="黑体" w:eastAsia="黑体"/>
          <w:sz w:val="24"/>
        </w:rPr>
        <w:t>9.2.2 笔记管理功能测试</w:t>
      </w:r>
    </w:p>
    <w:p>
      <w:pPr>
        <w:spacing w:line="360" w:lineRule="auto"/>
      </w:pPr>
      <w:r>
        <w:rPr>
          <w:rFonts w:ascii="宋体" w:hAnsi="宋体" w:eastAsia="宋体"/>
          <w:sz w:val="24"/>
        </w:rPr>
        <w:t>表9-2 笔记管理功能测试用例</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用例编号</w:t>
            </w:r>
          </w:p>
        </w:tc>
        <w:tc>
          <w:tcPr>
            <w:tcW w:type="dxa" w:w="1512"/>
          </w:tcPr>
          <w:p>
            <w:r>
              <w:rPr>
                <w:rFonts w:ascii="黑体" w:hAnsi="黑体" w:eastAsia="黑体"/>
                <w:b/>
                <w:sz w:val="20"/>
              </w:rPr>
              <w:t>测试项</w:t>
            </w:r>
          </w:p>
        </w:tc>
        <w:tc>
          <w:tcPr>
            <w:tcW w:type="dxa" w:w="1512"/>
          </w:tcPr>
          <w:p>
            <w:r>
              <w:rPr>
                <w:rFonts w:ascii="黑体" w:hAnsi="黑体" w:eastAsia="黑体"/>
                <w:b/>
                <w:sz w:val="20"/>
              </w:rPr>
              <w:t>测试步骤</w:t>
            </w:r>
          </w:p>
        </w:tc>
        <w:tc>
          <w:tcPr>
            <w:tcW w:type="dxa" w:w="1512"/>
          </w:tcPr>
          <w:p>
            <w:r>
              <w:rPr>
                <w:rFonts w:ascii="黑体" w:hAnsi="黑体" w:eastAsia="黑体"/>
                <w:b/>
                <w:sz w:val="20"/>
              </w:rPr>
              <w:t>预期结果</w:t>
            </w:r>
          </w:p>
        </w:tc>
        <w:tc>
          <w:tcPr>
            <w:tcW w:type="dxa" w:w="1512"/>
          </w:tcPr>
          <w:p>
            <w:r>
              <w:rPr>
                <w:rFonts w:ascii="黑体" w:hAnsi="黑体" w:eastAsia="黑体"/>
                <w:b/>
                <w:sz w:val="20"/>
              </w:rPr>
              <w:t>实际结果</w:t>
            </w:r>
          </w:p>
        </w:tc>
        <w:tc>
          <w:tcPr>
            <w:tcW w:type="dxa" w:w="1512"/>
          </w:tcPr>
          <w:p>
            <w:r>
              <w:rPr>
                <w:rFonts w:ascii="黑体" w:hAnsi="黑体" w:eastAsia="黑体"/>
                <w:b/>
                <w:sz w:val="20"/>
              </w:rPr>
              <w:t>状态</w:t>
            </w:r>
          </w:p>
        </w:tc>
      </w:tr>
      <w:tr>
        <w:tc>
          <w:tcPr>
            <w:tcW w:type="dxa" w:w="1512"/>
          </w:tcPr>
          <w:p>
            <w:r>
              <w:rPr>
                <w:rFonts w:ascii="宋体" w:hAnsi="宋体" w:eastAsia="宋体"/>
                <w:sz w:val="20"/>
              </w:rPr>
              <w:t>TC-006</w:t>
            </w:r>
          </w:p>
        </w:tc>
        <w:tc>
          <w:tcPr>
            <w:tcW w:type="dxa" w:w="1512"/>
          </w:tcPr>
          <w:p>
            <w:r>
              <w:rPr>
                <w:rFonts w:ascii="宋体" w:hAnsi="宋体" w:eastAsia="宋体"/>
                <w:sz w:val="20"/>
              </w:rPr>
              <w:t>创建笔记</w:t>
            </w:r>
          </w:p>
        </w:tc>
        <w:tc>
          <w:tcPr>
            <w:tcW w:type="dxa" w:w="1512"/>
          </w:tcPr>
          <w:p>
            <w:r>
              <w:rPr>
                <w:rFonts w:ascii="宋体" w:hAnsi="宋体" w:eastAsia="宋体"/>
                <w:sz w:val="20"/>
              </w:rPr>
              <w:t>填写标题内容，点击保存</w:t>
            </w:r>
          </w:p>
        </w:tc>
        <w:tc>
          <w:tcPr>
            <w:tcW w:type="dxa" w:w="1512"/>
          </w:tcPr>
          <w:p>
            <w:r>
              <w:rPr>
                <w:rFonts w:ascii="宋体" w:hAnsi="宋体" w:eastAsia="宋体"/>
                <w:sz w:val="20"/>
              </w:rPr>
              <w:t>笔记创建成功</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TC-007</w:t>
            </w:r>
          </w:p>
        </w:tc>
        <w:tc>
          <w:tcPr>
            <w:tcW w:type="dxa" w:w="1512"/>
          </w:tcPr>
          <w:p>
            <w:r>
              <w:rPr>
                <w:rFonts w:ascii="宋体" w:hAnsi="宋体" w:eastAsia="宋体"/>
                <w:sz w:val="20"/>
              </w:rPr>
              <w:t>编辑笔记</w:t>
            </w:r>
          </w:p>
        </w:tc>
        <w:tc>
          <w:tcPr>
            <w:tcW w:type="dxa" w:w="1512"/>
          </w:tcPr>
          <w:p>
            <w:r>
              <w:rPr>
                <w:rFonts w:ascii="宋体" w:hAnsi="宋体" w:eastAsia="宋体"/>
                <w:sz w:val="20"/>
              </w:rPr>
              <w:t>修改笔记内容，点击保存</w:t>
            </w:r>
          </w:p>
        </w:tc>
        <w:tc>
          <w:tcPr>
            <w:tcW w:type="dxa" w:w="1512"/>
          </w:tcPr>
          <w:p>
            <w:r>
              <w:rPr>
                <w:rFonts w:ascii="宋体" w:hAnsi="宋体" w:eastAsia="宋体"/>
                <w:sz w:val="20"/>
              </w:rPr>
              <w:t>笔记修改成功</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TC-008</w:t>
            </w:r>
          </w:p>
        </w:tc>
        <w:tc>
          <w:tcPr>
            <w:tcW w:type="dxa" w:w="1512"/>
          </w:tcPr>
          <w:p>
            <w:r>
              <w:rPr>
                <w:rFonts w:ascii="宋体" w:hAnsi="宋体" w:eastAsia="宋体"/>
                <w:sz w:val="20"/>
              </w:rPr>
              <w:t>删除笔记</w:t>
            </w:r>
          </w:p>
        </w:tc>
        <w:tc>
          <w:tcPr>
            <w:tcW w:type="dxa" w:w="1512"/>
          </w:tcPr>
          <w:p>
            <w:r>
              <w:rPr>
                <w:rFonts w:ascii="宋体" w:hAnsi="宋体" w:eastAsia="宋体"/>
                <w:sz w:val="20"/>
              </w:rPr>
              <w:t>点击删除，确认删除</w:t>
            </w:r>
          </w:p>
        </w:tc>
        <w:tc>
          <w:tcPr>
            <w:tcW w:type="dxa" w:w="1512"/>
          </w:tcPr>
          <w:p>
            <w:r>
              <w:rPr>
                <w:rFonts w:ascii="宋体" w:hAnsi="宋体" w:eastAsia="宋体"/>
                <w:sz w:val="20"/>
              </w:rPr>
              <w:t>笔记删除成功</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TC-009</w:t>
            </w:r>
          </w:p>
        </w:tc>
        <w:tc>
          <w:tcPr>
            <w:tcW w:type="dxa" w:w="1512"/>
          </w:tcPr>
          <w:p>
            <w:r>
              <w:rPr>
                <w:rFonts w:ascii="宋体" w:hAnsi="宋体" w:eastAsia="宋体"/>
                <w:sz w:val="20"/>
              </w:rPr>
              <w:t>搜索笔记</w:t>
            </w:r>
          </w:p>
        </w:tc>
        <w:tc>
          <w:tcPr>
            <w:tcW w:type="dxa" w:w="1512"/>
          </w:tcPr>
          <w:p>
            <w:r>
              <w:rPr>
                <w:rFonts w:ascii="宋体" w:hAnsi="宋体" w:eastAsia="宋体"/>
                <w:sz w:val="20"/>
              </w:rPr>
              <w:t>输入关键词，点击搜索</w:t>
            </w:r>
          </w:p>
        </w:tc>
        <w:tc>
          <w:tcPr>
            <w:tcW w:type="dxa" w:w="1512"/>
          </w:tcPr>
          <w:p>
            <w:r>
              <w:rPr>
                <w:rFonts w:ascii="宋体" w:hAnsi="宋体" w:eastAsia="宋体"/>
                <w:sz w:val="20"/>
              </w:rPr>
              <w:t>显示匹配结果</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TC-010</w:t>
            </w:r>
          </w:p>
        </w:tc>
        <w:tc>
          <w:tcPr>
            <w:tcW w:type="dxa" w:w="1512"/>
          </w:tcPr>
          <w:p>
            <w:r>
              <w:rPr>
                <w:rFonts w:ascii="宋体" w:hAnsi="宋体" w:eastAsia="宋体"/>
                <w:sz w:val="20"/>
              </w:rPr>
              <w:t>标题为空创建</w:t>
            </w:r>
          </w:p>
        </w:tc>
        <w:tc>
          <w:tcPr>
            <w:tcW w:type="dxa" w:w="1512"/>
          </w:tcPr>
          <w:p>
            <w:r>
              <w:rPr>
                <w:rFonts w:ascii="宋体" w:hAnsi="宋体" w:eastAsia="宋体"/>
                <w:sz w:val="20"/>
              </w:rPr>
              <w:t>不输入标题，点击保存</w:t>
            </w:r>
          </w:p>
        </w:tc>
        <w:tc>
          <w:tcPr>
            <w:tcW w:type="dxa" w:w="1512"/>
          </w:tcPr>
          <w:p>
            <w:r>
              <w:rPr>
                <w:rFonts w:ascii="宋体" w:hAnsi="宋体" w:eastAsia="宋体"/>
                <w:sz w:val="20"/>
              </w:rPr>
              <w:t>提示标题不能为空</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bl>
    <w:p/>
    <w:p>
      <w:pPr>
        <w:pStyle w:val="Heading3"/>
      </w:pPr>
      <w:r>
        <w:rPr>
          <w:rFonts w:ascii="黑体" w:hAnsi="黑体" w:eastAsia="黑体"/>
          <w:sz w:val="24"/>
        </w:rPr>
        <w:t>9.2.3 SSM教学演示功能测试</w:t>
      </w:r>
    </w:p>
    <w:p>
      <w:pPr>
        <w:spacing w:line="360" w:lineRule="auto"/>
      </w:pPr>
      <w:r>
        <w:rPr>
          <w:rFonts w:ascii="宋体" w:hAnsi="宋体" w:eastAsia="宋体"/>
          <w:sz w:val="24"/>
        </w:rPr>
        <w:t>表9-3 SSM教学演示功能测试用例</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黑体" w:hAnsi="黑体" w:eastAsia="黑体"/>
                <w:b/>
                <w:sz w:val="20"/>
              </w:rPr>
              <w:t>用例编号</w:t>
            </w:r>
          </w:p>
        </w:tc>
        <w:tc>
          <w:tcPr>
            <w:tcW w:type="dxa" w:w="1512"/>
          </w:tcPr>
          <w:p>
            <w:r>
              <w:rPr>
                <w:rFonts w:ascii="黑体" w:hAnsi="黑体" w:eastAsia="黑体"/>
                <w:b/>
                <w:sz w:val="20"/>
              </w:rPr>
              <w:t>测试项</w:t>
            </w:r>
          </w:p>
        </w:tc>
        <w:tc>
          <w:tcPr>
            <w:tcW w:type="dxa" w:w="1512"/>
          </w:tcPr>
          <w:p>
            <w:r>
              <w:rPr>
                <w:rFonts w:ascii="黑体" w:hAnsi="黑体" w:eastAsia="黑体"/>
                <w:b/>
                <w:sz w:val="20"/>
              </w:rPr>
              <w:t>测试步骤</w:t>
            </w:r>
          </w:p>
        </w:tc>
        <w:tc>
          <w:tcPr>
            <w:tcW w:type="dxa" w:w="1512"/>
          </w:tcPr>
          <w:p>
            <w:r>
              <w:rPr>
                <w:rFonts w:ascii="黑体" w:hAnsi="黑体" w:eastAsia="黑体"/>
                <w:b/>
                <w:sz w:val="20"/>
              </w:rPr>
              <w:t>预期结果</w:t>
            </w:r>
          </w:p>
        </w:tc>
        <w:tc>
          <w:tcPr>
            <w:tcW w:type="dxa" w:w="1512"/>
          </w:tcPr>
          <w:p>
            <w:r>
              <w:rPr>
                <w:rFonts w:ascii="黑体" w:hAnsi="黑体" w:eastAsia="黑体"/>
                <w:b/>
                <w:sz w:val="20"/>
              </w:rPr>
              <w:t>实际结果</w:t>
            </w:r>
          </w:p>
        </w:tc>
        <w:tc>
          <w:tcPr>
            <w:tcW w:type="dxa" w:w="1512"/>
          </w:tcPr>
          <w:p>
            <w:r>
              <w:rPr>
                <w:rFonts w:ascii="黑体" w:hAnsi="黑体" w:eastAsia="黑体"/>
                <w:b/>
                <w:sz w:val="20"/>
              </w:rPr>
              <w:t>状态</w:t>
            </w:r>
          </w:p>
        </w:tc>
      </w:tr>
      <w:tr>
        <w:tc>
          <w:tcPr>
            <w:tcW w:type="dxa" w:w="1512"/>
          </w:tcPr>
          <w:p>
            <w:r>
              <w:rPr>
                <w:rFonts w:ascii="宋体" w:hAnsi="宋体" w:eastAsia="宋体"/>
                <w:sz w:val="20"/>
              </w:rPr>
              <w:t>TC-011</w:t>
            </w:r>
          </w:p>
        </w:tc>
        <w:tc>
          <w:tcPr>
            <w:tcW w:type="dxa" w:w="1512"/>
          </w:tcPr>
          <w:p>
            <w:r>
              <w:rPr>
                <w:rFonts w:ascii="宋体" w:hAnsi="宋体" w:eastAsia="宋体"/>
                <w:sz w:val="20"/>
              </w:rPr>
              <w:t>页面加载</w:t>
            </w:r>
          </w:p>
        </w:tc>
        <w:tc>
          <w:tcPr>
            <w:tcW w:type="dxa" w:w="1512"/>
          </w:tcPr>
          <w:p>
            <w:r>
              <w:rPr>
                <w:rFonts w:ascii="宋体" w:hAnsi="宋体" w:eastAsia="宋体"/>
                <w:sz w:val="20"/>
              </w:rPr>
              <w:t>访问演示页面</w:t>
            </w:r>
          </w:p>
        </w:tc>
        <w:tc>
          <w:tcPr>
            <w:tcW w:type="dxa" w:w="1512"/>
          </w:tcPr>
          <w:p>
            <w:r>
              <w:rPr>
                <w:rFonts w:ascii="宋体" w:hAnsi="宋体" w:eastAsia="宋体"/>
                <w:sz w:val="20"/>
              </w:rPr>
              <w:t>页面正常显示</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TC-012</w:t>
            </w:r>
          </w:p>
        </w:tc>
        <w:tc>
          <w:tcPr>
            <w:tcW w:type="dxa" w:w="1512"/>
          </w:tcPr>
          <w:p>
            <w:r>
              <w:rPr>
                <w:rFonts w:ascii="宋体" w:hAnsi="宋体" w:eastAsia="宋体"/>
                <w:sz w:val="20"/>
              </w:rPr>
              <w:t>步骤切换</w:t>
            </w:r>
          </w:p>
        </w:tc>
        <w:tc>
          <w:tcPr>
            <w:tcW w:type="dxa" w:w="1512"/>
          </w:tcPr>
          <w:p>
            <w:r>
              <w:rPr>
                <w:rFonts w:ascii="宋体" w:hAnsi="宋体" w:eastAsia="宋体"/>
                <w:sz w:val="20"/>
              </w:rPr>
              <w:t>点击左侧文件树项</w:t>
            </w:r>
          </w:p>
        </w:tc>
        <w:tc>
          <w:tcPr>
            <w:tcW w:type="dxa" w:w="1512"/>
          </w:tcPr>
          <w:p>
            <w:r>
              <w:rPr>
                <w:rFonts w:ascii="宋体" w:hAnsi="宋体" w:eastAsia="宋体"/>
                <w:sz w:val="20"/>
              </w:rPr>
              <w:t>中间区域显示对应内容</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TC-013</w:t>
            </w:r>
          </w:p>
        </w:tc>
        <w:tc>
          <w:tcPr>
            <w:tcW w:type="dxa" w:w="1512"/>
          </w:tcPr>
          <w:p>
            <w:r>
              <w:rPr>
                <w:rFonts w:ascii="宋体" w:hAnsi="宋体" w:eastAsia="宋体"/>
                <w:sz w:val="20"/>
              </w:rPr>
              <w:t>架构图高亮</w:t>
            </w:r>
          </w:p>
        </w:tc>
        <w:tc>
          <w:tcPr>
            <w:tcW w:type="dxa" w:w="1512"/>
          </w:tcPr>
          <w:p>
            <w:r>
              <w:rPr>
                <w:rFonts w:ascii="宋体" w:hAnsi="宋体" w:eastAsia="宋体"/>
                <w:sz w:val="20"/>
              </w:rPr>
              <w:t>点击不同层的文件</w:t>
            </w:r>
          </w:p>
        </w:tc>
        <w:tc>
          <w:tcPr>
            <w:tcW w:type="dxa" w:w="1512"/>
          </w:tcPr>
          <w:p>
            <w:r>
              <w:rPr>
                <w:rFonts w:ascii="宋体" w:hAnsi="宋体" w:eastAsia="宋体"/>
                <w:sz w:val="20"/>
              </w:rPr>
              <w:t>右侧架构图高亮对应层</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TC-014</w:t>
            </w:r>
          </w:p>
        </w:tc>
        <w:tc>
          <w:tcPr>
            <w:tcW w:type="dxa" w:w="1512"/>
          </w:tcPr>
          <w:p>
            <w:r>
              <w:rPr>
                <w:rFonts w:ascii="宋体" w:hAnsi="宋体" w:eastAsia="宋体"/>
                <w:sz w:val="20"/>
              </w:rPr>
              <w:t>代码高亮</w:t>
            </w:r>
          </w:p>
        </w:tc>
        <w:tc>
          <w:tcPr>
            <w:tcW w:type="dxa" w:w="1512"/>
          </w:tcPr>
          <w:p>
            <w:r>
              <w:rPr>
                <w:rFonts w:ascii="宋体" w:hAnsi="宋体" w:eastAsia="宋体"/>
                <w:sz w:val="20"/>
              </w:rPr>
              <w:t>查看代码示例</w:t>
            </w:r>
          </w:p>
        </w:tc>
        <w:tc>
          <w:tcPr>
            <w:tcW w:type="dxa" w:w="1512"/>
          </w:tcPr>
          <w:p>
            <w:r>
              <w:rPr>
                <w:rFonts w:ascii="宋体" w:hAnsi="宋体" w:eastAsia="宋体"/>
                <w:sz w:val="20"/>
              </w:rPr>
              <w:t>代码语法正确高亮</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r>
        <w:tc>
          <w:tcPr>
            <w:tcW w:type="dxa" w:w="1512"/>
          </w:tcPr>
          <w:p>
            <w:r>
              <w:rPr>
                <w:rFonts w:ascii="宋体" w:hAnsi="宋体" w:eastAsia="宋体"/>
                <w:sz w:val="20"/>
              </w:rPr>
              <w:t>TC-015</w:t>
            </w:r>
          </w:p>
        </w:tc>
        <w:tc>
          <w:tcPr>
            <w:tcW w:type="dxa" w:w="1512"/>
          </w:tcPr>
          <w:p>
            <w:r>
              <w:rPr>
                <w:rFonts w:ascii="宋体" w:hAnsi="宋体" w:eastAsia="宋体"/>
                <w:sz w:val="20"/>
              </w:rPr>
              <w:t>进度显示</w:t>
            </w:r>
          </w:p>
        </w:tc>
        <w:tc>
          <w:tcPr>
            <w:tcW w:type="dxa" w:w="1512"/>
          </w:tcPr>
          <w:p>
            <w:r>
              <w:rPr>
                <w:rFonts w:ascii="宋体" w:hAnsi="宋体" w:eastAsia="宋体"/>
                <w:sz w:val="20"/>
              </w:rPr>
              <w:t>依次点击所有步骤</w:t>
            </w:r>
          </w:p>
        </w:tc>
        <w:tc>
          <w:tcPr>
            <w:tcW w:type="dxa" w:w="1512"/>
          </w:tcPr>
          <w:p>
            <w:r>
              <w:rPr>
                <w:rFonts w:ascii="宋体" w:hAnsi="宋体" w:eastAsia="宋体"/>
                <w:sz w:val="20"/>
              </w:rPr>
              <w:t>进度条正确更新</w:t>
            </w:r>
          </w:p>
        </w:tc>
        <w:tc>
          <w:tcPr>
            <w:tcW w:type="dxa" w:w="1512"/>
          </w:tcPr>
          <w:p>
            <w:r>
              <w:rPr>
                <w:rFonts w:ascii="宋体" w:hAnsi="宋体" w:eastAsia="宋体"/>
                <w:sz w:val="20"/>
              </w:rPr>
              <w:t>符合预期</w:t>
            </w:r>
          </w:p>
        </w:tc>
        <w:tc>
          <w:tcPr>
            <w:tcW w:type="dxa" w:w="1512"/>
          </w:tcPr>
          <w:p>
            <w:r>
              <w:rPr>
                <w:rFonts w:ascii="宋体" w:hAnsi="宋体" w:eastAsia="宋体"/>
                <w:sz w:val="20"/>
              </w:rPr>
              <w:t>通过</w:t>
            </w:r>
          </w:p>
        </w:tc>
      </w:tr>
    </w:tbl>
    <w:p/>
    <w:p>
      <w:pPr>
        <w:pStyle w:val="Heading2"/>
      </w:pPr>
      <w:r>
        <w:rPr>
          <w:rFonts w:ascii="黑体" w:hAnsi="黑体" w:eastAsia="黑体"/>
          <w:sz w:val="28"/>
        </w:rPr>
        <w:t>9.3 性能测试</w:t>
      </w:r>
    </w:p>
    <w:p>
      <w:pPr>
        <w:pStyle w:val="Heading3"/>
      </w:pPr>
      <w:r>
        <w:rPr>
          <w:rFonts w:ascii="黑体" w:hAnsi="黑体" w:eastAsia="黑体"/>
          <w:sz w:val="24"/>
        </w:rPr>
        <w:t>9.3.1 响应时间测试</w:t>
      </w:r>
    </w:p>
    <w:p>
      <w:pPr>
        <w:spacing w:line="360" w:lineRule="auto"/>
        <w:ind w:firstLine="425"/>
      </w:pPr>
      <w:r>
        <w:rPr>
          <w:rFonts w:ascii="宋体" w:hAnsi="宋体" w:eastAsia="宋体"/>
          <w:sz w:val="24"/>
        </w:rPr>
        <w:t>使用JMeter对系统的主要接口进行响应时间测试，测试结果如下：</w:t>
        <w:br/>
        <w:br/>
        <w:t>测试条件：</w:t>
        <w:br/>
        <w:t>- 并发用户数：10</w:t>
        <w:br/>
        <w:t>- 持续时间：60秒</w:t>
        <w:br/>
        <w:t>- 思考时间：1秒</w:t>
      </w:r>
    </w:p>
    <w:p>
      <w:pPr>
        <w:spacing w:line="360" w:lineRule="auto"/>
      </w:pPr>
      <w:r>
        <w:rPr>
          <w:rFonts w:ascii="宋体" w:hAnsi="宋体" w:eastAsia="宋体"/>
          <w:sz w:val="24"/>
        </w:rPr>
        <w:t>表9-4 响应时间测试结果</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黑体" w:hAnsi="黑体" w:eastAsia="黑体"/>
                <w:b/>
                <w:sz w:val="20"/>
              </w:rPr>
              <w:t>接口</w:t>
            </w:r>
          </w:p>
        </w:tc>
        <w:tc>
          <w:tcPr>
            <w:tcW w:type="dxa" w:w="1814"/>
          </w:tcPr>
          <w:p>
            <w:r>
              <w:rPr>
                <w:rFonts w:ascii="黑体" w:hAnsi="黑体" w:eastAsia="黑体"/>
                <w:b/>
                <w:sz w:val="20"/>
              </w:rPr>
              <w:t>平均响应时间</w:t>
            </w:r>
          </w:p>
        </w:tc>
        <w:tc>
          <w:tcPr>
            <w:tcW w:type="dxa" w:w="1814"/>
          </w:tcPr>
          <w:p>
            <w:r>
              <w:rPr>
                <w:rFonts w:ascii="黑体" w:hAnsi="黑体" w:eastAsia="黑体"/>
                <w:b/>
                <w:sz w:val="20"/>
              </w:rPr>
              <w:t>最大响应时间</w:t>
            </w:r>
          </w:p>
        </w:tc>
        <w:tc>
          <w:tcPr>
            <w:tcW w:type="dxa" w:w="1814"/>
          </w:tcPr>
          <w:p>
            <w:r>
              <w:rPr>
                <w:rFonts w:ascii="黑体" w:hAnsi="黑体" w:eastAsia="黑体"/>
                <w:b/>
                <w:sz w:val="20"/>
              </w:rPr>
              <w:t>吞吐量</w:t>
            </w:r>
          </w:p>
        </w:tc>
        <w:tc>
          <w:tcPr>
            <w:tcW w:type="dxa" w:w="1814"/>
          </w:tcPr>
          <w:p>
            <w:r>
              <w:rPr>
                <w:rFonts w:ascii="黑体" w:hAnsi="黑体" w:eastAsia="黑体"/>
                <w:b/>
                <w:sz w:val="20"/>
              </w:rPr>
              <w:t>错误率</w:t>
            </w:r>
          </w:p>
        </w:tc>
      </w:tr>
      <w:tr>
        <w:tc>
          <w:tcPr>
            <w:tcW w:type="dxa" w:w="1814"/>
          </w:tcPr>
          <w:p>
            <w:r>
              <w:rPr>
                <w:rFonts w:ascii="宋体" w:hAnsi="宋体" w:eastAsia="宋体"/>
                <w:sz w:val="20"/>
              </w:rPr>
              <w:t>登录接口</w:t>
            </w:r>
          </w:p>
        </w:tc>
        <w:tc>
          <w:tcPr>
            <w:tcW w:type="dxa" w:w="1814"/>
          </w:tcPr>
          <w:p>
            <w:r>
              <w:rPr>
                <w:rFonts w:ascii="宋体" w:hAnsi="宋体" w:eastAsia="宋体"/>
                <w:sz w:val="20"/>
              </w:rPr>
              <w:t>120ms</w:t>
            </w:r>
          </w:p>
        </w:tc>
        <w:tc>
          <w:tcPr>
            <w:tcW w:type="dxa" w:w="1814"/>
          </w:tcPr>
          <w:p>
            <w:r>
              <w:rPr>
                <w:rFonts w:ascii="宋体" w:hAnsi="宋体" w:eastAsia="宋体"/>
                <w:sz w:val="20"/>
              </w:rPr>
              <w:t>350ms</w:t>
            </w:r>
          </w:p>
        </w:tc>
        <w:tc>
          <w:tcPr>
            <w:tcW w:type="dxa" w:w="1814"/>
          </w:tcPr>
          <w:p>
            <w:r>
              <w:rPr>
                <w:rFonts w:ascii="宋体" w:hAnsi="宋体" w:eastAsia="宋体"/>
                <w:sz w:val="20"/>
              </w:rPr>
              <w:t>80/s</w:t>
            </w:r>
          </w:p>
        </w:tc>
        <w:tc>
          <w:tcPr>
            <w:tcW w:type="dxa" w:w="1814"/>
          </w:tcPr>
          <w:p>
            <w:r>
              <w:rPr>
                <w:rFonts w:ascii="宋体" w:hAnsi="宋体" w:eastAsia="宋体"/>
                <w:sz w:val="20"/>
              </w:rPr>
              <w:t>0%</w:t>
            </w:r>
          </w:p>
        </w:tc>
      </w:tr>
      <w:tr>
        <w:tc>
          <w:tcPr>
            <w:tcW w:type="dxa" w:w="1814"/>
          </w:tcPr>
          <w:p>
            <w:r>
              <w:rPr>
                <w:rFonts w:ascii="宋体" w:hAnsi="宋体" w:eastAsia="宋体"/>
                <w:sz w:val="20"/>
              </w:rPr>
              <w:t>笔记列表</w:t>
            </w:r>
          </w:p>
        </w:tc>
        <w:tc>
          <w:tcPr>
            <w:tcW w:type="dxa" w:w="1814"/>
          </w:tcPr>
          <w:p>
            <w:r>
              <w:rPr>
                <w:rFonts w:ascii="宋体" w:hAnsi="宋体" w:eastAsia="宋体"/>
                <w:sz w:val="20"/>
              </w:rPr>
              <w:t>85ms</w:t>
            </w:r>
          </w:p>
        </w:tc>
        <w:tc>
          <w:tcPr>
            <w:tcW w:type="dxa" w:w="1814"/>
          </w:tcPr>
          <w:p>
            <w:r>
              <w:rPr>
                <w:rFonts w:ascii="宋体" w:hAnsi="宋体" w:eastAsia="宋体"/>
                <w:sz w:val="20"/>
              </w:rPr>
              <w:t>280ms</w:t>
            </w:r>
          </w:p>
        </w:tc>
        <w:tc>
          <w:tcPr>
            <w:tcW w:type="dxa" w:w="1814"/>
          </w:tcPr>
          <w:p>
            <w:r>
              <w:rPr>
                <w:rFonts w:ascii="宋体" w:hAnsi="宋体" w:eastAsia="宋体"/>
                <w:sz w:val="20"/>
              </w:rPr>
              <w:t>95/s</w:t>
            </w:r>
          </w:p>
        </w:tc>
        <w:tc>
          <w:tcPr>
            <w:tcW w:type="dxa" w:w="1814"/>
          </w:tcPr>
          <w:p>
            <w:r>
              <w:rPr>
                <w:rFonts w:ascii="宋体" w:hAnsi="宋体" w:eastAsia="宋体"/>
                <w:sz w:val="20"/>
              </w:rPr>
              <w:t>0%</w:t>
            </w:r>
          </w:p>
        </w:tc>
      </w:tr>
      <w:tr>
        <w:tc>
          <w:tcPr>
            <w:tcW w:type="dxa" w:w="1814"/>
          </w:tcPr>
          <w:p>
            <w:r>
              <w:rPr>
                <w:rFonts w:ascii="宋体" w:hAnsi="宋体" w:eastAsia="宋体"/>
                <w:sz w:val="20"/>
              </w:rPr>
              <w:t>创建笔记</w:t>
            </w:r>
          </w:p>
        </w:tc>
        <w:tc>
          <w:tcPr>
            <w:tcW w:type="dxa" w:w="1814"/>
          </w:tcPr>
          <w:p>
            <w:r>
              <w:rPr>
                <w:rFonts w:ascii="宋体" w:hAnsi="宋体" w:eastAsia="宋体"/>
                <w:sz w:val="20"/>
              </w:rPr>
              <w:t>150ms</w:t>
            </w:r>
          </w:p>
        </w:tc>
        <w:tc>
          <w:tcPr>
            <w:tcW w:type="dxa" w:w="1814"/>
          </w:tcPr>
          <w:p>
            <w:r>
              <w:rPr>
                <w:rFonts w:ascii="宋体" w:hAnsi="宋体" w:eastAsia="宋体"/>
                <w:sz w:val="20"/>
              </w:rPr>
              <w:t>420ms</w:t>
            </w:r>
          </w:p>
        </w:tc>
        <w:tc>
          <w:tcPr>
            <w:tcW w:type="dxa" w:w="1814"/>
          </w:tcPr>
          <w:p>
            <w:r>
              <w:rPr>
                <w:rFonts w:ascii="宋体" w:hAnsi="宋体" w:eastAsia="宋体"/>
                <w:sz w:val="20"/>
              </w:rPr>
              <w:t>65/s</w:t>
            </w:r>
          </w:p>
        </w:tc>
        <w:tc>
          <w:tcPr>
            <w:tcW w:type="dxa" w:w="1814"/>
          </w:tcPr>
          <w:p>
            <w:r>
              <w:rPr>
                <w:rFonts w:ascii="宋体" w:hAnsi="宋体" w:eastAsia="宋体"/>
                <w:sz w:val="20"/>
              </w:rPr>
              <w:t>0%</w:t>
            </w:r>
          </w:p>
        </w:tc>
      </w:tr>
      <w:tr>
        <w:tc>
          <w:tcPr>
            <w:tcW w:type="dxa" w:w="1814"/>
          </w:tcPr>
          <w:p>
            <w:r>
              <w:rPr>
                <w:rFonts w:ascii="宋体" w:hAnsi="宋体" w:eastAsia="宋体"/>
                <w:sz w:val="20"/>
              </w:rPr>
              <w:t>SSM演示数据</w:t>
            </w:r>
          </w:p>
        </w:tc>
        <w:tc>
          <w:tcPr>
            <w:tcW w:type="dxa" w:w="1814"/>
          </w:tcPr>
          <w:p>
            <w:r>
              <w:rPr>
                <w:rFonts w:ascii="宋体" w:hAnsi="宋体" w:eastAsia="宋体"/>
                <w:sz w:val="20"/>
              </w:rPr>
              <w:t>60ms</w:t>
            </w:r>
          </w:p>
        </w:tc>
        <w:tc>
          <w:tcPr>
            <w:tcW w:type="dxa" w:w="1814"/>
          </w:tcPr>
          <w:p>
            <w:r>
              <w:rPr>
                <w:rFonts w:ascii="宋体" w:hAnsi="宋体" w:eastAsia="宋体"/>
                <w:sz w:val="20"/>
              </w:rPr>
              <w:t>180ms</w:t>
            </w:r>
          </w:p>
        </w:tc>
        <w:tc>
          <w:tcPr>
            <w:tcW w:type="dxa" w:w="1814"/>
          </w:tcPr>
          <w:p>
            <w:r>
              <w:rPr>
                <w:rFonts w:ascii="宋体" w:hAnsi="宋体" w:eastAsia="宋体"/>
                <w:sz w:val="20"/>
              </w:rPr>
              <w:t>120/s</w:t>
            </w:r>
          </w:p>
        </w:tc>
        <w:tc>
          <w:tcPr>
            <w:tcW w:type="dxa" w:w="1814"/>
          </w:tcPr>
          <w:p>
            <w:r>
              <w:rPr>
                <w:rFonts w:ascii="宋体" w:hAnsi="宋体" w:eastAsia="宋体"/>
                <w:sz w:val="20"/>
              </w:rPr>
              <w:t>0%</w:t>
            </w:r>
          </w:p>
        </w:tc>
      </w:tr>
      <w:tr>
        <w:tc>
          <w:tcPr>
            <w:tcW w:type="dxa" w:w="1814"/>
          </w:tcPr>
          <w:p>
            <w:r>
              <w:rPr>
                <w:rFonts w:ascii="宋体" w:hAnsi="宋体" w:eastAsia="宋体"/>
                <w:sz w:val="20"/>
              </w:rPr>
              <w:t>AI对话</w:t>
            </w:r>
          </w:p>
        </w:tc>
        <w:tc>
          <w:tcPr>
            <w:tcW w:type="dxa" w:w="1814"/>
          </w:tcPr>
          <w:p>
            <w:r>
              <w:rPr>
                <w:rFonts w:ascii="宋体" w:hAnsi="宋体" w:eastAsia="宋体"/>
                <w:sz w:val="20"/>
              </w:rPr>
              <w:t>2500ms</w:t>
            </w:r>
          </w:p>
        </w:tc>
        <w:tc>
          <w:tcPr>
            <w:tcW w:type="dxa" w:w="1814"/>
          </w:tcPr>
          <w:p>
            <w:r>
              <w:rPr>
                <w:rFonts w:ascii="宋体" w:hAnsi="宋体" w:eastAsia="宋体"/>
                <w:sz w:val="20"/>
              </w:rPr>
              <w:t>5000ms</w:t>
            </w:r>
          </w:p>
        </w:tc>
        <w:tc>
          <w:tcPr>
            <w:tcW w:type="dxa" w:w="1814"/>
          </w:tcPr>
          <w:p>
            <w:r>
              <w:rPr>
                <w:rFonts w:ascii="宋体" w:hAnsi="宋体" w:eastAsia="宋体"/>
                <w:sz w:val="20"/>
              </w:rPr>
              <w:t>4/s</w:t>
            </w:r>
          </w:p>
        </w:tc>
        <w:tc>
          <w:tcPr>
            <w:tcW w:type="dxa" w:w="1814"/>
          </w:tcPr>
          <w:p>
            <w:r>
              <w:rPr>
                <w:rFonts w:ascii="宋体" w:hAnsi="宋体" w:eastAsia="宋体"/>
                <w:sz w:val="20"/>
              </w:rPr>
              <w:t>0%</w:t>
            </w:r>
          </w:p>
        </w:tc>
      </w:tr>
    </w:tbl>
    <w:p/>
    <w:p>
      <w:pPr>
        <w:pStyle w:val="Heading3"/>
      </w:pPr>
      <w:r>
        <w:rPr>
          <w:rFonts w:ascii="黑体" w:hAnsi="黑体" w:eastAsia="黑体"/>
          <w:sz w:val="24"/>
        </w:rPr>
        <w:t>9.3.2 并发测试</w:t>
      </w:r>
    </w:p>
    <w:p>
      <w:pPr>
        <w:spacing w:line="360" w:lineRule="auto"/>
        <w:ind w:firstLine="425"/>
      </w:pPr>
      <w:r>
        <w:rPr>
          <w:rFonts w:ascii="宋体" w:hAnsi="宋体" w:eastAsia="宋体"/>
          <w:sz w:val="24"/>
        </w:rPr>
        <w:t>对系统进行并发用户测试，验证系统在高并发下的稳定性：</w:t>
        <w:br/>
        <w:br/>
        <w:t>测试条件：</w:t>
        <w:br/>
        <w:t>- 并发用户数：50</w:t>
        <w:br/>
        <w:t>- 持续时间：300秒</w:t>
        <w:br/>
        <w:br/>
        <w:t>测试结果：</w:t>
        <w:br/>
        <w:t>- 系统运行稳定，无崩溃现象</w:t>
        <w:br/>
        <w:t>- 平均响应时间略有增加（约20%）</w:t>
        <w:br/>
        <w:t>- 错误率保持在0.1%以下</w:t>
        <w:br/>
        <w:t>- CPU使用率峰值70%</w:t>
        <w:br/>
        <w:t>- 内存使用率稳定在60%左右</w:t>
        <w:br/>
        <w:br/>
        <w:t>结论：系统能够承受50个并发用户的访问压力。</w:t>
      </w:r>
    </w:p>
    <w:p>
      <w:pPr>
        <w:pStyle w:val="Heading2"/>
      </w:pPr>
      <w:r>
        <w:rPr>
          <w:rFonts w:ascii="黑体" w:hAnsi="黑体" w:eastAsia="黑体"/>
          <w:sz w:val="28"/>
        </w:rPr>
        <w:t>9.4 测试结论</w:t>
      </w:r>
    </w:p>
    <w:p>
      <w:pPr>
        <w:spacing w:line="360" w:lineRule="auto"/>
        <w:ind w:firstLine="425"/>
      </w:pPr>
      <w:r>
        <w:rPr>
          <w:rFonts w:ascii="宋体" w:hAnsi="宋体" w:eastAsia="宋体"/>
          <w:sz w:val="24"/>
        </w:rPr>
        <w:t>经过全面的功能测试和性能测试，得出以下结论：</w:t>
        <w:br/>
        <w:br/>
        <w:t>（1）功能完整性</w:t>
        <w:br/>
        <w:t>系统的各项功能均已实现，包括笔记管理、文档管理、代码片段、学习路径、AI对话、导出功能、外部资源、用户管理等8个模块。所有功能测试用例均通过测试。</w:t>
        <w:br/>
        <w:br/>
        <w:t>（2）系统稳定性</w:t>
        <w:br/>
        <w:t>系统运行稳定，在测试过程中未出现崩溃、死锁等严重问题。</w:t>
        <w:br/>
        <w:br/>
        <w:t>（3）响应性能</w:t>
        <w:br/>
        <w:t>系统响应速度较快，普通接口平均响应时间在200ms以内，满足用户体验要求。AI对话接口由于调用外部API，响应时间较长，但属于正常范围。</w:t>
        <w:br/>
        <w:br/>
        <w:t>（4）并发能力</w:t>
        <w:br/>
        <w:t>系统能够支持50个并发用户访问，满足个人知识管理系统的使用需求。</w:t>
        <w:br/>
        <w:br/>
        <w:t>（5）兼容性</w:t>
        <w:br/>
        <w:t>系统在Chrome、Firefox、Edge等主流浏览器上测试通过，兼容性良好。</w:t>
        <w:br/>
        <w:br/>
        <w:t>综上所述，本系统已达到设计要求，可以交付使用。</w:t>
      </w:r>
    </w:p>
    <w:p>
      <w:r>
        <w:br w:type="page"/>
      </w:r>
    </w:p>
    <w:p>
      <w:pPr>
        <w:pStyle w:val="Heading1"/>
      </w:pPr>
      <w:r>
        <w:rPr>
          <w:rFonts w:ascii="黑体" w:hAnsi="黑体" w:eastAsia="黑体"/>
          <w:sz w:val="32"/>
        </w:rPr>
        <w:t>第十章 总结与展望</w:t>
      </w:r>
    </w:p>
    <w:p>
      <w:pPr>
        <w:pStyle w:val="Heading2"/>
      </w:pPr>
      <w:r>
        <w:rPr>
          <w:rFonts w:ascii="黑体" w:hAnsi="黑体" w:eastAsia="黑体"/>
          <w:sz w:val="28"/>
        </w:rPr>
        <w:t>10.1 工作总结</w:t>
      </w:r>
    </w:p>
    <w:p>
      <w:pPr>
        <w:spacing w:line="360" w:lineRule="auto"/>
        <w:ind w:firstLine="425"/>
      </w:pPr>
      <w:r>
        <w:rPr>
          <w:rFonts w:ascii="宋体" w:hAnsi="宋体" w:eastAsia="宋体"/>
          <w:sz w:val="24"/>
        </w:rPr>
        <w:t>本文设计并实现了一个基于SSM框架的个人知识管理系统——CodeNote Learning Studio。通过本项目的开发，完成了以下工作：</w:t>
        <w:br/>
        <w:br/>
        <w:t>（1）需求分析</w:t>
        <w:br/>
        <w:t>对系统的功能需求和非功能需求进行了详细的分析，明确了系统需要实现的8个功能模块：SSM教学演示、笔记管理、文档管理、代码片段、学习路径、AI对话、导出功能、外部资源。</w:t>
        <w:br/>
        <w:br/>
        <w:t>（2）系统设计</w:t>
        <w:br/>
        <w:t>完成了系统的概要设计和详细设计，包括系统架构设计、功能模块设计、数据库设计、界面设计等内容。采用UML建模语言，绘制了用例图、类图、序列图、状态图、活动图、部署图等多种视图。</w:t>
        <w:br/>
        <w:br/>
        <w:t>（3）系统实现</w:t>
        <w:br/>
        <w:t>基于SSM框架完成了系统的编码实现。后端使用Spring、SpringMVC、MyBatis三大框架，实现了Controller-Service-Dao三层架构；前端使用JSP、Bootstrap、jQuery等技术，实现了响应式的用户界面。数据库使用MySQL 8.0，设计了15张数据表。</w:t>
        <w:br/>
        <w:br/>
        <w:t>（4）系统测试</w:t>
        <w:br/>
        <w:t>对系统进行了功能测试和性能测试，验证了系统的正确性和稳定性。测试结果表明，系统各项功能正常，性能满足要求。</w:t>
        <w:br/>
        <w:br/>
        <w:t>（5）文档编写</w:t>
        <w:br/>
        <w:t>编写了完整的项目文档，包括需求分析文档、设计文档等，为系统的维护和二次开发提供了参考。</w:t>
        <w:br/>
        <w:br/>
        <w:t>通过本项目的开发，我系统性地学习和实践了SSM框架的核心技术，加深了对Spring IoC、SpringMVC、MyBatis的理解，积累了Web应用开发的实战经验。</w:t>
      </w:r>
    </w:p>
    <w:p>
      <w:pPr>
        <w:pStyle w:val="Heading2"/>
      </w:pPr>
      <w:r>
        <w:rPr>
          <w:rFonts w:ascii="黑体" w:hAnsi="黑体" w:eastAsia="黑体"/>
          <w:sz w:val="28"/>
        </w:rPr>
        <w:t>10.2 不足与改进</w:t>
      </w:r>
    </w:p>
    <w:p>
      <w:pPr>
        <w:spacing w:line="360" w:lineRule="auto"/>
        <w:ind w:firstLine="425"/>
      </w:pPr>
      <w:r>
        <w:rPr>
          <w:rFonts w:ascii="宋体" w:hAnsi="宋体" w:eastAsia="宋体"/>
          <w:sz w:val="24"/>
        </w:rPr>
        <w:t>本项目还存在一些不足之处，有待在未来进行改进：</w:t>
        <w:br/>
        <w:br/>
        <w:t>（1）前端技术较为传统</w:t>
        <w:br/>
        <w:t>系统前端使用JSP技术，虽然与SSM框架结合紧密，但与当前流行的前后端分离架构相比，开发效率和用户体验还有提升空间。未来可以考虑使用Vue.js或React等前端框架进行重构。</w:t>
        <w:br/>
        <w:br/>
        <w:t>（2）搜索功能有待增强</w:t>
        <w:br/>
        <w:t>目前的搜索功能只支持简单的关键词匹配，未来可以引入全文检索引擎（如Elasticsearch）来提升搜索效果。</w:t>
        <w:br/>
        <w:br/>
        <w:t>（3）缺乏数据统计分析</w:t>
        <w:br/>
        <w:t>系统目前缺乏学习数据的统计分析功能，未来可以添加学习时长统计、知识图谱分析等功能。</w:t>
        <w:br/>
        <w:br/>
        <w:t>（4）移动端支持不足</w:t>
        <w:br/>
        <w:t>虽然使用了Bootstrap实现了响应式布局，但对移动端的支持还不够完善，未来可以开发专门的移动端应用。</w:t>
        <w:br/>
        <w:br/>
        <w:t>（5）安全性有待加强</w:t>
        <w:br/>
        <w:t>系统的安全措施还比较基础，未来可以加入验证码、密码加密算法升级、XSS防护等安全机制。</w:t>
      </w:r>
    </w:p>
    <w:p>
      <w:pPr>
        <w:pStyle w:val="Heading2"/>
      </w:pPr>
      <w:r>
        <w:rPr>
          <w:rFonts w:ascii="黑体" w:hAnsi="黑体" w:eastAsia="黑体"/>
          <w:sz w:val="28"/>
        </w:rPr>
        <w:t>10.3 未来展望</w:t>
      </w:r>
    </w:p>
    <w:p>
      <w:pPr>
        <w:spacing w:line="360" w:lineRule="auto"/>
        <w:ind w:firstLine="425"/>
      </w:pPr>
      <w:r>
        <w:rPr>
          <w:rFonts w:ascii="宋体" w:hAnsi="宋体" w:eastAsia="宋体"/>
          <w:sz w:val="24"/>
        </w:rPr>
        <w:t>基于本项目的基础，未来可以在以下方向进行扩展：</w:t>
        <w:br/>
        <w:br/>
        <w:t>（1）引入更多AI功能</w:t>
        <w:br/>
        <w:t>除了AI对话，还可以加入AI辅助写作、智能摘要、知识推荐等AI功能，提升用户的学习效率。</w:t>
        <w:br/>
        <w:br/>
        <w:t>（2）支持协作学习</w:t>
        <w:br/>
        <w:t>将个人知识管理系统扩展为团队协作平台，支持多人共同编辑、笔记分享、学习小组等功能。</w:t>
        <w:br/>
        <w:br/>
        <w:t>（3）打通外部服务</w:t>
        <w:br/>
        <w:t>与GitHub、GitBook、Notion等外部服务打通，实现数据的导入导出和同步。</w:t>
        <w:br/>
        <w:br/>
        <w:t>（4）知识图谱构建</w:t>
        <w:br/>
        <w:t>基于用户的笔记和标签数据，自动构建个人知识图谱，帮助用户发现知识之间的关联。</w:t>
        <w:br/>
        <w:br/>
        <w:t>（5）学习路径推荐</w:t>
        <w:br/>
        <w:t>基于用户的学习历史和目标，智能推荐学习路径和学习资源。</w:t>
        <w:br/>
        <w:br/>
        <w:t>总之，知识管理是一个持续演进的领域，本项目只是一个起点。希望在未来的学习和工作中，能够不断完善和扩展这个系统，使其成为一个真正实用的个人学习助手。</w:t>
      </w:r>
    </w:p>
    <w:p>
      <w:r>
        <w:br w:type="page"/>
      </w:r>
    </w:p>
    <w:p>
      <w:pPr>
        <w:pStyle w:val="Heading1"/>
      </w:pPr>
      <w:r>
        <w:rPr>
          <w:rFonts w:ascii="黑体" w:hAnsi="黑体" w:eastAsia="黑体"/>
          <w:sz w:val="32"/>
        </w:rPr>
        <w:t>参考文献</w:t>
      </w:r>
    </w:p>
    <w:p>
      <w:pPr>
        <w:ind w:hanging="425" w:left="425"/>
      </w:pPr>
      <w:r>
        <w:rPr>
          <w:rFonts w:ascii="宋体" w:hAnsi="宋体" w:eastAsia="宋体"/>
          <w:sz w:val="22"/>
        </w:rPr>
        <w:t>[1] 罗如平. 精通Spring 4.x：企业应用开发实战[M]. 北京: 电子工业出版社, 2017.</w:t>
      </w:r>
    </w:p>
    <w:p>
      <w:pPr>
        <w:ind w:hanging="425" w:left="425"/>
      </w:pPr>
      <w:r>
        <w:rPr>
          <w:rFonts w:ascii="宋体" w:hAnsi="宋体" w:eastAsia="宋体"/>
          <w:sz w:val="22"/>
        </w:rPr>
        <w:t>[2] 刘增辉. MyBatis从入门到精通[M]. 北京: 电子工业出版社, 2017.</w:t>
      </w:r>
    </w:p>
    <w:p>
      <w:pPr>
        <w:ind w:hanging="425" w:left="425"/>
      </w:pPr>
      <w:r>
        <w:rPr>
          <w:rFonts w:ascii="宋体" w:hAnsi="宋体" w:eastAsia="宋体"/>
          <w:sz w:val="22"/>
        </w:rPr>
        <w:t>[3] Craig Walls. Spring实战（第5版）[M]. 北京: 人民邮电出版社, 2019.</w:t>
      </w:r>
    </w:p>
    <w:p>
      <w:pPr>
        <w:ind w:hanging="425" w:left="425"/>
      </w:pPr>
      <w:r>
        <w:rPr>
          <w:rFonts w:ascii="宋体" w:hAnsi="宋体" w:eastAsia="宋体"/>
          <w:sz w:val="22"/>
        </w:rPr>
        <w:t>[4] 李刚. 轻量级Java EE企业应用实战（第5版）[M]. 北京: 电子工业出版社, 2018.</w:t>
      </w:r>
    </w:p>
    <w:p>
      <w:pPr>
        <w:ind w:hanging="425" w:left="425"/>
      </w:pPr>
      <w:r>
        <w:rPr>
          <w:rFonts w:ascii="宋体" w:hAnsi="宋体" w:eastAsia="宋体"/>
          <w:sz w:val="22"/>
        </w:rPr>
        <w:t>[5] 高洪岩. Java多线程编程核心技术[M]. 北京: 机械工业出版社, 2015.</w:t>
      </w:r>
    </w:p>
    <w:p>
      <w:pPr>
        <w:ind w:hanging="425" w:left="425"/>
      </w:pPr>
      <w:r>
        <w:rPr>
          <w:rFonts w:ascii="宋体" w:hAnsi="宋体" w:eastAsia="宋体"/>
          <w:sz w:val="22"/>
        </w:rPr>
        <w:t>[6] Joshua Bloch. Effective Java（第3版）[M]. 北京: 机械工业出版社, 2018.</w:t>
      </w:r>
    </w:p>
    <w:p>
      <w:pPr>
        <w:ind w:hanging="425" w:left="425"/>
      </w:pPr>
      <w:r>
        <w:rPr>
          <w:rFonts w:ascii="宋体" w:hAnsi="宋体" w:eastAsia="宋体"/>
          <w:sz w:val="22"/>
        </w:rPr>
        <w:t>[7] Martin Fowler. 企业应用架构模式[M]. 北京: 机械工业出版社, 2010.</w:t>
      </w:r>
    </w:p>
    <w:p>
      <w:pPr>
        <w:ind w:hanging="425" w:left="425"/>
      </w:pPr>
      <w:r>
        <w:rPr>
          <w:rFonts w:ascii="宋体" w:hAnsi="宋体" w:eastAsia="宋体"/>
          <w:sz w:val="22"/>
        </w:rPr>
        <w:t>[8] Eric Evans. 领域驱动设计[M]. 北京: 人民邮电出版社, 2010.</w:t>
      </w:r>
    </w:p>
    <w:p>
      <w:pPr>
        <w:ind w:hanging="425" w:left="425"/>
      </w:pPr>
      <w:r>
        <w:rPr>
          <w:rFonts w:ascii="宋体" w:hAnsi="宋体" w:eastAsia="宋体"/>
          <w:sz w:val="22"/>
        </w:rPr>
        <w:t>[9] Robert C. Martin. 代码整洁之道[M]. 北京: 人民邮电出版社, 2010.</w:t>
      </w:r>
    </w:p>
    <w:p>
      <w:pPr>
        <w:ind w:hanging="425" w:left="425"/>
      </w:pPr>
      <w:r>
        <w:rPr>
          <w:rFonts w:ascii="宋体" w:hAnsi="宋体" w:eastAsia="宋体"/>
          <w:sz w:val="22"/>
        </w:rPr>
        <w:t>[10] 周志明. 深入理解Java虚拟机（第3版）[M]. 北京: 机械工业出版社, 2019.</w:t>
      </w:r>
    </w:p>
    <w:p>
      <w:pPr>
        <w:ind w:hanging="425" w:left="425"/>
      </w:pPr>
      <w:r>
        <w:rPr>
          <w:rFonts w:ascii="宋体" w:hAnsi="宋体" w:eastAsia="宋体"/>
          <w:sz w:val="22"/>
        </w:rPr>
        <w:t>[11] 王珊, 萨师煊. 数据库系统概论（第5版）[M]. 北京: 高等教育出版社, 2014.</w:t>
      </w:r>
    </w:p>
    <w:p>
      <w:pPr>
        <w:ind w:hanging="425" w:left="425"/>
      </w:pPr>
      <w:r>
        <w:rPr>
          <w:rFonts w:ascii="宋体" w:hAnsi="宋体" w:eastAsia="宋体"/>
          <w:sz w:val="22"/>
        </w:rPr>
        <w:t>[12] 阿里巴巴集团技术团队. 阿里巴巴Java开发手册[M]. 北京: 电子工业出版社, 2018.</w:t>
      </w:r>
    </w:p>
    <w:p>
      <w:pPr>
        <w:ind w:hanging="425" w:left="425"/>
      </w:pPr>
      <w:r>
        <w:rPr>
          <w:rFonts w:ascii="宋体" w:hAnsi="宋体" w:eastAsia="宋体"/>
          <w:sz w:val="22"/>
        </w:rPr>
        <w:t>[13] Spring Framework官方文档[EB/OL]. https://spring.io/projects/spring-framework.</w:t>
      </w:r>
    </w:p>
    <w:p>
      <w:pPr>
        <w:ind w:hanging="425" w:left="425"/>
      </w:pPr>
      <w:r>
        <w:rPr>
          <w:rFonts w:ascii="宋体" w:hAnsi="宋体" w:eastAsia="宋体"/>
          <w:sz w:val="22"/>
        </w:rPr>
        <w:t>[14] MyBatis官方文档[EB/OL]. https://mybatis.org/mybatis-3/zh/index.html.</w:t>
      </w:r>
    </w:p>
    <w:p>
      <w:pPr>
        <w:ind w:hanging="425" w:left="425"/>
      </w:pPr>
      <w:r>
        <w:rPr>
          <w:rFonts w:ascii="宋体" w:hAnsi="宋体" w:eastAsia="宋体"/>
          <w:sz w:val="22"/>
        </w:rPr>
        <w:t>[15] Bootstrap官方文档[EB/OL]. https://getbootstrap.com/docs/4.6/.</w:t>
      </w:r>
    </w:p>
    <w:p>
      <w:r>
        <w:br w:type="page"/>
      </w:r>
    </w:p>
    <w:p>
      <w:pPr>
        <w:pStyle w:val="Heading1"/>
      </w:pPr>
      <w:r>
        <w:rPr>
          <w:rFonts w:ascii="黑体" w:hAnsi="黑体" w:eastAsia="黑体"/>
          <w:sz w:val="32"/>
        </w:rPr>
        <w:t>致  谢</w:t>
      </w:r>
    </w:p>
    <w:p>
      <w:pPr>
        <w:spacing w:line="360" w:lineRule="auto"/>
        <w:ind w:firstLine="425"/>
      </w:pPr>
      <w:r>
        <w:rPr>
          <w:rFonts w:ascii="宋体" w:hAnsi="宋体" w:eastAsia="宋体"/>
          <w:sz w:val="24"/>
        </w:rPr>
        <w:t>时光飞逝，转眼间大学四年的学习生活即将结束。在完成本论文之际，我想对所有给予我帮助和支持的人表示衷心的感谢。</w:t>
        <w:br/>
        <w:br/>
        <w:t>首先，我要感谢我的指导老师李老师。在整个毕业设计过程中，李老师给予了我悉心的指导和耐心的帮助。从选题到开题，从系统设计到代码实现，从论文撰写到最后修改，李老师都给出了宝贵的意见和建议。李老师严谨的治学态度、渊博的专业知识、认真负责的工作作风，都让我受益匪浅。</w:t>
        <w:br/>
        <w:br/>
        <w:t>其次，我要感谢软件工程系的各位老师。在大学四年的学习中，是各位老师的辛勤教导，让我掌握了扎实的专业知识和技能。特别感谢教授Java课程的张老师、教授数据库课程的王老师、教授软件工程课程的刘老师，是你们的课程为我完成本项目打下了坚实的基础。</w:t>
        <w:br/>
        <w:br/>
        <w:t>再次，我要感谢我的室友和同学们。在项目开发过程中，我们经常一起讨论技术问题，互相帮助解决难题。感谢你们的陪伴，让我的大学生活充满了欢笑和回忆。</w:t>
        <w:br/>
        <w:br/>
        <w:t>最后，我要感谢我的父母。感谢你们多年来对我的养育之恩，感谢你们对我学业的支持和鼓励。是你们的无私付出，让我能够安心学习，顺利完成学业。</w:t>
        <w:br/>
        <w:br/>
        <w:t>虽然本项目还存在一些不足之处，但我会在今后的学习和工作中不断努力，继续提升自己的技术能力和综合素质。</w:t>
        <w:br/>
        <w:br/>
        <w:t>再次感谢所有帮助过我的人！</w:t>
      </w:r>
    </w:p>
    <w:p>
      <w:r>
        <w:br w:type="page"/>
      </w:r>
    </w:p>
    <w:p>
      <w:pPr>
        <w:pStyle w:val="Heading1"/>
      </w:pPr>
      <w:r>
        <w:rPr>
          <w:rFonts w:ascii="黑体" w:hAnsi="黑体" w:eastAsia="黑体"/>
          <w:sz w:val="32"/>
        </w:rPr>
        <w:t>附录A 数据库脚本</w:t>
      </w:r>
    </w:p>
    <w:p>
      <w:pPr>
        <w:spacing w:line="360" w:lineRule="auto"/>
      </w:pPr>
      <w:r>
        <w:rPr>
          <w:rFonts w:ascii="宋体" w:hAnsi="宋体" w:eastAsia="宋体"/>
          <w:sz w:val="24"/>
        </w:rPr>
        <w:t>本附录包含系统的数据库初始化脚本。完整脚本见项目源码中的src/main/resources/sql/init.sql文件。</w:t>
        <w:br/>
        <w:br/>
        <w:t>以下是核心表的创建语句示例：</w:t>
        <w:br/>
        <w:br/>
        <w:t>-- 用户表</w:t>
        <w:br/>
        <w:t>CREATE TABLE sys_user (</w:t>
        <w:br/>
        <w:t xml:space="preserve">    id BIGINT PRIMARY KEY AUTO_INCREMENT,</w:t>
        <w:br/>
        <w:t xml:space="preserve">    username VARCHAR(50) NOT NULL UNIQUE,</w:t>
        <w:br/>
        <w:t xml:space="preserve">    password VARCHAR(100) NOT NULL,</w:t>
        <w:br/>
        <w:t xml:space="preserve">    nickname VARCHAR(50),</w:t>
        <w:br/>
        <w:t xml:space="preserve">    email VARCHAR(100),</w:t>
        <w:br/>
        <w:t xml:space="preserve">    avatar VARCHAR(200),</w:t>
        <w:br/>
        <w:t xml:space="preserve">    status TINYINT DEFAULT 1,</w:t>
        <w:br/>
        <w:t xml:space="preserve">    create_time DATETIME DEFAULT CURRENT_TIMESTAMP,</w:t>
        <w:br/>
        <w:t xml:space="preserve">    update_time DATETIME DEFAULT CURRENT_TIMESTAMP ON UPDATE CURRENT_TIMESTAMP</w:t>
        <w:br/>
        <w:t>);</w:t>
        <w:br/>
        <w:br/>
        <w:t>-- 笔记表</w:t>
        <w:br/>
        <w:t>CREATE TABLE note (</w:t>
        <w:br/>
        <w:t xml:space="preserve">    id BIGINT PRIMARY KEY AUTO_INCREMENT,</w:t>
        <w:br/>
        <w:t xml:space="preserve">    user_id BIGINT NOT NULL,</w:t>
        <w:br/>
        <w:t xml:space="preserve">    category_id BIGINT,</w:t>
        <w:br/>
        <w:t xml:space="preserve">    title VARCHAR(200) NOT NULL,</w:t>
        <w:br/>
        <w:t xml:space="preserve">    content LONGTEXT,</w:t>
        <w:br/>
        <w:t xml:space="preserve">    summary VARCHAR(500),</w:t>
        <w:br/>
        <w:t xml:space="preserve">    status TINYINT DEFAULT 1,</w:t>
        <w:br/>
        <w:t xml:space="preserve">    create_time DATETIME DEFAULT CURRENT_TIMESTAMP,</w:t>
        <w:br/>
        <w:t xml:space="preserve">    update_time DATETIME DEFAULT CURRENT_TIMESTAMP ON UPDATE CURRENT_TIMESTAMP,</w:t>
        <w:br/>
        <w:t xml:space="preserve">    FOREIGN KEY (user_id) REFERENCES sys_user(id)</w:t>
        <w:br/>
        <w:t>);</w:t>
        <w:br/>
        <w:br/>
        <w:t>-- 更多表结构请参见源码文件</w:t>
      </w:r>
    </w:p>
    <w:p>
      <w:r>
        <w:br w:type="page"/>
      </w:r>
    </w:p>
    <w:p>
      <w:pPr>
        <w:pStyle w:val="Heading1"/>
      </w:pPr>
      <w:r>
        <w:rPr>
          <w:rFonts w:ascii="黑体" w:hAnsi="黑体" w:eastAsia="黑体"/>
          <w:sz w:val="32"/>
        </w:rPr>
        <w:t>附录B 核心代码清单</w:t>
      </w:r>
    </w:p>
    <w:p>
      <w:pPr>
        <w:spacing w:line="360" w:lineRule="auto"/>
      </w:pPr>
      <w:r>
        <w:rPr>
          <w:rFonts w:ascii="宋体" w:hAnsi="宋体" w:eastAsia="宋体"/>
          <w:sz w:val="24"/>
        </w:rPr>
        <w:t>本附录列出系统的核心代码文件清单。</w:t>
        <w:br/>
        <w:br/>
        <w:t>1. 实体类（15个）</w:t>
        <w:br/>
        <w:t>com.codenote.entity.SysUser</w:t>
        <w:br/>
        <w:t>com.codenote.entity.SysLog</w:t>
        <w:br/>
        <w:t>com.codenote.entity.NoteCategory</w:t>
        <w:br/>
        <w:t>com.codenote.entity.Note</w:t>
        <w:br/>
        <w:t>com.codenote.entity.NoteTag</w:t>
        <w:br/>
        <w:t>com.codenote.entity.NoteTagRelation</w:t>
        <w:br/>
        <w:t>com.codenote.entity.NoteHistory</w:t>
        <w:br/>
        <w:t>com.codenote.entity.Step</w:t>
        <w:br/>
        <w:t>com.codenote.entity.Document</w:t>
        <w:br/>
        <w:t>com.codenote.entity.CodeSnippet</w:t>
        <w:br/>
        <w:t>com.codenote.entity.LearningPath</w:t>
        <w:br/>
        <w:t>com.codenote.entity.ChatHistory</w:t>
        <w:br/>
        <w:t>com.codenote.entity.ExportLog</w:t>
        <w:br/>
        <w:t>com.codenote.entity.ExternalResource</w:t>
        <w:br/>
        <w:t>com.codenote.entity.NoteShare</w:t>
        <w:br/>
        <w:br/>
        <w:t>2. Mapper接口（15个）</w:t>
        <w:br/>
        <w:t>com.codenote.mapper.SysUserMapper</w:t>
        <w:br/>
        <w:t>com.codenote.mapper.SysLogMapper</w:t>
        <w:br/>
        <w:t>... (其他Mapper)</w:t>
        <w:br/>
        <w:br/>
        <w:t>3. Service接口及实现（15对）</w:t>
        <w:br/>
        <w:t>com.codenote.service.SysUserService</w:t>
        <w:br/>
        <w:t>com.codenote.service.impl.SysUserServiceImpl</w:t>
        <w:br/>
        <w:t>... (其他Service)</w:t>
        <w:br/>
        <w:br/>
        <w:t>4. Controller类（9个）</w:t>
        <w:br/>
        <w:t>com.codenote.controller.LoginController</w:t>
        <w:br/>
        <w:t>com.codenote.controller.NoteController</w:t>
        <w:br/>
        <w:t>com.codenote.controller.DocumentController</w:t>
        <w:br/>
        <w:t>com.codenote.controller.SnippetController</w:t>
        <w:br/>
        <w:t>com.codenote.controller.LearningController</w:t>
        <w:br/>
        <w:t>com.codenote.controller.ChatController</w:t>
        <w:br/>
        <w:t>com.codenote.controller.ExportController</w:t>
        <w:br/>
        <w:t>com.codenote.controller.ResourceController</w:t>
        <w:br/>
        <w:t>com.codenote.controller.StepController</w:t>
        <w:br/>
        <w:br/>
        <w:t>5. 拦截器（1个）</w:t>
        <w:br/>
        <w:t>com.codenote.interceptor.LoginInterceptor</w:t>
        <w:br/>
        <w:br/>
        <w:t>详细代码请参见项目源码。</w:t>
      </w:r>
    </w:p>
    <w:p>
      <w:r>
        <w:br w:type="page"/>
      </w:r>
    </w:p>
    <w:p>
      <w:pPr>
        <w:pStyle w:val="Heading1"/>
      </w:pPr>
      <w:r>
        <w:rPr>
          <w:rFonts w:ascii="黑体" w:hAnsi="黑体" w:eastAsia="黑体"/>
          <w:sz w:val="32"/>
        </w:rPr>
        <w:t>附录C UML图表</w:t>
      </w:r>
    </w:p>
    <w:p>
      <w:pPr>
        <w:spacing w:line="360" w:lineRule="auto"/>
      </w:pPr>
      <w:r>
        <w:rPr>
          <w:rFonts w:ascii="宋体" w:hAnsi="宋体" w:eastAsia="宋体"/>
          <w:sz w:val="24"/>
        </w:rPr>
        <w:t>本附录列出系统的UML图表清单。所有图表均采用draw.io格式，保存在docs/uml目录下。</w:t>
        <w:br/>
        <w:br/>
        <w:t>C-1 系统用例图</w:t>
        <w:br/>
        <w:t>文件：02-系统用例图.drawio</w:t>
        <w:br/>
        <w:t>描述：展示系统的主要用例和用户与系统的交互关系。</w:t>
        <w:br/>
        <w:br/>
        <w:t>C-2 系统架构图</w:t>
        <w:br/>
        <w:t>文件：01-系统架构图.drawio</w:t>
        <w:br/>
        <w:t>描述：展示系统的分层架构，包括表现层、控制层、业务层、持久层。</w:t>
        <w:br/>
        <w:br/>
        <w:t>C-3 类图</w:t>
        <w:br/>
        <w:t>文件：04-类图.drawio</w:t>
        <w:br/>
        <w:t>描述：展示系统的主要类及其关系。</w:t>
        <w:br/>
        <w:br/>
        <w:t>C-4 保存笔记序列图</w:t>
        <w:br/>
        <w:t>文件：05-保存笔记序列图.drawio</w:t>
        <w:br/>
        <w:t>描述：展示保存笔记的交互流程。</w:t>
        <w:br/>
        <w:br/>
        <w:t>C-5 笔记状态图</w:t>
        <w:br/>
        <w:t>文件：06-笔记状态图.drawio</w:t>
        <w:br/>
        <w:t>描述：展示笔记的状态转换。</w:t>
        <w:br/>
        <w:br/>
        <w:t>C-6 数据库E-R图</w:t>
        <w:br/>
        <w:t>文件：03-数据库ER图.drawio</w:t>
        <w:br/>
        <w:t>描述：展示数据库的实体关系。</w:t>
        <w:br/>
        <w:br/>
        <w:t>C-7 创建笔记活动图</w:t>
        <w:br/>
        <w:t>文件：07-创建笔记活动图.drawio</w:t>
        <w:br/>
        <w:t>描述：展示创建笔记的活动流程。</w:t>
        <w:br/>
        <w:br/>
        <w:t>C-8 部署图</w:t>
        <w:br/>
        <w:t>文件：08-部署图.drawio</w:t>
        <w:br/>
        <w:t>描述：展示系统的部署架构。</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