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135" w:rsidRPr="00BD2DD9" w:rsidRDefault="00D31135" w:rsidP="00D31135">
      <w:pPr>
        <w:pStyle w:val="1"/>
        <w:rPr>
          <w:sz w:val="24"/>
          <w:szCs w:val="24"/>
        </w:rPr>
      </w:pPr>
      <w:r w:rsidRPr="00BD2DD9">
        <w:rPr>
          <w:sz w:val="24"/>
          <w:szCs w:val="24"/>
        </w:rPr>
        <w:t>практическая работа № 2</w:t>
      </w:r>
    </w:p>
    <w:p w:rsidR="00D31135" w:rsidRPr="00BD2DD9" w:rsidRDefault="00D31135" w:rsidP="00D31135">
      <w:pPr>
        <w:pStyle w:val="2"/>
        <w:rPr>
          <w:sz w:val="24"/>
          <w:szCs w:val="24"/>
        </w:rPr>
      </w:pPr>
      <w:r w:rsidRPr="00BD2DD9">
        <w:rPr>
          <w:sz w:val="24"/>
          <w:szCs w:val="24"/>
        </w:rPr>
        <w:t>Изучение и расчет первичных средств пожаротушения</w:t>
      </w:r>
    </w:p>
    <w:p w:rsidR="00D31135" w:rsidRPr="00BD2DD9" w:rsidRDefault="00D31135" w:rsidP="00D31135">
      <w:pPr>
        <w:rPr>
          <w:sz w:val="24"/>
          <w:szCs w:val="24"/>
        </w:rPr>
      </w:pPr>
      <w:r w:rsidRPr="00BD2DD9">
        <w:rPr>
          <w:i/>
          <w:iCs/>
          <w:sz w:val="24"/>
          <w:szCs w:val="24"/>
        </w:rPr>
        <w:t>Цель работы</w:t>
      </w:r>
      <w:r w:rsidRPr="00BD2DD9">
        <w:rPr>
          <w:sz w:val="24"/>
          <w:szCs w:val="24"/>
        </w:rPr>
        <w:t xml:space="preserve"> – ознакомление с методикой расчета первичных средств пожаротушения.</w:t>
      </w:r>
    </w:p>
    <w:p w:rsidR="00D31135" w:rsidRPr="00BD2DD9" w:rsidRDefault="00D31135" w:rsidP="00D31135">
      <w:pPr>
        <w:rPr>
          <w:sz w:val="24"/>
          <w:szCs w:val="24"/>
        </w:rPr>
      </w:pPr>
      <w:r w:rsidRPr="00BD2DD9">
        <w:rPr>
          <w:sz w:val="24"/>
          <w:szCs w:val="24"/>
        </w:rPr>
        <w:t>Задачи: 1. Изучить методические указания по расчету первичных средств пожаротушения;</w:t>
      </w:r>
    </w:p>
    <w:p w:rsidR="00D31135" w:rsidRPr="00BD2DD9" w:rsidRDefault="00D31135" w:rsidP="00D31135">
      <w:pPr>
        <w:rPr>
          <w:sz w:val="24"/>
          <w:szCs w:val="24"/>
        </w:rPr>
      </w:pPr>
      <w:r w:rsidRPr="00BD2DD9">
        <w:rPr>
          <w:sz w:val="24"/>
          <w:szCs w:val="24"/>
        </w:rPr>
        <w:t xml:space="preserve">2. Ознакомиться с </w:t>
      </w:r>
      <w:proofErr w:type="spellStart"/>
      <w:r w:rsidRPr="00BD2DD9">
        <w:rPr>
          <w:sz w:val="24"/>
          <w:szCs w:val="24"/>
        </w:rPr>
        <w:t>огнегасительными</w:t>
      </w:r>
      <w:proofErr w:type="spellEnd"/>
      <w:r w:rsidRPr="00BD2DD9">
        <w:rPr>
          <w:sz w:val="24"/>
          <w:szCs w:val="24"/>
        </w:rPr>
        <w:t xml:space="preserve"> веществами и областью их применения, первичными средствами пожаротушения;</w:t>
      </w:r>
    </w:p>
    <w:p w:rsidR="00D31135" w:rsidRPr="00BD2DD9" w:rsidRDefault="00D31135" w:rsidP="00D31135">
      <w:pPr>
        <w:rPr>
          <w:sz w:val="24"/>
          <w:szCs w:val="24"/>
        </w:rPr>
      </w:pPr>
      <w:r w:rsidRPr="00BD2DD9">
        <w:rPr>
          <w:sz w:val="24"/>
          <w:szCs w:val="24"/>
        </w:rPr>
        <w:t>3. Произвести расчет первичных средств пожаротушения (данные взять по указанию преподавателя).</w:t>
      </w:r>
    </w:p>
    <w:p w:rsidR="004D09F0" w:rsidRPr="007276F2" w:rsidRDefault="00D31135" w:rsidP="007276F2">
      <w:pPr>
        <w:jc w:val="center"/>
        <w:rPr>
          <w:b/>
          <w:sz w:val="24"/>
          <w:szCs w:val="24"/>
        </w:rPr>
      </w:pPr>
      <w:r w:rsidRPr="007276F2">
        <w:rPr>
          <w:b/>
          <w:sz w:val="24"/>
          <w:szCs w:val="24"/>
        </w:rPr>
        <w:t>Ход работы</w:t>
      </w:r>
    </w:p>
    <w:p w:rsidR="00D31135" w:rsidRPr="00BD2DD9" w:rsidRDefault="00D31135" w:rsidP="00D31135">
      <w:pPr>
        <w:rPr>
          <w:sz w:val="24"/>
          <w:szCs w:val="24"/>
        </w:rPr>
      </w:pPr>
      <w:r w:rsidRPr="00BD2DD9">
        <w:rPr>
          <w:sz w:val="24"/>
          <w:szCs w:val="24"/>
        </w:rPr>
        <w:t>Вариант 13</w:t>
      </w:r>
    </w:p>
    <w:p w:rsidR="00D31135" w:rsidRPr="00BD2DD9" w:rsidRDefault="00D31135" w:rsidP="00D31135">
      <w:pPr>
        <w:rPr>
          <w:sz w:val="24"/>
          <w:szCs w:val="24"/>
        </w:rPr>
      </w:pPr>
      <w:r w:rsidRPr="00BD2DD9">
        <w:rPr>
          <w:sz w:val="24"/>
          <w:szCs w:val="24"/>
        </w:rPr>
        <w:t>Наименование об</w:t>
      </w:r>
      <w:r w:rsidR="00DD4677">
        <w:rPr>
          <w:sz w:val="24"/>
          <w:szCs w:val="24"/>
        </w:rPr>
        <w:t>ъ</w:t>
      </w:r>
      <w:r w:rsidRPr="00BD2DD9">
        <w:rPr>
          <w:sz w:val="24"/>
          <w:szCs w:val="24"/>
        </w:rPr>
        <w:t>екта – кабинет химии</w:t>
      </w:r>
      <w:r w:rsidR="007276F2">
        <w:rPr>
          <w:sz w:val="24"/>
          <w:szCs w:val="24"/>
        </w:rPr>
        <w:t>.</w:t>
      </w:r>
    </w:p>
    <w:p w:rsidR="00D31135" w:rsidRPr="00BD2DD9" w:rsidRDefault="00D31135" w:rsidP="00D31135">
      <w:pPr>
        <w:rPr>
          <w:sz w:val="24"/>
          <w:szCs w:val="24"/>
        </w:rPr>
      </w:pPr>
      <w:r w:rsidRPr="00BD2DD9">
        <w:rPr>
          <w:sz w:val="24"/>
          <w:szCs w:val="24"/>
        </w:rPr>
        <w:t>Площадь объекта – 55 кв. м.</w:t>
      </w:r>
    </w:p>
    <w:p w:rsidR="00D31135" w:rsidRPr="00BD2DD9" w:rsidRDefault="00D31135" w:rsidP="00D31135">
      <w:pPr>
        <w:rPr>
          <w:sz w:val="24"/>
          <w:szCs w:val="24"/>
        </w:rPr>
      </w:pPr>
      <w:r w:rsidRPr="00BD2DD9">
        <w:rPr>
          <w:sz w:val="24"/>
          <w:szCs w:val="24"/>
        </w:rPr>
        <w:t>Высота помещения – 3 м.</w:t>
      </w:r>
    </w:p>
    <w:p w:rsidR="00D31135" w:rsidRPr="00BD2DD9" w:rsidRDefault="00DD4677" w:rsidP="00D31135">
      <w:pPr>
        <w:rPr>
          <w:sz w:val="24"/>
          <w:szCs w:val="24"/>
        </w:rPr>
      </w:pPr>
      <w:r>
        <w:rPr>
          <w:sz w:val="24"/>
          <w:szCs w:val="24"/>
        </w:rPr>
        <w:t xml:space="preserve">Школьный </w:t>
      </w:r>
      <w:r w:rsidR="00D31135" w:rsidRPr="00BD2DD9">
        <w:rPr>
          <w:sz w:val="24"/>
          <w:szCs w:val="24"/>
        </w:rPr>
        <w:t>кабинет химии состоит из двух помещений: классной комнаты и лаборантской.</w:t>
      </w:r>
    </w:p>
    <w:p w:rsidR="00D31135" w:rsidRPr="00BD2DD9" w:rsidRDefault="00DD4677" w:rsidP="00D31135">
      <w:pPr>
        <w:rPr>
          <w:sz w:val="24"/>
          <w:szCs w:val="24"/>
        </w:rPr>
      </w:pPr>
      <w:r>
        <w:rPr>
          <w:sz w:val="24"/>
          <w:szCs w:val="24"/>
        </w:rPr>
        <w:t>Классная комната оснащена двухместными партами, демонстраци</w:t>
      </w:r>
      <w:r w:rsidR="00D31135" w:rsidRPr="00BD2DD9">
        <w:rPr>
          <w:sz w:val="24"/>
          <w:szCs w:val="24"/>
        </w:rPr>
        <w:t xml:space="preserve">онным столом, рабочим столом для учителя с комп., вытяжным шкафом, классной доской, проектором, шкафом, для хранения уч. мет. </w:t>
      </w:r>
      <w:r w:rsidR="006F472C" w:rsidRPr="00BD2DD9">
        <w:rPr>
          <w:sz w:val="24"/>
          <w:szCs w:val="24"/>
        </w:rPr>
        <w:t>Л</w:t>
      </w:r>
      <w:r w:rsidR="00D31135" w:rsidRPr="00BD2DD9">
        <w:rPr>
          <w:sz w:val="24"/>
          <w:szCs w:val="24"/>
        </w:rPr>
        <w:t>итературы</w:t>
      </w:r>
      <w:r w:rsidR="006F472C" w:rsidRPr="00BD2DD9">
        <w:rPr>
          <w:sz w:val="24"/>
          <w:szCs w:val="24"/>
        </w:rPr>
        <w:t>.</w:t>
      </w:r>
      <w:r>
        <w:rPr>
          <w:sz w:val="24"/>
          <w:szCs w:val="24"/>
        </w:rPr>
        <w:t xml:space="preserve"> Кабинет и</w:t>
      </w:r>
      <w:r w:rsidR="006F472C" w:rsidRPr="00BD2DD9">
        <w:rPr>
          <w:sz w:val="24"/>
          <w:szCs w:val="24"/>
        </w:rPr>
        <w:t>меет водопровод и канализацию, электроснабжение и отопление.</w:t>
      </w:r>
    </w:p>
    <w:p w:rsidR="006F472C" w:rsidRPr="00BD2DD9" w:rsidRDefault="006F472C" w:rsidP="00D31135">
      <w:pPr>
        <w:rPr>
          <w:sz w:val="24"/>
          <w:szCs w:val="24"/>
        </w:rPr>
      </w:pPr>
      <w:r w:rsidRPr="00BD2DD9">
        <w:rPr>
          <w:sz w:val="24"/>
          <w:szCs w:val="24"/>
        </w:rPr>
        <w:t>В лаборантской комнате находятся: шкаф и сейф для хранения реактивов, посуды и др. оборудования, вытяжной шкаф, необходимая мебель для работы. Лаб. комната примыкает к классной комнате и имеет два выхода: один в класс, другой в коридор.</w:t>
      </w:r>
    </w:p>
    <w:p w:rsidR="006F472C" w:rsidRPr="00BD2DD9" w:rsidRDefault="006F472C" w:rsidP="00944681">
      <w:pPr>
        <w:pStyle w:val="a4"/>
        <w:numPr>
          <w:ilvl w:val="0"/>
          <w:numId w:val="1"/>
        </w:numPr>
        <w:ind w:left="284" w:hanging="284"/>
        <w:rPr>
          <w:sz w:val="24"/>
          <w:szCs w:val="24"/>
        </w:rPr>
      </w:pPr>
      <w:r w:rsidRPr="00BD2DD9">
        <w:rPr>
          <w:sz w:val="24"/>
          <w:szCs w:val="24"/>
        </w:rPr>
        <w:t>Определить, пользуясь данными таблицы 1 и 2 приложения, категорию производства по степени пожарной опасности и степень огнестойкости кабинета химии:</w:t>
      </w:r>
    </w:p>
    <w:p w:rsidR="006F472C" w:rsidRPr="00944681" w:rsidRDefault="006F472C" w:rsidP="00944681">
      <w:pPr>
        <w:ind w:firstLine="284"/>
        <w:rPr>
          <w:sz w:val="24"/>
          <w:szCs w:val="24"/>
        </w:rPr>
      </w:pPr>
      <w:r w:rsidRPr="00944681">
        <w:rPr>
          <w:sz w:val="24"/>
          <w:szCs w:val="24"/>
        </w:rPr>
        <w:t>Категория помещения – Д (негорючие вещества и материалы в холодном сост</w:t>
      </w:r>
      <w:r w:rsidR="00DD4677" w:rsidRPr="00944681">
        <w:rPr>
          <w:sz w:val="24"/>
          <w:szCs w:val="24"/>
        </w:rPr>
        <w:t>о</w:t>
      </w:r>
      <w:r w:rsidRPr="00944681">
        <w:rPr>
          <w:sz w:val="24"/>
          <w:szCs w:val="24"/>
        </w:rPr>
        <w:t>янии).</w:t>
      </w:r>
    </w:p>
    <w:p w:rsidR="006F472C" w:rsidRPr="00944681" w:rsidRDefault="006F472C" w:rsidP="00944681">
      <w:pPr>
        <w:ind w:left="284" w:firstLine="0"/>
        <w:rPr>
          <w:sz w:val="24"/>
          <w:szCs w:val="24"/>
        </w:rPr>
      </w:pPr>
      <w:r w:rsidRPr="00944681">
        <w:rPr>
          <w:sz w:val="24"/>
          <w:szCs w:val="24"/>
        </w:rPr>
        <w:t xml:space="preserve">Степень огнестойкости – </w:t>
      </w:r>
      <w:r w:rsidRPr="00944681">
        <w:rPr>
          <w:sz w:val="24"/>
          <w:szCs w:val="24"/>
          <w:lang w:val="en-US"/>
        </w:rPr>
        <w:t>III</w:t>
      </w:r>
      <w:r w:rsidRPr="00944681">
        <w:rPr>
          <w:sz w:val="24"/>
          <w:szCs w:val="24"/>
        </w:rPr>
        <w:t xml:space="preserve"> (</w:t>
      </w:r>
      <w:r w:rsidR="00B22669" w:rsidRPr="00944681">
        <w:rPr>
          <w:sz w:val="24"/>
          <w:szCs w:val="24"/>
        </w:rPr>
        <w:t xml:space="preserve">Здания с несущими и ограждающими конструкциями из естественных или искусственных каменных материалов, бетона или железобетона. Для перекрытий допускается использование деревянных конструкций, защищенных штукатуркой или </w:t>
      </w:r>
      <w:proofErr w:type="spellStart"/>
      <w:r w:rsidR="00B22669" w:rsidRPr="00944681">
        <w:rPr>
          <w:sz w:val="24"/>
          <w:szCs w:val="24"/>
        </w:rPr>
        <w:t>трудногорючими</w:t>
      </w:r>
      <w:proofErr w:type="spellEnd"/>
      <w:r w:rsidR="00B22669" w:rsidRPr="00944681">
        <w:rPr>
          <w:sz w:val="24"/>
          <w:szCs w:val="24"/>
        </w:rPr>
        <w:t xml:space="preserve"> листовыми, а также плитными материалами. К элементам покрытий не предъявляются требования по пределам огнестойкости и пре делам распространения огня; при этом элементы покрытия из древесины подвергаются огнезащитной обработке)</w:t>
      </w:r>
    </w:p>
    <w:p w:rsidR="00B22669" w:rsidRPr="00BD2DD9" w:rsidRDefault="00B22669" w:rsidP="00B22669">
      <w:pPr>
        <w:rPr>
          <w:sz w:val="24"/>
          <w:szCs w:val="24"/>
        </w:rPr>
      </w:pPr>
      <w:r w:rsidRPr="00BD2DD9">
        <w:rPr>
          <w:sz w:val="24"/>
          <w:szCs w:val="24"/>
        </w:rPr>
        <w:t>2. Рассчитать для указанного преподавателем варианта работы:</w:t>
      </w:r>
    </w:p>
    <w:p w:rsidR="00B22669" w:rsidRPr="00BD2DD9" w:rsidRDefault="00B22669" w:rsidP="00B22669">
      <w:pPr>
        <w:rPr>
          <w:sz w:val="24"/>
          <w:szCs w:val="24"/>
        </w:rPr>
      </w:pPr>
      <w:r w:rsidRPr="00BD2DD9">
        <w:rPr>
          <w:sz w:val="24"/>
          <w:szCs w:val="24"/>
        </w:rPr>
        <w:t>– объем объекта пожара;</w:t>
      </w:r>
    </w:p>
    <w:p w:rsidR="00B22669" w:rsidRPr="00BD2DD9" w:rsidRDefault="00B22669" w:rsidP="00B22669">
      <w:pPr>
        <w:ind w:firstLine="708"/>
        <w:rPr>
          <w:sz w:val="24"/>
          <w:szCs w:val="24"/>
        </w:rPr>
      </w:pPr>
      <w:r w:rsidRPr="00BD2DD9">
        <w:rPr>
          <w:position w:val="-12"/>
          <w:sz w:val="24"/>
          <w:szCs w:val="24"/>
        </w:rPr>
        <w:object w:dxaOrig="9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48.9pt;height:16.3pt" o:ole="">
            <v:imagedata r:id="rId5" o:title=""/>
          </v:shape>
          <o:OLEObject Type="Embed" ProgID="Equation.3" ShapeID="_x0000_i1081" DrawAspect="Content" ObjectID="_1586816705" r:id="rId6"/>
        </w:object>
      </w:r>
      <w:r w:rsidRPr="00BD2DD9">
        <w:rPr>
          <w:sz w:val="24"/>
          <w:szCs w:val="24"/>
        </w:rPr>
        <w:t>= 165 куб. м.</w:t>
      </w:r>
      <w:r w:rsidRPr="00BD2DD9">
        <w:rPr>
          <w:sz w:val="24"/>
          <w:szCs w:val="24"/>
        </w:rPr>
        <w:tab/>
      </w:r>
    </w:p>
    <w:p w:rsidR="00B22669" w:rsidRPr="00BD2DD9" w:rsidRDefault="00B22669" w:rsidP="00B22669">
      <w:pPr>
        <w:rPr>
          <w:sz w:val="24"/>
          <w:szCs w:val="24"/>
        </w:rPr>
      </w:pPr>
      <w:r w:rsidRPr="00BD2DD9">
        <w:rPr>
          <w:sz w:val="24"/>
          <w:szCs w:val="24"/>
        </w:rPr>
        <w:t>– запас воды для целей пожаротушения;</w:t>
      </w:r>
    </w:p>
    <w:p w:rsidR="00B22669" w:rsidRPr="00BD2DD9" w:rsidRDefault="00B22669" w:rsidP="00B22669">
      <w:pPr>
        <w:pStyle w:val="a5"/>
        <w:ind w:firstLine="708"/>
        <w:rPr>
          <w:sz w:val="24"/>
          <w:szCs w:val="24"/>
        </w:rPr>
      </w:pPr>
      <w:r w:rsidRPr="00BD2DD9">
        <w:rPr>
          <w:position w:val="-14"/>
          <w:sz w:val="24"/>
          <w:szCs w:val="24"/>
        </w:rPr>
        <w:object w:dxaOrig="1460" w:dyaOrig="360">
          <v:shape id="_x0000_i1082" type="#_x0000_t75" style="width:73.35pt;height:18.35pt" o:ole="">
            <v:imagedata r:id="rId7" o:title=""/>
          </v:shape>
          <o:OLEObject Type="Embed" ProgID="Equation.3" ShapeID="_x0000_i1082" DrawAspect="Content" ObjectID="_1586816706" r:id="rId8"/>
        </w:object>
      </w:r>
      <w:r w:rsidRPr="00BD2DD9">
        <w:rPr>
          <w:sz w:val="24"/>
          <w:szCs w:val="24"/>
        </w:rPr>
        <w:t>= 108 л,</w:t>
      </w:r>
    </w:p>
    <w:p w:rsidR="00B22669" w:rsidRPr="00BD2DD9" w:rsidRDefault="00B22669" w:rsidP="00B22669">
      <w:pPr>
        <w:pStyle w:val="a5"/>
        <w:rPr>
          <w:sz w:val="24"/>
          <w:szCs w:val="24"/>
        </w:rPr>
      </w:pPr>
      <w:r w:rsidRPr="00BD2DD9">
        <w:rPr>
          <w:sz w:val="24"/>
          <w:szCs w:val="24"/>
        </w:rPr>
        <w:t xml:space="preserve"> </w:t>
      </w:r>
      <w:r w:rsidRPr="00BD2DD9">
        <w:rPr>
          <w:sz w:val="24"/>
          <w:szCs w:val="24"/>
        </w:rPr>
        <w:tab/>
        <w:t xml:space="preserve">где </w:t>
      </w:r>
      <w:r w:rsidRPr="00BD2DD9">
        <w:rPr>
          <w:i/>
          <w:iCs/>
          <w:sz w:val="24"/>
          <w:szCs w:val="24"/>
        </w:rPr>
        <w:t>q</w:t>
      </w:r>
      <w:r w:rsidRPr="00BD2DD9">
        <w:rPr>
          <w:sz w:val="24"/>
          <w:szCs w:val="24"/>
        </w:rPr>
        <w:t xml:space="preserve"> – удельный расход воды на внутреннее и наружное пожаротушение, (10 л/с);</w:t>
      </w:r>
    </w:p>
    <w:p w:rsidR="00B22669" w:rsidRPr="00BD2DD9" w:rsidRDefault="00B22669" w:rsidP="00B22669">
      <w:pPr>
        <w:ind w:firstLine="708"/>
        <w:rPr>
          <w:sz w:val="24"/>
          <w:szCs w:val="24"/>
        </w:rPr>
      </w:pPr>
      <w:proofErr w:type="spellStart"/>
      <w:r w:rsidRPr="00BD2DD9">
        <w:rPr>
          <w:i/>
          <w:iCs/>
          <w:sz w:val="24"/>
          <w:szCs w:val="24"/>
        </w:rPr>
        <w:t>t</w:t>
      </w:r>
      <w:r w:rsidRPr="00BD2DD9">
        <w:rPr>
          <w:i/>
          <w:iCs/>
          <w:sz w:val="24"/>
          <w:szCs w:val="24"/>
          <w:vertAlign w:val="subscript"/>
        </w:rPr>
        <w:t>п</w:t>
      </w:r>
      <w:proofErr w:type="spellEnd"/>
      <w:r w:rsidRPr="00BD2DD9">
        <w:rPr>
          <w:sz w:val="24"/>
          <w:szCs w:val="24"/>
        </w:rPr>
        <w:t xml:space="preserve"> – расчетная продолжительность пожара, (3 ч.)</w:t>
      </w:r>
    </w:p>
    <w:p w:rsidR="00B22669" w:rsidRPr="00BD2DD9" w:rsidRDefault="00B22669" w:rsidP="00B22669">
      <w:pPr>
        <w:ind w:firstLine="708"/>
        <w:rPr>
          <w:sz w:val="24"/>
          <w:szCs w:val="24"/>
        </w:rPr>
      </w:pPr>
      <w:r w:rsidRPr="00BD2DD9">
        <w:rPr>
          <w:rStyle w:val="a6"/>
          <w:i/>
          <w:iCs/>
          <w:sz w:val="24"/>
          <w:szCs w:val="24"/>
        </w:rPr>
        <w:t>n</w:t>
      </w:r>
      <w:r w:rsidR="0016786B">
        <w:rPr>
          <w:sz w:val="24"/>
          <w:szCs w:val="24"/>
        </w:rPr>
        <w:t xml:space="preserve"> – количество одновременных</w:t>
      </w:r>
      <w:r w:rsidRPr="00BD2DD9">
        <w:rPr>
          <w:sz w:val="24"/>
          <w:szCs w:val="24"/>
        </w:rPr>
        <w:t xml:space="preserve"> пожаров (1)</w:t>
      </w:r>
    </w:p>
    <w:p w:rsidR="00B22669" w:rsidRPr="00BD2DD9" w:rsidRDefault="00B22669" w:rsidP="00B22669">
      <w:pPr>
        <w:rPr>
          <w:sz w:val="24"/>
          <w:szCs w:val="24"/>
        </w:rPr>
      </w:pPr>
      <w:r w:rsidRPr="00BD2DD9">
        <w:rPr>
          <w:sz w:val="24"/>
          <w:szCs w:val="24"/>
        </w:rPr>
        <w:t>– количество первичных средств пожаротушения.</w:t>
      </w:r>
    </w:p>
    <w:p w:rsidR="00B22669" w:rsidRPr="00BD2DD9" w:rsidRDefault="00B22669" w:rsidP="00B22669">
      <w:pPr>
        <w:rPr>
          <w:sz w:val="24"/>
          <w:szCs w:val="24"/>
        </w:rPr>
      </w:pPr>
      <w:r w:rsidRPr="00BD2DD9">
        <w:rPr>
          <w:sz w:val="24"/>
          <w:szCs w:val="24"/>
        </w:rPr>
        <w:tab/>
        <w:t>1 порошковый огнетушитель вместимостью 10 л</w:t>
      </w:r>
    </w:p>
    <w:p w:rsidR="00B22669" w:rsidRDefault="00B22669" w:rsidP="00B22669">
      <w:pPr>
        <w:rPr>
          <w:sz w:val="24"/>
          <w:szCs w:val="24"/>
        </w:rPr>
      </w:pPr>
      <w:r w:rsidRPr="00BD2DD9">
        <w:rPr>
          <w:sz w:val="24"/>
          <w:szCs w:val="24"/>
        </w:rPr>
        <w:t>3. Полученные расчетным путем данные занести в таблицу:</w:t>
      </w:r>
    </w:p>
    <w:p w:rsidR="0016786B" w:rsidRDefault="0016786B" w:rsidP="00B22669">
      <w:pPr>
        <w:rPr>
          <w:sz w:val="24"/>
          <w:szCs w:val="24"/>
        </w:rPr>
      </w:pPr>
    </w:p>
    <w:p w:rsidR="0016786B" w:rsidRDefault="0016786B" w:rsidP="00B22669">
      <w:pPr>
        <w:rPr>
          <w:sz w:val="24"/>
          <w:szCs w:val="24"/>
        </w:rPr>
      </w:pPr>
    </w:p>
    <w:p w:rsidR="0016786B" w:rsidRPr="00BD2DD9" w:rsidRDefault="0016786B" w:rsidP="00B22669">
      <w:pPr>
        <w:rPr>
          <w:sz w:val="24"/>
          <w:szCs w:val="24"/>
        </w:rPr>
      </w:pPr>
    </w:p>
    <w:p w:rsidR="00BD2DD9" w:rsidRPr="00BD2DD9" w:rsidRDefault="00BD2DD9" w:rsidP="00B22669">
      <w:pPr>
        <w:rPr>
          <w:sz w:val="24"/>
          <w:szCs w:val="24"/>
        </w:rPr>
      </w:pPr>
    </w:p>
    <w:p w:rsidR="00B22669" w:rsidRPr="00BD2DD9" w:rsidRDefault="00B22669" w:rsidP="00B22669">
      <w:pPr>
        <w:rPr>
          <w:sz w:val="24"/>
          <w:szCs w:val="24"/>
        </w:rPr>
      </w:pP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1417"/>
        <w:gridCol w:w="1701"/>
        <w:gridCol w:w="1134"/>
        <w:gridCol w:w="1843"/>
        <w:gridCol w:w="1276"/>
        <w:gridCol w:w="1134"/>
        <w:gridCol w:w="992"/>
      </w:tblGrid>
      <w:tr w:rsidR="00882929" w:rsidRPr="00BD2DD9" w:rsidTr="0016786B">
        <w:trPr>
          <w:trHeight w:val="320"/>
        </w:trPr>
        <w:tc>
          <w:tcPr>
            <w:tcW w:w="1135" w:type="dxa"/>
          </w:tcPr>
          <w:p w:rsidR="00B22669" w:rsidRPr="00BD2DD9" w:rsidRDefault="00B22669" w:rsidP="00B50525">
            <w:pPr>
              <w:pStyle w:val="-0"/>
              <w:rPr>
                <w:sz w:val="24"/>
                <w:szCs w:val="24"/>
              </w:rPr>
            </w:pPr>
            <w:r w:rsidRPr="00BD2DD9">
              <w:rPr>
                <w:sz w:val="24"/>
                <w:szCs w:val="24"/>
              </w:rPr>
              <w:lastRenderedPageBreak/>
              <w:t>Наименование объекта</w:t>
            </w:r>
          </w:p>
        </w:tc>
        <w:tc>
          <w:tcPr>
            <w:tcW w:w="1417" w:type="dxa"/>
          </w:tcPr>
          <w:p w:rsidR="00B22669" w:rsidRPr="00BD2DD9" w:rsidRDefault="00B22669" w:rsidP="00882929">
            <w:pPr>
              <w:pStyle w:val="-0"/>
              <w:rPr>
                <w:sz w:val="24"/>
                <w:szCs w:val="24"/>
              </w:rPr>
            </w:pPr>
            <w:proofErr w:type="spellStart"/>
            <w:r w:rsidRPr="00BD2DD9">
              <w:rPr>
                <w:sz w:val="24"/>
                <w:szCs w:val="24"/>
              </w:rPr>
              <w:t>Огнега</w:t>
            </w:r>
            <w:r w:rsidR="00882929" w:rsidRPr="00BD2DD9">
              <w:rPr>
                <w:sz w:val="24"/>
                <w:szCs w:val="24"/>
              </w:rPr>
              <w:t>с</w:t>
            </w:r>
            <w:proofErr w:type="spellEnd"/>
            <w:r w:rsidR="00882929" w:rsidRPr="00BD2DD9">
              <w:rPr>
                <w:sz w:val="24"/>
                <w:szCs w:val="24"/>
              </w:rPr>
              <w:t xml:space="preserve">. </w:t>
            </w:r>
            <w:r w:rsidRPr="00BD2DD9">
              <w:rPr>
                <w:sz w:val="24"/>
                <w:szCs w:val="24"/>
              </w:rPr>
              <w:t>вещества</w:t>
            </w:r>
          </w:p>
        </w:tc>
        <w:tc>
          <w:tcPr>
            <w:tcW w:w="1701" w:type="dxa"/>
          </w:tcPr>
          <w:p w:rsidR="00B22669" w:rsidRPr="00BD2DD9" w:rsidRDefault="00B22669" w:rsidP="00B50525">
            <w:pPr>
              <w:pStyle w:val="-0"/>
              <w:rPr>
                <w:sz w:val="24"/>
                <w:szCs w:val="24"/>
              </w:rPr>
            </w:pPr>
            <w:r w:rsidRPr="00BD2DD9">
              <w:rPr>
                <w:sz w:val="24"/>
                <w:szCs w:val="24"/>
              </w:rPr>
              <w:t>Первичные средства пожаротушения</w:t>
            </w:r>
          </w:p>
        </w:tc>
        <w:tc>
          <w:tcPr>
            <w:tcW w:w="1134" w:type="dxa"/>
          </w:tcPr>
          <w:p w:rsidR="00B22669" w:rsidRPr="00BD2DD9" w:rsidRDefault="00B22669" w:rsidP="00882929">
            <w:pPr>
              <w:pStyle w:val="-0"/>
              <w:rPr>
                <w:sz w:val="24"/>
                <w:szCs w:val="24"/>
              </w:rPr>
            </w:pPr>
            <w:r w:rsidRPr="00BD2DD9">
              <w:rPr>
                <w:sz w:val="24"/>
                <w:szCs w:val="24"/>
              </w:rPr>
              <w:t>Ко</w:t>
            </w:r>
            <w:r w:rsidR="00882929" w:rsidRPr="00BD2DD9">
              <w:rPr>
                <w:sz w:val="24"/>
                <w:szCs w:val="24"/>
              </w:rPr>
              <w:t>л-во</w:t>
            </w:r>
            <w:r w:rsidRPr="00BD2DD9">
              <w:rPr>
                <w:sz w:val="24"/>
                <w:szCs w:val="24"/>
              </w:rPr>
              <w:t xml:space="preserve"> воды, л</w:t>
            </w:r>
          </w:p>
        </w:tc>
        <w:tc>
          <w:tcPr>
            <w:tcW w:w="1843" w:type="dxa"/>
          </w:tcPr>
          <w:p w:rsidR="00B22669" w:rsidRPr="00BD2DD9" w:rsidRDefault="00882929" w:rsidP="00B50525">
            <w:pPr>
              <w:pStyle w:val="-0"/>
              <w:rPr>
                <w:sz w:val="24"/>
                <w:szCs w:val="24"/>
              </w:rPr>
            </w:pPr>
            <w:r w:rsidRPr="00BD2DD9">
              <w:rPr>
                <w:sz w:val="24"/>
                <w:szCs w:val="24"/>
              </w:rPr>
              <w:t xml:space="preserve">Кол-во </w:t>
            </w:r>
            <w:r w:rsidR="00B22669" w:rsidRPr="00BD2DD9">
              <w:rPr>
                <w:sz w:val="24"/>
                <w:szCs w:val="24"/>
              </w:rPr>
              <w:t>огнетушителей</w:t>
            </w:r>
          </w:p>
        </w:tc>
        <w:tc>
          <w:tcPr>
            <w:tcW w:w="1276" w:type="dxa"/>
          </w:tcPr>
          <w:p w:rsidR="00B22669" w:rsidRPr="00BD2DD9" w:rsidRDefault="00882929" w:rsidP="00B50525">
            <w:pPr>
              <w:pStyle w:val="-0"/>
              <w:rPr>
                <w:sz w:val="24"/>
                <w:szCs w:val="24"/>
              </w:rPr>
            </w:pPr>
            <w:r w:rsidRPr="00BD2DD9">
              <w:rPr>
                <w:sz w:val="24"/>
                <w:szCs w:val="24"/>
              </w:rPr>
              <w:t xml:space="preserve">Кол-во </w:t>
            </w:r>
            <w:r w:rsidR="00B22669" w:rsidRPr="00BD2DD9">
              <w:rPr>
                <w:sz w:val="24"/>
                <w:szCs w:val="24"/>
              </w:rPr>
              <w:t>ящиков с песком</w:t>
            </w:r>
          </w:p>
        </w:tc>
        <w:tc>
          <w:tcPr>
            <w:tcW w:w="1134" w:type="dxa"/>
          </w:tcPr>
          <w:p w:rsidR="00B22669" w:rsidRPr="00BD2DD9" w:rsidRDefault="00882929" w:rsidP="00B50525">
            <w:pPr>
              <w:pStyle w:val="-0"/>
              <w:rPr>
                <w:sz w:val="24"/>
                <w:szCs w:val="24"/>
              </w:rPr>
            </w:pPr>
            <w:r w:rsidRPr="00BD2DD9">
              <w:rPr>
                <w:sz w:val="24"/>
                <w:szCs w:val="24"/>
              </w:rPr>
              <w:t xml:space="preserve">Кол-во </w:t>
            </w:r>
            <w:r w:rsidR="00B22669" w:rsidRPr="00BD2DD9">
              <w:rPr>
                <w:sz w:val="24"/>
                <w:szCs w:val="24"/>
              </w:rPr>
              <w:t>пожарных щитов</w:t>
            </w:r>
          </w:p>
        </w:tc>
        <w:tc>
          <w:tcPr>
            <w:tcW w:w="992" w:type="dxa"/>
          </w:tcPr>
          <w:p w:rsidR="00B22669" w:rsidRPr="00BD2DD9" w:rsidRDefault="00882929" w:rsidP="00B50525">
            <w:pPr>
              <w:pStyle w:val="-0"/>
              <w:rPr>
                <w:sz w:val="24"/>
                <w:szCs w:val="24"/>
              </w:rPr>
            </w:pPr>
            <w:r w:rsidRPr="00BD2DD9">
              <w:rPr>
                <w:sz w:val="24"/>
                <w:szCs w:val="24"/>
              </w:rPr>
              <w:t>Кол-во</w:t>
            </w:r>
            <w:r w:rsidR="00B22669" w:rsidRPr="00BD2DD9">
              <w:rPr>
                <w:sz w:val="24"/>
                <w:szCs w:val="24"/>
              </w:rPr>
              <w:t xml:space="preserve"> бочек с водой</w:t>
            </w:r>
          </w:p>
        </w:tc>
      </w:tr>
      <w:tr w:rsidR="00882929" w:rsidRPr="00BD2DD9" w:rsidTr="0016786B">
        <w:trPr>
          <w:trHeight w:val="208"/>
        </w:trPr>
        <w:tc>
          <w:tcPr>
            <w:tcW w:w="1135" w:type="dxa"/>
          </w:tcPr>
          <w:p w:rsidR="00B22669" w:rsidRPr="00BD2DD9" w:rsidRDefault="00B22669" w:rsidP="00B50525">
            <w:pPr>
              <w:pStyle w:val="-0"/>
              <w:rPr>
                <w:sz w:val="24"/>
                <w:szCs w:val="24"/>
              </w:rPr>
            </w:pPr>
            <w:r w:rsidRPr="00BD2DD9">
              <w:rPr>
                <w:sz w:val="24"/>
                <w:szCs w:val="24"/>
              </w:rPr>
              <w:t>Кабинет химии</w:t>
            </w:r>
          </w:p>
        </w:tc>
        <w:tc>
          <w:tcPr>
            <w:tcW w:w="1417" w:type="dxa"/>
          </w:tcPr>
          <w:p w:rsidR="00B22669" w:rsidRPr="00BD2DD9" w:rsidRDefault="00882929" w:rsidP="00B50525">
            <w:pPr>
              <w:pStyle w:val="-0"/>
              <w:rPr>
                <w:sz w:val="24"/>
                <w:szCs w:val="24"/>
              </w:rPr>
            </w:pPr>
            <w:r w:rsidRPr="00BD2DD9">
              <w:rPr>
                <w:sz w:val="24"/>
                <w:szCs w:val="24"/>
              </w:rPr>
              <w:t>Вода, пена, песок, порошковые вещества</w:t>
            </w:r>
          </w:p>
        </w:tc>
        <w:tc>
          <w:tcPr>
            <w:tcW w:w="1701" w:type="dxa"/>
          </w:tcPr>
          <w:p w:rsidR="00B22669" w:rsidRPr="00BD2DD9" w:rsidRDefault="00882929" w:rsidP="00B50525">
            <w:pPr>
              <w:pStyle w:val="-0"/>
              <w:rPr>
                <w:sz w:val="24"/>
                <w:szCs w:val="24"/>
              </w:rPr>
            </w:pPr>
            <w:r w:rsidRPr="00BD2DD9">
              <w:rPr>
                <w:sz w:val="24"/>
                <w:szCs w:val="24"/>
              </w:rPr>
              <w:t>Порошковый огнетушитель, ведро, огнезащитная ткань, ящик с песком</w:t>
            </w:r>
          </w:p>
        </w:tc>
        <w:tc>
          <w:tcPr>
            <w:tcW w:w="1134" w:type="dxa"/>
          </w:tcPr>
          <w:p w:rsidR="00B22669" w:rsidRPr="00BD2DD9" w:rsidRDefault="00882929" w:rsidP="00B50525">
            <w:pPr>
              <w:pStyle w:val="-0"/>
              <w:rPr>
                <w:sz w:val="24"/>
                <w:szCs w:val="24"/>
              </w:rPr>
            </w:pPr>
            <w:r w:rsidRPr="00BD2DD9">
              <w:rPr>
                <w:sz w:val="24"/>
                <w:szCs w:val="24"/>
              </w:rPr>
              <w:t>108 л</w:t>
            </w:r>
          </w:p>
        </w:tc>
        <w:tc>
          <w:tcPr>
            <w:tcW w:w="1843" w:type="dxa"/>
          </w:tcPr>
          <w:p w:rsidR="00B22669" w:rsidRPr="00BD2DD9" w:rsidRDefault="00882929" w:rsidP="00B50525">
            <w:pPr>
              <w:pStyle w:val="-0"/>
              <w:rPr>
                <w:sz w:val="24"/>
                <w:szCs w:val="24"/>
              </w:rPr>
            </w:pPr>
            <w:r w:rsidRPr="00BD2DD9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B22669" w:rsidRPr="00BD2DD9" w:rsidRDefault="00882929" w:rsidP="00B50525">
            <w:pPr>
              <w:pStyle w:val="-0"/>
              <w:rPr>
                <w:sz w:val="24"/>
                <w:szCs w:val="24"/>
              </w:rPr>
            </w:pPr>
            <w:r w:rsidRPr="00BD2DD9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B22669" w:rsidRPr="00BD2DD9" w:rsidRDefault="00882929" w:rsidP="00B50525">
            <w:pPr>
              <w:pStyle w:val="-0"/>
              <w:rPr>
                <w:sz w:val="24"/>
                <w:szCs w:val="24"/>
              </w:rPr>
            </w:pPr>
            <w:r w:rsidRPr="00BD2DD9">
              <w:rPr>
                <w:sz w:val="24"/>
                <w:szCs w:val="24"/>
              </w:rPr>
              <w:t>1 щит ЩП-В</w:t>
            </w:r>
          </w:p>
        </w:tc>
        <w:tc>
          <w:tcPr>
            <w:tcW w:w="992" w:type="dxa"/>
          </w:tcPr>
          <w:p w:rsidR="00B22669" w:rsidRPr="00BD2DD9" w:rsidRDefault="00882929" w:rsidP="00B50525">
            <w:pPr>
              <w:pStyle w:val="-0"/>
              <w:rPr>
                <w:sz w:val="24"/>
                <w:szCs w:val="24"/>
              </w:rPr>
            </w:pPr>
            <w:r w:rsidRPr="00BD2DD9">
              <w:rPr>
                <w:sz w:val="24"/>
                <w:szCs w:val="24"/>
              </w:rPr>
              <w:t>0</w:t>
            </w:r>
          </w:p>
        </w:tc>
      </w:tr>
    </w:tbl>
    <w:p w:rsidR="00B22669" w:rsidRPr="00BD2DD9" w:rsidRDefault="00B22669" w:rsidP="00B22669">
      <w:pPr>
        <w:rPr>
          <w:sz w:val="24"/>
          <w:szCs w:val="24"/>
        </w:rPr>
      </w:pPr>
    </w:p>
    <w:p w:rsidR="00B22669" w:rsidRPr="007276F2" w:rsidRDefault="00BD2DD9" w:rsidP="007276F2">
      <w:pPr>
        <w:pStyle w:val="a4"/>
        <w:ind w:left="757" w:firstLine="0"/>
        <w:jc w:val="center"/>
        <w:rPr>
          <w:b/>
          <w:sz w:val="24"/>
          <w:szCs w:val="24"/>
        </w:rPr>
      </w:pPr>
      <w:r w:rsidRPr="007276F2">
        <w:rPr>
          <w:b/>
          <w:sz w:val="24"/>
          <w:szCs w:val="24"/>
        </w:rPr>
        <w:t>К</w:t>
      </w:r>
      <w:r w:rsidR="00DD4677" w:rsidRPr="007276F2">
        <w:rPr>
          <w:b/>
          <w:sz w:val="24"/>
          <w:szCs w:val="24"/>
        </w:rPr>
        <w:t>онтроль</w:t>
      </w:r>
      <w:r w:rsidRPr="007276F2">
        <w:rPr>
          <w:b/>
          <w:sz w:val="24"/>
          <w:szCs w:val="24"/>
        </w:rPr>
        <w:t>ные вопросы</w:t>
      </w:r>
    </w:p>
    <w:p w:rsidR="00BD2DD9" w:rsidRDefault="00DD4677" w:rsidP="0016786B">
      <w:pPr>
        <w:pStyle w:val="a4"/>
        <w:numPr>
          <w:ilvl w:val="0"/>
          <w:numId w:val="4"/>
        </w:numPr>
        <w:ind w:left="-142" w:hanging="284"/>
        <w:rPr>
          <w:sz w:val="24"/>
          <w:szCs w:val="24"/>
        </w:rPr>
      </w:pPr>
      <w:r>
        <w:rPr>
          <w:sz w:val="24"/>
          <w:szCs w:val="24"/>
        </w:rPr>
        <w:t>С</w:t>
      </w:r>
      <w:r w:rsidR="00BD2DD9">
        <w:rPr>
          <w:sz w:val="24"/>
          <w:szCs w:val="24"/>
        </w:rPr>
        <w:t>троительные конструкции характеризуются огнестойкостью и пожарной опасностью. Показателем огнестойкости явл</w:t>
      </w:r>
      <w:r w:rsidR="008358C9">
        <w:rPr>
          <w:sz w:val="24"/>
          <w:szCs w:val="24"/>
        </w:rPr>
        <w:t>яется предел огнестойкости, пожа</w:t>
      </w:r>
      <w:r w:rsidR="00BD2DD9">
        <w:rPr>
          <w:sz w:val="24"/>
          <w:szCs w:val="24"/>
        </w:rPr>
        <w:t>рную опасность конструкции характеризует класс ее пожарной опасности.</w:t>
      </w:r>
    </w:p>
    <w:p w:rsidR="00BD2DD9" w:rsidRDefault="00DD4677" w:rsidP="0016786B">
      <w:pPr>
        <w:pStyle w:val="a4"/>
        <w:numPr>
          <w:ilvl w:val="0"/>
          <w:numId w:val="4"/>
        </w:numPr>
        <w:ind w:left="-142" w:hanging="284"/>
        <w:rPr>
          <w:sz w:val="24"/>
          <w:szCs w:val="24"/>
        </w:rPr>
      </w:pPr>
      <w:r>
        <w:rPr>
          <w:sz w:val="24"/>
          <w:szCs w:val="24"/>
        </w:rPr>
        <w:t>В</w:t>
      </w:r>
      <w:r w:rsidR="00BD2DD9">
        <w:rPr>
          <w:sz w:val="24"/>
          <w:szCs w:val="24"/>
        </w:rPr>
        <w:t xml:space="preserve"> качестве огнетушащих средств используют:</w:t>
      </w:r>
    </w:p>
    <w:p w:rsidR="00BD2DD9" w:rsidRPr="00BD2DD9" w:rsidRDefault="00BD2DD9" w:rsidP="0016786B">
      <w:pPr>
        <w:pStyle w:val="a4"/>
        <w:numPr>
          <w:ilvl w:val="0"/>
          <w:numId w:val="2"/>
        </w:numPr>
        <w:ind w:left="-142" w:hanging="284"/>
        <w:rPr>
          <w:sz w:val="24"/>
          <w:szCs w:val="24"/>
        </w:rPr>
      </w:pPr>
      <w:r>
        <w:rPr>
          <w:sz w:val="24"/>
          <w:szCs w:val="24"/>
        </w:rPr>
        <w:t>Жидких – воду и водные растворы некоторых солей, а также воду со сма</w:t>
      </w:r>
      <w:r w:rsidR="00DD4677">
        <w:rPr>
          <w:sz w:val="24"/>
          <w:szCs w:val="24"/>
        </w:rPr>
        <w:t>чивателями и другими</w:t>
      </w:r>
      <w:r>
        <w:rPr>
          <w:sz w:val="24"/>
          <w:szCs w:val="24"/>
        </w:rPr>
        <w:t xml:space="preserve"> добавками</w:t>
      </w:r>
      <w:r w:rsidRPr="00BD2DD9">
        <w:rPr>
          <w:sz w:val="24"/>
          <w:szCs w:val="24"/>
        </w:rPr>
        <w:t>;</w:t>
      </w:r>
    </w:p>
    <w:p w:rsidR="00BD2DD9" w:rsidRDefault="00BD2DD9" w:rsidP="0016786B">
      <w:pPr>
        <w:pStyle w:val="a4"/>
        <w:numPr>
          <w:ilvl w:val="0"/>
          <w:numId w:val="2"/>
        </w:numPr>
        <w:ind w:left="-142" w:hanging="284"/>
        <w:rPr>
          <w:sz w:val="24"/>
          <w:szCs w:val="24"/>
        </w:rPr>
      </w:pPr>
      <w:r>
        <w:rPr>
          <w:sz w:val="24"/>
          <w:szCs w:val="24"/>
        </w:rPr>
        <w:t>Пенообразных – водо0пенные составы (воздушно-механическая пена), химическая пена;</w:t>
      </w:r>
    </w:p>
    <w:p w:rsidR="00BD2DD9" w:rsidRPr="007276F2" w:rsidRDefault="00BD2DD9" w:rsidP="0016786B">
      <w:pPr>
        <w:pStyle w:val="a4"/>
        <w:numPr>
          <w:ilvl w:val="0"/>
          <w:numId w:val="2"/>
        </w:numPr>
        <w:ind w:left="-142" w:hanging="284"/>
        <w:rPr>
          <w:sz w:val="24"/>
          <w:szCs w:val="24"/>
        </w:rPr>
      </w:pPr>
      <w:r>
        <w:rPr>
          <w:sz w:val="24"/>
          <w:szCs w:val="24"/>
        </w:rPr>
        <w:t xml:space="preserve">Газообразных – инертные газообразные разбавители, хладоны, дымовые и </w:t>
      </w:r>
      <w:r w:rsidRPr="007276F2">
        <w:rPr>
          <w:sz w:val="24"/>
          <w:szCs w:val="24"/>
        </w:rPr>
        <w:t>отработавшие пены;</w:t>
      </w:r>
    </w:p>
    <w:p w:rsidR="00DD4677" w:rsidRPr="007276F2" w:rsidRDefault="00BD2DD9" w:rsidP="0016786B">
      <w:pPr>
        <w:pStyle w:val="a4"/>
        <w:numPr>
          <w:ilvl w:val="0"/>
          <w:numId w:val="2"/>
        </w:numPr>
        <w:ind w:left="-142" w:hanging="284"/>
        <w:rPr>
          <w:sz w:val="24"/>
          <w:szCs w:val="24"/>
        </w:rPr>
      </w:pPr>
      <w:r w:rsidRPr="007276F2">
        <w:rPr>
          <w:sz w:val="24"/>
          <w:szCs w:val="24"/>
        </w:rPr>
        <w:t>Твердых – песок, землю, углекислый снег, лед и порошкообразные вещества.</w:t>
      </w:r>
    </w:p>
    <w:p w:rsidR="00BD2DD9" w:rsidRPr="007276F2" w:rsidRDefault="00DD4677" w:rsidP="0016786B">
      <w:pPr>
        <w:pStyle w:val="a4"/>
        <w:numPr>
          <w:ilvl w:val="0"/>
          <w:numId w:val="4"/>
        </w:numPr>
        <w:ind w:left="-142" w:hanging="284"/>
        <w:rPr>
          <w:sz w:val="24"/>
          <w:szCs w:val="24"/>
        </w:rPr>
      </w:pPr>
      <w:r w:rsidRPr="007276F2">
        <w:rPr>
          <w:sz w:val="24"/>
          <w:szCs w:val="24"/>
        </w:rPr>
        <w:t>П</w:t>
      </w:r>
      <w:r w:rsidR="00BD2DD9" w:rsidRPr="007276F2">
        <w:rPr>
          <w:sz w:val="24"/>
          <w:szCs w:val="24"/>
        </w:rPr>
        <w:t>ри устройстве систем объемного пожаротушения инертными газами встречаются с двумя проблемами – возможности применения способа ограничиваются размерами защищаемых помещений и необходимостью учитывать опасность поражения людей, вызываемого удушьем.</w:t>
      </w:r>
    </w:p>
    <w:p w:rsidR="00DD4677" w:rsidRPr="007276F2" w:rsidRDefault="00DD4677" w:rsidP="0016786B">
      <w:pPr>
        <w:pStyle w:val="a4"/>
        <w:numPr>
          <w:ilvl w:val="0"/>
          <w:numId w:val="4"/>
        </w:numPr>
        <w:ind w:left="-142" w:hanging="284"/>
        <w:rPr>
          <w:sz w:val="24"/>
          <w:szCs w:val="24"/>
        </w:rPr>
      </w:pPr>
      <w:r w:rsidRPr="007276F2">
        <w:rPr>
          <w:sz w:val="24"/>
          <w:szCs w:val="24"/>
        </w:rPr>
        <w:t>Первичные средства пожаротушения применяю для тушения пожара в начальной стадии пожара. К ним относятся: внутренние пожарные краны, ручные и передвижные огнетушители, гидропульты, ведра, бочки с водой, лопаты, ящики с песком, войлочные маты, ломы, пилы.</w:t>
      </w:r>
    </w:p>
    <w:p w:rsidR="00DD4677" w:rsidRPr="007276F2" w:rsidRDefault="00DD4677" w:rsidP="0016786B">
      <w:pPr>
        <w:pStyle w:val="a4"/>
        <w:numPr>
          <w:ilvl w:val="0"/>
          <w:numId w:val="4"/>
        </w:numPr>
        <w:ind w:left="-142" w:hanging="284"/>
        <w:rPr>
          <w:sz w:val="24"/>
          <w:szCs w:val="24"/>
        </w:rPr>
      </w:pPr>
      <w:r w:rsidRPr="007276F2">
        <w:rPr>
          <w:sz w:val="24"/>
          <w:szCs w:val="24"/>
        </w:rPr>
        <w:t>Классификация огнетушителей происходит в зависимости от вида, характеристик, размера и его назначения:</w:t>
      </w:r>
    </w:p>
    <w:p w:rsidR="00DD4677" w:rsidRPr="007276F2" w:rsidRDefault="00DD4677" w:rsidP="0016786B">
      <w:pPr>
        <w:pStyle w:val="a4"/>
        <w:numPr>
          <w:ilvl w:val="0"/>
          <w:numId w:val="6"/>
        </w:numPr>
        <w:ind w:left="-142" w:hanging="284"/>
        <w:rPr>
          <w:sz w:val="24"/>
          <w:szCs w:val="24"/>
        </w:rPr>
      </w:pPr>
      <w:r w:rsidRPr="007276F2">
        <w:rPr>
          <w:sz w:val="24"/>
          <w:szCs w:val="24"/>
        </w:rPr>
        <w:t>По способу срабатывания (ручные, автоматические, комбинированные)</w:t>
      </w:r>
    </w:p>
    <w:p w:rsidR="00DD4677" w:rsidRPr="007276F2" w:rsidRDefault="00DD4677" w:rsidP="0016786B">
      <w:pPr>
        <w:ind w:left="-142" w:hanging="284"/>
        <w:rPr>
          <w:sz w:val="24"/>
          <w:szCs w:val="24"/>
        </w:rPr>
      </w:pPr>
      <w:r w:rsidRPr="007276F2">
        <w:rPr>
          <w:sz w:val="24"/>
          <w:szCs w:val="24"/>
        </w:rPr>
        <w:t>По назначению:</w:t>
      </w:r>
    </w:p>
    <w:p w:rsidR="00DD4677" w:rsidRPr="007276F2" w:rsidRDefault="00DD4677" w:rsidP="0016786B">
      <w:pPr>
        <w:pStyle w:val="a4"/>
        <w:numPr>
          <w:ilvl w:val="0"/>
          <w:numId w:val="6"/>
        </w:numPr>
        <w:ind w:left="-142" w:hanging="284"/>
        <w:rPr>
          <w:sz w:val="24"/>
          <w:szCs w:val="24"/>
        </w:rPr>
      </w:pPr>
      <w:r w:rsidRPr="007276F2">
        <w:rPr>
          <w:sz w:val="24"/>
          <w:szCs w:val="24"/>
        </w:rPr>
        <w:t>Класс А – возгорание твёрдых горючих веществ;</w:t>
      </w:r>
    </w:p>
    <w:p w:rsidR="00DD4677" w:rsidRPr="007276F2" w:rsidRDefault="00DD4677" w:rsidP="0016786B">
      <w:pPr>
        <w:pStyle w:val="a4"/>
        <w:numPr>
          <w:ilvl w:val="0"/>
          <w:numId w:val="6"/>
        </w:numPr>
        <w:ind w:left="-142" w:hanging="284"/>
        <w:rPr>
          <w:sz w:val="24"/>
          <w:szCs w:val="24"/>
        </w:rPr>
      </w:pPr>
      <w:r w:rsidRPr="007276F2">
        <w:rPr>
          <w:sz w:val="24"/>
          <w:szCs w:val="24"/>
        </w:rPr>
        <w:t xml:space="preserve">Класс </w:t>
      </w:r>
      <w:r w:rsidRPr="007276F2">
        <w:rPr>
          <w:sz w:val="24"/>
          <w:szCs w:val="24"/>
          <w:lang w:val="en-US"/>
        </w:rPr>
        <w:t>B</w:t>
      </w:r>
      <w:r w:rsidRPr="007276F2">
        <w:rPr>
          <w:sz w:val="24"/>
          <w:szCs w:val="24"/>
        </w:rPr>
        <w:t xml:space="preserve"> - возгорание твёрдых горючих веществ;</w:t>
      </w:r>
    </w:p>
    <w:p w:rsidR="00DD4677" w:rsidRPr="007276F2" w:rsidRDefault="00DD4677" w:rsidP="0016786B">
      <w:pPr>
        <w:pStyle w:val="a4"/>
        <w:numPr>
          <w:ilvl w:val="0"/>
          <w:numId w:val="6"/>
        </w:numPr>
        <w:ind w:left="-142" w:hanging="284"/>
        <w:rPr>
          <w:sz w:val="24"/>
          <w:szCs w:val="24"/>
        </w:rPr>
      </w:pPr>
      <w:r w:rsidRPr="007276F2">
        <w:rPr>
          <w:sz w:val="24"/>
          <w:szCs w:val="24"/>
        </w:rPr>
        <w:t xml:space="preserve">Класс </w:t>
      </w:r>
      <w:r w:rsidRPr="007276F2">
        <w:rPr>
          <w:sz w:val="24"/>
          <w:szCs w:val="24"/>
          <w:lang w:val="en-US"/>
        </w:rPr>
        <w:t>C</w:t>
      </w:r>
      <w:r w:rsidRPr="007276F2">
        <w:rPr>
          <w:sz w:val="24"/>
          <w:szCs w:val="24"/>
        </w:rPr>
        <w:t xml:space="preserve"> - возгорание твёрдых горючих веществ;</w:t>
      </w:r>
    </w:p>
    <w:p w:rsidR="00DD4677" w:rsidRPr="007276F2" w:rsidRDefault="00DD4677" w:rsidP="0016786B">
      <w:pPr>
        <w:pStyle w:val="a4"/>
        <w:numPr>
          <w:ilvl w:val="0"/>
          <w:numId w:val="6"/>
        </w:numPr>
        <w:ind w:left="-142" w:hanging="284"/>
        <w:rPr>
          <w:sz w:val="24"/>
          <w:szCs w:val="24"/>
        </w:rPr>
      </w:pPr>
      <w:r w:rsidRPr="007276F2">
        <w:rPr>
          <w:sz w:val="24"/>
          <w:szCs w:val="24"/>
        </w:rPr>
        <w:t xml:space="preserve">Класс </w:t>
      </w:r>
      <w:r w:rsidRPr="007276F2">
        <w:rPr>
          <w:sz w:val="24"/>
          <w:szCs w:val="24"/>
          <w:lang w:val="en-US"/>
        </w:rPr>
        <w:t>D</w:t>
      </w:r>
      <w:r w:rsidRPr="007276F2">
        <w:rPr>
          <w:sz w:val="24"/>
          <w:szCs w:val="24"/>
        </w:rPr>
        <w:t xml:space="preserve"> – возгорание металлов и веществ, в состав которых они входят;</w:t>
      </w:r>
    </w:p>
    <w:p w:rsidR="00DD4677" w:rsidRPr="007276F2" w:rsidRDefault="00DD4677" w:rsidP="0016786B">
      <w:pPr>
        <w:pStyle w:val="a4"/>
        <w:numPr>
          <w:ilvl w:val="0"/>
          <w:numId w:val="6"/>
        </w:numPr>
        <w:ind w:left="-142" w:hanging="284"/>
        <w:rPr>
          <w:sz w:val="24"/>
          <w:szCs w:val="24"/>
        </w:rPr>
      </w:pPr>
      <w:r w:rsidRPr="007276F2">
        <w:rPr>
          <w:sz w:val="24"/>
          <w:szCs w:val="24"/>
        </w:rPr>
        <w:t xml:space="preserve">Класс </w:t>
      </w:r>
      <w:r w:rsidRPr="007276F2">
        <w:rPr>
          <w:sz w:val="24"/>
          <w:szCs w:val="24"/>
          <w:lang w:val="en-US"/>
        </w:rPr>
        <w:t>E</w:t>
      </w:r>
      <w:r w:rsidRPr="007276F2">
        <w:rPr>
          <w:sz w:val="24"/>
          <w:szCs w:val="24"/>
        </w:rPr>
        <w:t xml:space="preserve"> – возгорание электроустановок, которые находятся под напряжением.</w:t>
      </w:r>
    </w:p>
    <w:p w:rsidR="008358C9" w:rsidRPr="007276F2" w:rsidRDefault="008358C9" w:rsidP="0016786B">
      <w:pPr>
        <w:pStyle w:val="a4"/>
        <w:numPr>
          <w:ilvl w:val="0"/>
          <w:numId w:val="4"/>
        </w:numPr>
        <w:ind w:left="-142" w:hanging="284"/>
        <w:rPr>
          <w:sz w:val="24"/>
          <w:szCs w:val="24"/>
        </w:rPr>
      </w:pPr>
      <w:r w:rsidRPr="007276F2">
        <w:rPr>
          <w:sz w:val="24"/>
          <w:szCs w:val="24"/>
        </w:rPr>
        <w:t>Необходимые условия горения:</w:t>
      </w:r>
    </w:p>
    <w:p w:rsidR="007276F2" w:rsidRPr="007276F2" w:rsidRDefault="007276F2" w:rsidP="0016786B">
      <w:pPr>
        <w:pStyle w:val="a4"/>
        <w:numPr>
          <w:ilvl w:val="0"/>
          <w:numId w:val="7"/>
        </w:numPr>
        <w:ind w:left="-142" w:hanging="284"/>
        <w:rPr>
          <w:sz w:val="24"/>
          <w:szCs w:val="24"/>
        </w:rPr>
      </w:pPr>
      <w:r w:rsidRPr="007276F2">
        <w:rPr>
          <w:color w:val="000000"/>
          <w:sz w:val="24"/>
          <w:szCs w:val="24"/>
        </w:rPr>
        <w:t>на</w:t>
      </w:r>
      <w:r w:rsidRPr="007276F2">
        <w:rPr>
          <w:color w:val="000000"/>
          <w:sz w:val="24"/>
          <w:szCs w:val="24"/>
        </w:rPr>
        <w:softHyphen/>
        <w:t>ли</w:t>
      </w:r>
      <w:r w:rsidRPr="007276F2">
        <w:rPr>
          <w:color w:val="000000"/>
          <w:sz w:val="24"/>
          <w:szCs w:val="24"/>
        </w:rPr>
        <w:softHyphen/>
        <w:t>чие го</w:t>
      </w:r>
      <w:r w:rsidRPr="007276F2">
        <w:rPr>
          <w:color w:val="000000"/>
          <w:sz w:val="24"/>
          <w:szCs w:val="24"/>
        </w:rPr>
        <w:softHyphen/>
        <w:t>рю</w:t>
      </w:r>
      <w:r w:rsidRPr="007276F2">
        <w:rPr>
          <w:color w:val="000000"/>
          <w:sz w:val="24"/>
          <w:szCs w:val="24"/>
        </w:rPr>
        <w:softHyphen/>
        <w:t>чей сре</w:t>
      </w:r>
      <w:r w:rsidRPr="007276F2">
        <w:rPr>
          <w:color w:val="000000"/>
          <w:sz w:val="24"/>
          <w:szCs w:val="24"/>
        </w:rPr>
        <w:softHyphen/>
        <w:t>ды, со</w:t>
      </w:r>
      <w:r w:rsidRPr="007276F2">
        <w:rPr>
          <w:color w:val="000000"/>
          <w:sz w:val="24"/>
          <w:szCs w:val="24"/>
        </w:rPr>
        <w:softHyphen/>
        <w:t>сто</w:t>
      </w:r>
      <w:r w:rsidRPr="007276F2">
        <w:rPr>
          <w:color w:val="000000"/>
          <w:sz w:val="24"/>
          <w:szCs w:val="24"/>
        </w:rPr>
        <w:softHyphen/>
        <w:t>я</w:t>
      </w:r>
      <w:r w:rsidRPr="007276F2">
        <w:rPr>
          <w:color w:val="000000"/>
          <w:sz w:val="24"/>
          <w:szCs w:val="24"/>
        </w:rPr>
        <w:softHyphen/>
        <w:t>щей ив го</w:t>
      </w:r>
      <w:r w:rsidRPr="007276F2">
        <w:rPr>
          <w:color w:val="000000"/>
          <w:sz w:val="24"/>
          <w:szCs w:val="24"/>
        </w:rPr>
        <w:softHyphen/>
        <w:t>рю</w:t>
      </w:r>
      <w:r w:rsidRPr="007276F2">
        <w:rPr>
          <w:color w:val="000000"/>
          <w:sz w:val="24"/>
          <w:szCs w:val="24"/>
        </w:rPr>
        <w:softHyphen/>
        <w:t>че</w:t>
      </w:r>
      <w:r w:rsidRPr="007276F2">
        <w:rPr>
          <w:color w:val="000000"/>
          <w:sz w:val="24"/>
          <w:szCs w:val="24"/>
        </w:rPr>
        <w:softHyphen/>
        <w:t>го ве</w:t>
      </w:r>
      <w:r w:rsidRPr="007276F2">
        <w:rPr>
          <w:color w:val="000000"/>
          <w:sz w:val="24"/>
          <w:szCs w:val="24"/>
        </w:rPr>
        <w:softHyphen/>
        <w:t>ще</w:t>
      </w:r>
      <w:r w:rsidRPr="007276F2">
        <w:rPr>
          <w:color w:val="000000"/>
          <w:sz w:val="24"/>
          <w:szCs w:val="24"/>
        </w:rPr>
        <w:softHyphen/>
        <w:t>ст</w:t>
      </w:r>
      <w:r w:rsidRPr="007276F2">
        <w:rPr>
          <w:color w:val="000000"/>
          <w:sz w:val="24"/>
          <w:szCs w:val="24"/>
        </w:rPr>
        <w:softHyphen/>
        <w:t>ва и оки</w:t>
      </w:r>
      <w:r w:rsidRPr="007276F2">
        <w:rPr>
          <w:color w:val="000000"/>
          <w:sz w:val="24"/>
          <w:szCs w:val="24"/>
        </w:rPr>
        <w:softHyphen/>
        <w:t>с</w:t>
      </w:r>
      <w:r w:rsidRPr="007276F2">
        <w:rPr>
          <w:color w:val="000000"/>
          <w:sz w:val="24"/>
          <w:szCs w:val="24"/>
        </w:rPr>
        <w:softHyphen/>
        <w:t>ли</w:t>
      </w:r>
      <w:r w:rsidRPr="007276F2">
        <w:rPr>
          <w:color w:val="000000"/>
          <w:sz w:val="24"/>
          <w:szCs w:val="24"/>
        </w:rPr>
        <w:softHyphen/>
        <w:t>те</w:t>
      </w:r>
      <w:r w:rsidRPr="007276F2">
        <w:rPr>
          <w:color w:val="000000"/>
          <w:sz w:val="24"/>
          <w:szCs w:val="24"/>
        </w:rPr>
        <w:softHyphen/>
        <w:t>ля;</w:t>
      </w:r>
    </w:p>
    <w:p w:rsidR="007276F2" w:rsidRPr="007276F2" w:rsidRDefault="007276F2" w:rsidP="0016786B">
      <w:pPr>
        <w:pStyle w:val="a4"/>
        <w:numPr>
          <w:ilvl w:val="0"/>
          <w:numId w:val="7"/>
        </w:numPr>
        <w:ind w:left="-142" w:hanging="284"/>
        <w:rPr>
          <w:sz w:val="24"/>
          <w:szCs w:val="24"/>
        </w:rPr>
      </w:pPr>
      <w:r w:rsidRPr="007276F2">
        <w:rPr>
          <w:color w:val="000000"/>
          <w:sz w:val="24"/>
          <w:szCs w:val="24"/>
        </w:rPr>
        <w:t>ис</w:t>
      </w:r>
      <w:r w:rsidRPr="007276F2">
        <w:rPr>
          <w:color w:val="000000"/>
          <w:sz w:val="24"/>
          <w:szCs w:val="24"/>
        </w:rPr>
        <w:softHyphen/>
        <w:t>то</w:t>
      </w:r>
      <w:r w:rsidRPr="007276F2">
        <w:rPr>
          <w:color w:val="000000"/>
          <w:sz w:val="24"/>
          <w:szCs w:val="24"/>
        </w:rPr>
        <w:softHyphen/>
        <w:t>ч</w:t>
      </w:r>
      <w:r w:rsidRPr="007276F2">
        <w:rPr>
          <w:color w:val="000000"/>
          <w:sz w:val="24"/>
          <w:szCs w:val="24"/>
        </w:rPr>
        <w:softHyphen/>
        <w:t>ни</w:t>
      </w:r>
      <w:r w:rsidRPr="007276F2">
        <w:rPr>
          <w:color w:val="000000"/>
          <w:sz w:val="24"/>
          <w:szCs w:val="24"/>
        </w:rPr>
        <w:softHyphen/>
        <w:t>ка вос</w:t>
      </w:r>
      <w:r w:rsidRPr="007276F2">
        <w:rPr>
          <w:color w:val="000000"/>
          <w:sz w:val="24"/>
          <w:szCs w:val="24"/>
        </w:rPr>
        <w:softHyphen/>
        <w:t>пла</w:t>
      </w:r>
      <w:r w:rsidRPr="007276F2">
        <w:rPr>
          <w:color w:val="000000"/>
          <w:sz w:val="24"/>
          <w:szCs w:val="24"/>
        </w:rPr>
        <w:softHyphen/>
        <w:t>ме</w:t>
      </w:r>
      <w:r w:rsidRPr="007276F2">
        <w:rPr>
          <w:color w:val="000000"/>
          <w:sz w:val="24"/>
          <w:szCs w:val="24"/>
        </w:rPr>
        <w:softHyphen/>
        <w:t>не</w:t>
      </w:r>
      <w:r w:rsidRPr="007276F2">
        <w:rPr>
          <w:color w:val="000000"/>
          <w:sz w:val="24"/>
          <w:szCs w:val="24"/>
        </w:rPr>
        <w:softHyphen/>
        <w:t>ния;</w:t>
      </w:r>
    </w:p>
    <w:p w:rsidR="007276F2" w:rsidRPr="007276F2" w:rsidRDefault="007276F2" w:rsidP="0016786B">
      <w:pPr>
        <w:pStyle w:val="a4"/>
        <w:numPr>
          <w:ilvl w:val="0"/>
          <w:numId w:val="7"/>
        </w:numPr>
        <w:shd w:val="clear" w:color="auto" w:fill="FFFFFF"/>
        <w:tabs>
          <w:tab w:val="left" w:pos="811"/>
        </w:tabs>
        <w:spacing w:before="5" w:line="221" w:lineRule="exact"/>
        <w:ind w:left="-142" w:hanging="284"/>
        <w:rPr>
          <w:color w:val="000000"/>
          <w:sz w:val="24"/>
          <w:szCs w:val="24"/>
        </w:rPr>
      </w:pPr>
      <w:r w:rsidRPr="007276F2">
        <w:rPr>
          <w:color w:val="000000"/>
          <w:sz w:val="24"/>
          <w:szCs w:val="24"/>
        </w:rPr>
        <w:t>кислорода</w:t>
      </w:r>
    </w:p>
    <w:p w:rsidR="007276F2" w:rsidRPr="007276F2" w:rsidRDefault="007276F2" w:rsidP="0016786B">
      <w:pPr>
        <w:shd w:val="clear" w:color="auto" w:fill="FFFFFF"/>
        <w:tabs>
          <w:tab w:val="left" w:pos="811"/>
        </w:tabs>
        <w:spacing w:before="5" w:line="221" w:lineRule="exact"/>
        <w:ind w:left="-142" w:hanging="284"/>
        <w:rPr>
          <w:color w:val="000000"/>
          <w:sz w:val="24"/>
          <w:szCs w:val="24"/>
        </w:rPr>
      </w:pPr>
      <w:r w:rsidRPr="007276F2">
        <w:rPr>
          <w:color w:val="000000"/>
          <w:sz w:val="24"/>
          <w:szCs w:val="24"/>
        </w:rPr>
        <w:t>Что</w:t>
      </w:r>
      <w:r w:rsidRPr="007276F2">
        <w:rPr>
          <w:color w:val="000000"/>
          <w:sz w:val="24"/>
          <w:szCs w:val="24"/>
        </w:rPr>
        <w:softHyphen/>
        <w:t>бы воз</w:t>
      </w:r>
      <w:r w:rsidRPr="007276F2">
        <w:rPr>
          <w:color w:val="000000"/>
          <w:sz w:val="24"/>
          <w:szCs w:val="24"/>
        </w:rPr>
        <w:softHyphen/>
        <w:t>ник про</w:t>
      </w:r>
      <w:r w:rsidRPr="007276F2">
        <w:rPr>
          <w:color w:val="000000"/>
          <w:sz w:val="24"/>
          <w:szCs w:val="24"/>
        </w:rPr>
        <w:softHyphen/>
        <w:t>цесс го</w:t>
      </w:r>
      <w:r w:rsidRPr="007276F2">
        <w:rPr>
          <w:color w:val="000000"/>
          <w:sz w:val="24"/>
          <w:szCs w:val="24"/>
        </w:rPr>
        <w:softHyphen/>
        <w:t>ре</w:t>
      </w:r>
      <w:r w:rsidRPr="007276F2">
        <w:rPr>
          <w:color w:val="000000"/>
          <w:sz w:val="24"/>
          <w:szCs w:val="24"/>
        </w:rPr>
        <w:softHyphen/>
        <w:t>ния, го</w:t>
      </w:r>
      <w:r w:rsidRPr="007276F2">
        <w:rPr>
          <w:color w:val="000000"/>
          <w:sz w:val="24"/>
          <w:szCs w:val="24"/>
        </w:rPr>
        <w:softHyphen/>
        <w:t>рю</w:t>
      </w:r>
      <w:r w:rsidRPr="007276F2">
        <w:rPr>
          <w:color w:val="000000"/>
          <w:sz w:val="24"/>
          <w:szCs w:val="24"/>
        </w:rPr>
        <w:softHyphen/>
        <w:t>чая сре</w:t>
      </w:r>
      <w:r w:rsidRPr="007276F2">
        <w:rPr>
          <w:color w:val="000000"/>
          <w:sz w:val="24"/>
          <w:szCs w:val="24"/>
        </w:rPr>
        <w:softHyphen/>
        <w:t>да дол</w:t>
      </w:r>
      <w:r w:rsidRPr="007276F2">
        <w:rPr>
          <w:color w:val="000000"/>
          <w:sz w:val="24"/>
          <w:szCs w:val="24"/>
        </w:rPr>
        <w:softHyphen/>
        <w:t>ж</w:t>
      </w:r>
      <w:r w:rsidRPr="007276F2">
        <w:rPr>
          <w:color w:val="000000"/>
          <w:sz w:val="24"/>
          <w:szCs w:val="24"/>
        </w:rPr>
        <w:softHyphen/>
        <w:t>на быть на</w:t>
      </w:r>
      <w:r w:rsidRPr="007276F2">
        <w:rPr>
          <w:color w:val="000000"/>
          <w:sz w:val="24"/>
          <w:szCs w:val="24"/>
        </w:rPr>
        <w:softHyphen/>
        <w:t>гре</w:t>
      </w:r>
      <w:r w:rsidRPr="007276F2">
        <w:rPr>
          <w:color w:val="000000"/>
          <w:sz w:val="24"/>
          <w:szCs w:val="24"/>
        </w:rPr>
        <w:softHyphen/>
        <w:t>та до оп</w:t>
      </w:r>
      <w:r w:rsidRPr="007276F2">
        <w:rPr>
          <w:color w:val="000000"/>
          <w:sz w:val="24"/>
          <w:szCs w:val="24"/>
        </w:rPr>
        <w:softHyphen/>
        <w:t>ре</w:t>
      </w:r>
      <w:r w:rsidRPr="007276F2">
        <w:rPr>
          <w:color w:val="000000"/>
          <w:sz w:val="24"/>
          <w:szCs w:val="24"/>
        </w:rPr>
        <w:softHyphen/>
        <w:t>де</w:t>
      </w:r>
      <w:r w:rsidRPr="007276F2">
        <w:rPr>
          <w:color w:val="000000"/>
          <w:sz w:val="24"/>
          <w:szCs w:val="24"/>
        </w:rPr>
        <w:softHyphen/>
        <w:t>лен</w:t>
      </w:r>
      <w:r w:rsidRPr="007276F2">
        <w:rPr>
          <w:color w:val="000000"/>
          <w:sz w:val="24"/>
          <w:szCs w:val="24"/>
        </w:rPr>
        <w:softHyphen/>
        <w:t>ной тем</w:t>
      </w:r>
      <w:r w:rsidRPr="007276F2">
        <w:rPr>
          <w:color w:val="000000"/>
          <w:sz w:val="24"/>
          <w:szCs w:val="24"/>
        </w:rPr>
        <w:softHyphen/>
        <w:t>пе</w:t>
      </w:r>
      <w:r w:rsidRPr="007276F2">
        <w:rPr>
          <w:color w:val="000000"/>
          <w:sz w:val="24"/>
          <w:szCs w:val="24"/>
        </w:rPr>
        <w:softHyphen/>
        <w:t>ра</w:t>
      </w:r>
      <w:r w:rsidRPr="007276F2">
        <w:rPr>
          <w:color w:val="000000"/>
          <w:sz w:val="24"/>
          <w:szCs w:val="24"/>
        </w:rPr>
        <w:softHyphen/>
        <w:t>ту</w:t>
      </w:r>
      <w:r w:rsidRPr="007276F2">
        <w:rPr>
          <w:color w:val="000000"/>
          <w:sz w:val="24"/>
          <w:szCs w:val="24"/>
        </w:rPr>
        <w:softHyphen/>
        <w:t>ры при по</w:t>
      </w:r>
      <w:r w:rsidRPr="007276F2">
        <w:rPr>
          <w:color w:val="000000"/>
          <w:sz w:val="24"/>
          <w:szCs w:val="24"/>
        </w:rPr>
        <w:softHyphen/>
        <w:t>мо</w:t>
      </w:r>
      <w:r w:rsidRPr="007276F2">
        <w:rPr>
          <w:color w:val="000000"/>
          <w:sz w:val="24"/>
          <w:szCs w:val="24"/>
        </w:rPr>
        <w:softHyphen/>
        <w:t>щи ис</w:t>
      </w:r>
      <w:r w:rsidRPr="007276F2">
        <w:rPr>
          <w:color w:val="000000"/>
          <w:sz w:val="24"/>
          <w:szCs w:val="24"/>
        </w:rPr>
        <w:softHyphen/>
        <w:t>то</w:t>
      </w:r>
      <w:r w:rsidRPr="007276F2">
        <w:rPr>
          <w:color w:val="000000"/>
          <w:sz w:val="24"/>
          <w:szCs w:val="24"/>
        </w:rPr>
        <w:softHyphen/>
        <w:t>ч</w:t>
      </w:r>
      <w:r w:rsidRPr="007276F2">
        <w:rPr>
          <w:color w:val="000000"/>
          <w:sz w:val="24"/>
          <w:szCs w:val="24"/>
        </w:rPr>
        <w:softHyphen/>
        <w:t>ни</w:t>
      </w:r>
      <w:r w:rsidRPr="007276F2">
        <w:rPr>
          <w:color w:val="000000"/>
          <w:sz w:val="24"/>
          <w:szCs w:val="24"/>
        </w:rPr>
        <w:softHyphen/>
        <w:t>ка вос</w:t>
      </w:r>
      <w:r w:rsidRPr="007276F2">
        <w:rPr>
          <w:color w:val="000000"/>
          <w:sz w:val="24"/>
          <w:szCs w:val="24"/>
        </w:rPr>
        <w:softHyphen/>
        <w:t>пла</w:t>
      </w:r>
      <w:r w:rsidRPr="007276F2">
        <w:rPr>
          <w:color w:val="000000"/>
          <w:sz w:val="24"/>
          <w:szCs w:val="24"/>
        </w:rPr>
        <w:softHyphen/>
        <w:t>ме</w:t>
      </w:r>
      <w:r w:rsidRPr="007276F2">
        <w:rPr>
          <w:color w:val="000000"/>
          <w:sz w:val="24"/>
          <w:szCs w:val="24"/>
        </w:rPr>
        <w:softHyphen/>
        <w:t>не</w:t>
      </w:r>
      <w:r w:rsidRPr="007276F2">
        <w:rPr>
          <w:color w:val="000000"/>
          <w:sz w:val="24"/>
          <w:szCs w:val="24"/>
        </w:rPr>
        <w:softHyphen/>
        <w:t>ния (пла</w:t>
      </w:r>
      <w:r w:rsidRPr="007276F2">
        <w:rPr>
          <w:color w:val="000000"/>
          <w:sz w:val="24"/>
          <w:szCs w:val="24"/>
        </w:rPr>
        <w:softHyphen/>
        <w:t>мя, ис</w:t>
      </w:r>
      <w:r w:rsidRPr="007276F2">
        <w:rPr>
          <w:color w:val="000000"/>
          <w:sz w:val="24"/>
          <w:szCs w:val="24"/>
        </w:rPr>
        <w:softHyphen/>
        <w:t>кра элек</w:t>
      </w:r>
      <w:r w:rsidRPr="007276F2">
        <w:rPr>
          <w:color w:val="000000"/>
          <w:sz w:val="24"/>
          <w:szCs w:val="24"/>
        </w:rPr>
        <w:softHyphen/>
        <w:t>т</w:t>
      </w:r>
      <w:r w:rsidRPr="007276F2">
        <w:rPr>
          <w:color w:val="000000"/>
          <w:sz w:val="24"/>
          <w:szCs w:val="24"/>
        </w:rPr>
        <w:softHyphen/>
        <w:t>ри</w:t>
      </w:r>
      <w:r w:rsidRPr="007276F2">
        <w:rPr>
          <w:color w:val="000000"/>
          <w:sz w:val="24"/>
          <w:szCs w:val="24"/>
        </w:rPr>
        <w:softHyphen/>
        <w:t>че</w:t>
      </w:r>
      <w:r w:rsidRPr="007276F2">
        <w:rPr>
          <w:color w:val="000000"/>
          <w:sz w:val="24"/>
          <w:szCs w:val="24"/>
        </w:rPr>
        <w:softHyphen/>
        <w:t>с</w:t>
      </w:r>
      <w:r w:rsidRPr="007276F2">
        <w:rPr>
          <w:color w:val="000000"/>
          <w:sz w:val="24"/>
          <w:szCs w:val="24"/>
        </w:rPr>
        <w:softHyphen/>
        <w:t>ко</w:t>
      </w:r>
      <w:r w:rsidRPr="007276F2">
        <w:rPr>
          <w:color w:val="000000"/>
          <w:sz w:val="24"/>
          <w:szCs w:val="24"/>
        </w:rPr>
        <w:softHyphen/>
        <w:t>го или ме</w:t>
      </w:r>
      <w:r w:rsidRPr="007276F2">
        <w:rPr>
          <w:color w:val="000000"/>
          <w:sz w:val="24"/>
          <w:szCs w:val="24"/>
        </w:rPr>
        <w:softHyphen/>
        <w:t>ха</w:t>
      </w:r>
      <w:r w:rsidRPr="007276F2">
        <w:rPr>
          <w:color w:val="000000"/>
          <w:sz w:val="24"/>
          <w:szCs w:val="24"/>
        </w:rPr>
        <w:softHyphen/>
        <w:t>ни</w:t>
      </w:r>
      <w:r w:rsidRPr="007276F2">
        <w:rPr>
          <w:color w:val="000000"/>
          <w:sz w:val="24"/>
          <w:szCs w:val="24"/>
        </w:rPr>
        <w:softHyphen/>
        <w:t>че</w:t>
      </w:r>
      <w:r w:rsidRPr="007276F2">
        <w:rPr>
          <w:color w:val="000000"/>
          <w:sz w:val="24"/>
          <w:szCs w:val="24"/>
        </w:rPr>
        <w:softHyphen/>
        <w:t>с</w:t>
      </w:r>
      <w:r w:rsidRPr="007276F2">
        <w:rPr>
          <w:color w:val="000000"/>
          <w:sz w:val="24"/>
          <w:szCs w:val="24"/>
        </w:rPr>
        <w:softHyphen/>
        <w:t>ко</w:t>
      </w:r>
      <w:r w:rsidRPr="007276F2">
        <w:rPr>
          <w:color w:val="000000"/>
          <w:sz w:val="24"/>
          <w:szCs w:val="24"/>
        </w:rPr>
        <w:softHyphen/>
        <w:t>го про</w:t>
      </w:r>
      <w:r w:rsidRPr="007276F2">
        <w:rPr>
          <w:color w:val="000000"/>
          <w:sz w:val="24"/>
          <w:szCs w:val="24"/>
        </w:rPr>
        <w:softHyphen/>
        <w:t>ис</w:t>
      </w:r>
      <w:r w:rsidRPr="007276F2">
        <w:rPr>
          <w:color w:val="000000"/>
          <w:sz w:val="24"/>
          <w:szCs w:val="24"/>
        </w:rPr>
        <w:softHyphen/>
        <w:t>хо</w:t>
      </w:r>
      <w:r w:rsidRPr="007276F2">
        <w:rPr>
          <w:color w:val="000000"/>
          <w:sz w:val="24"/>
          <w:szCs w:val="24"/>
        </w:rPr>
        <w:softHyphen/>
        <w:t>ж</w:t>
      </w:r>
      <w:r w:rsidRPr="007276F2">
        <w:rPr>
          <w:color w:val="000000"/>
          <w:sz w:val="24"/>
          <w:szCs w:val="24"/>
        </w:rPr>
        <w:softHyphen/>
        <w:t>де</w:t>
      </w:r>
      <w:r w:rsidRPr="007276F2">
        <w:rPr>
          <w:color w:val="000000"/>
          <w:sz w:val="24"/>
          <w:szCs w:val="24"/>
        </w:rPr>
        <w:softHyphen/>
        <w:t>ния, на</w:t>
      </w:r>
      <w:r w:rsidRPr="007276F2">
        <w:rPr>
          <w:color w:val="000000"/>
          <w:sz w:val="24"/>
          <w:szCs w:val="24"/>
        </w:rPr>
        <w:softHyphen/>
        <w:t>ка</w:t>
      </w:r>
      <w:r w:rsidRPr="007276F2">
        <w:rPr>
          <w:color w:val="000000"/>
          <w:sz w:val="24"/>
          <w:szCs w:val="24"/>
        </w:rPr>
        <w:softHyphen/>
        <w:t>лен</w:t>
      </w:r>
      <w:r w:rsidRPr="007276F2">
        <w:rPr>
          <w:color w:val="000000"/>
          <w:sz w:val="24"/>
          <w:szCs w:val="24"/>
        </w:rPr>
        <w:softHyphen/>
        <w:t>ные те</w:t>
      </w:r>
      <w:r w:rsidRPr="007276F2">
        <w:rPr>
          <w:color w:val="000000"/>
          <w:sz w:val="24"/>
          <w:szCs w:val="24"/>
        </w:rPr>
        <w:softHyphen/>
        <w:t>ла, те</w:t>
      </w:r>
      <w:r w:rsidRPr="007276F2">
        <w:rPr>
          <w:color w:val="000000"/>
          <w:sz w:val="24"/>
          <w:szCs w:val="24"/>
        </w:rPr>
        <w:softHyphen/>
        <w:t>п</w:t>
      </w:r>
      <w:r w:rsidRPr="007276F2">
        <w:rPr>
          <w:color w:val="000000"/>
          <w:sz w:val="24"/>
          <w:szCs w:val="24"/>
        </w:rPr>
        <w:softHyphen/>
        <w:t>ло</w:t>
      </w:r>
      <w:r w:rsidRPr="007276F2">
        <w:rPr>
          <w:color w:val="000000"/>
          <w:sz w:val="24"/>
          <w:szCs w:val="24"/>
        </w:rPr>
        <w:softHyphen/>
        <w:t>вое про</w:t>
      </w:r>
      <w:r w:rsidRPr="007276F2">
        <w:rPr>
          <w:color w:val="000000"/>
          <w:sz w:val="24"/>
          <w:szCs w:val="24"/>
        </w:rPr>
        <w:softHyphen/>
        <w:t>яв</w:t>
      </w:r>
      <w:r w:rsidRPr="007276F2">
        <w:rPr>
          <w:color w:val="000000"/>
          <w:sz w:val="24"/>
          <w:szCs w:val="24"/>
        </w:rPr>
        <w:softHyphen/>
        <w:t>ле</w:t>
      </w:r>
      <w:r w:rsidRPr="007276F2">
        <w:rPr>
          <w:color w:val="000000"/>
          <w:sz w:val="24"/>
          <w:szCs w:val="24"/>
        </w:rPr>
        <w:softHyphen/>
        <w:t>ние хи</w:t>
      </w:r>
      <w:r w:rsidRPr="007276F2">
        <w:rPr>
          <w:color w:val="000000"/>
          <w:sz w:val="24"/>
          <w:szCs w:val="24"/>
        </w:rPr>
        <w:softHyphen/>
        <w:t>ми</w:t>
      </w:r>
      <w:r w:rsidRPr="007276F2">
        <w:rPr>
          <w:color w:val="000000"/>
          <w:sz w:val="24"/>
          <w:szCs w:val="24"/>
        </w:rPr>
        <w:softHyphen/>
        <w:t>че</w:t>
      </w:r>
      <w:r w:rsidRPr="007276F2">
        <w:rPr>
          <w:color w:val="000000"/>
          <w:sz w:val="24"/>
          <w:szCs w:val="24"/>
        </w:rPr>
        <w:softHyphen/>
        <w:t>с</w:t>
      </w:r>
      <w:r w:rsidRPr="007276F2">
        <w:rPr>
          <w:color w:val="000000"/>
          <w:sz w:val="24"/>
          <w:szCs w:val="24"/>
        </w:rPr>
        <w:softHyphen/>
        <w:t>кой, элек</w:t>
      </w:r>
      <w:r w:rsidRPr="007276F2">
        <w:rPr>
          <w:color w:val="000000"/>
          <w:sz w:val="24"/>
          <w:szCs w:val="24"/>
        </w:rPr>
        <w:softHyphen/>
        <w:t>т</w:t>
      </w:r>
      <w:r w:rsidRPr="007276F2">
        <w:rPr>
          <w:color w:val="000000"/>
          <w:sz w:val="24"/>
          <w:szCs w:val="24"/>
        </w:rPr>
        <w:softHyphen/>
        <w:t>ри</w:t>
      </w:r>
      <w:r w:rsidRPr="007276F2">
        <w:rPr>
          <w:color w:val="000000"/>
          <w:sz w:val="24"/>
          <w:szCs w:val="24"/>
        </w:rPr>
        <w:softHyphen/>
        <w:t>че</w:t>
      </w:r>
      <w:r w:rsidRPr="007276F2">
        <w:rPr>
          <w:color w:val="000000"/>
          <w:sz w:val="24"/>
          <w:szCs w:val="24"/>
        </w:rPr>
        <w:softHyphen/>
        <w:t>с</w:t>
      </w:r>
      <w:r w:rsidRPr="007276F2">
        <w:rPr>
          <w:color w:val="000000"/>
          <w:sz w:val="24"/>
          <w:szCs w:val="24"/>
        </w:rPr>
        <w:softHyphen/>
        <w:t>кой или ме</w:t>
      </w:r>
      <w:r w:rsidRPr="007276F2">
        <w:rPr>
          <w:color w:val="000000"/>
          <w:sz w:val="24"/>
          <w:szCs w:val="24"/>
        </w:rPr>
        <w:softHyphen/>
        <w:t>ха</w:t>
      </w:r>
      <w:r w:rsidRPr="007276F2">
        <w:rPr>
          <w:color w:val="000000"/>
          <w:sz w:val="24"/>
          <w:szCs w:val="24"/>
        </w:rPr>
        <w:softHyphen/>
        <w:t>ни</w:t>
      </w:r>
      <w:r w:rsidRPr="007276F2">
        <w:rPr>
          <w:color w:val="000000"/>
          <w:sz w:val="24"/>
          <w:szCs w:val="24"/>
        </w:rPr>
        <w:softHyphen/>
        <w:t>че</w:t>
      </w:r>
      <w:r w:rsidRPr="007276F2">
        <w:rPr>
          <w:color w:val="000000"/>
          <w:sz w:val="24"/>
          <w:szCs w:val="24"/>
        </w:rPr>
        <w:softHyphen/>
        <w:t>с</w:t>
      </w:r>
      <w:r w:rsidRPr="007276F2">
        <w:rPr>
          <w:color w:val="000000"/>
          <w:sz w:val="24"/>
          <w:szCs w:val="24"/>
        </w:rPr>
        <w:softHyphen/>
        <w:t>кой энер</w:t>
      </w:r>
      <w:r w:rsidRPr="007276F2">
        <w:rPr>
          <w:color w:val="000000"/>
          <w:sz w:val="24"/>
          <w:szCs w:val="24"/>
        </w:rPr>
        <w:softHyphen/>
        <w:t>гий).</w:t>
      </w:r>
    </w:p>
    <w:p w:rsidR="007276F2" w:rsidRPr="007276F2" w:rsidRDefault="007276F2" w:rsidP="0016786B">
      <w:pPr>
        <w:pStyle w:val="a4"/>
        <w:numPr>
          <w:ilvl w:val="0"/>
          <w:numId w:val="4"/>
        </w:numPr>
        <w:shd w:val="clear" w:color="auto" w:fill="FFFFFF"/>
        <w:tabs>
          <w:tab w:val="left" w:pos="811"/>
        </w:tabs>
        <w:spacing w:before="5" w:line="221" w:lineRule="exact"/>
        <w:ind w:left="-142" w:hanging="284"/>
        <w:rPr>
          <w:color w:val="000000"/>
          <w:sz w:val="24"/>
          <w:szCs w:val="24"/>
        </w:rPr>
      </w:pPr>
      <w:r w:rsidRPr="007276F2">
        <w:rPr>
          <w:color w:val="000000"/>
          <w:sz w:val="24"/>
          <w:szCs w:val="24"/>
        </w:rPr>
        <w:t xml:space="preserve">Горение – химическое превращение с выделение большого кол-ва тепла и ярким свечением. </w:t>
      </w:r>
    </w:p>
    <w:p w:rsidR="007276F2" w:rsidRPr="007276F2" w:rsidRDefault="007276F2" w:rsidP="0016786B">
      <w:pPr>
        <w:pStyle w:val="a4"/>
        <w:numPr>
          <w:ilvl w:val="0"/>
          <w:numId w:val="4"/>
        </w:numPr>
        <w:shd w:val="clear" w:color="auto" w:fill="FFFFFF"/>
        <w:tabs>
          <w:tab w:val="left" w:pos="811"/>
        </w:tabs>
        <w:spacing w:before="5" w:line="221" w:lineRule="exact"/>
        <w:ind w:left="-142" w:hanging="284"/>
        <w:rPr>
          <w:color w:val="000000"/>
          <w:sz w:val="24"/>
          <w:szCs w:val="24"/>
        </w:rPr>
      </w:pPr>
      <w:r w:rsidRPr="007276F2">
        <w:rPr>
          <w:color w:val="000000"/>
          <w:sz w:val="24"/>
          <w:szCs w:val="24"/>
        </w:rPr>
        <w:t xml:space="preserve">Огнестойкость строительных конструкций – </w:t>
      </w:r>
      <w:proofErr w:type="spellStart"/>
      <w:proofErr w:type="gramStart"/>
      <w:r w:rsidRPr="007276F2">
        <w:rPr>
          <w:color w:val="000000"/>
          <w:sz w:val="24"/>
          <w:szCs w:val="24"/>
        </w:rPr>
        <w:t>св</w:t>
      </w:r>
      <w:proofErr w:type="spellEnd"/>
      <w:r w:rsidRPr="007276F2">
        <w:rPr>
          <w:color w:val="000000"/>
          <w:sz w:val="24"/>
          <w:szCs w:val="24"/>
        </w:rPr>
        <w:t>-во конструкций</w:t>
      </w:r>
      <w:proofErr w:type="gramEnd"/>
      <w:r w:rsidRPr="007276F2">
        <w:rPr>
          <w:color w:val="000000"/>
          <w:sz w:val="24"/>
          <w:szCs w:val="24"/>
        </w:rPr>
        <w:t xml:space="preserve"> сохранять несущую и ограждающую способность в условиях пожара.</w:t>
      </w:r>
    </w:p>
    <w:p w:rsidR="006F472C" w:rsidRPr="0016786B" w:rsidRDefault="007276F2" w:rsidP="0016786B">
      <w:pPr>
        <w:pStyle w:val="a4"/>
        <w:numPr>
          <w:ilvl w:val="0"/>
          <w:numId w:val="4"/>
        </w:numPr>
        <w:shd w:val="clear" w:color="auto" w:fill="FFFFFF"/>
        <w:tabs>
          <w:tab w:val="left" w:pos="811"/>
        </w:tabs>
        <w:spacing w:before="5" w:line="221" w:lineRule="exact"/>
        <w:ind w:left="-142" w:hanging="284"/>
        <w:rPr>
          <w:color w:val="000000"/>
          <w:sz w:val="24"/>
          <w:szCs w:val="24"/>
        </w:rPr>
      </w:pPr>
      <w:r w:rsidRPr="0016786B">
        <w:rPr>
          <w:color w:val="000000"/>
          <w:sz w:val="24"/>
          <w:szCs w:val="24"/>
        </w:rPr>
        <w:t xml:space="preserve">Кол-во, тип, ранг огнетушителей, необходимых для защиты конкретного объекта, устанавливают исходя из величины пожарной нагрузки, физико-химических и пожароопасных </w:t>
      </w:r>
      <w:proofErr w:type="spellStart"/>
      <w:proofErr w:type="gramStart"/>
      <w:r w:rsidRPr="0016786B">
        <w:rPr>
          <w:color w:val="000000"/>
          <w:sz w:val="24"/>
          <w:szCs w:val="24"/>
        </w:rPr>
        <w:t>св</w:t>
      </w:r>
      <w:proofErr w:type="spellEnd"/>
      <w:r w:rsidRPr="0016786B">
        <w:rPr>
          <w:color w:val="000000"/>
          <w:sz w:val="24"/>
          <w:szCs w:val="24"/>
        </w:rPr>
        <w:t>-в обращающихся горючих материалов</w:t>
      </w:r>
      <w:proofErr w:type="gramEnd"/>
      <w:r w:rsidRPr="0016786B">
        <w:rPr>
          <w:color w:val="000000"/>
          <w:sz w:val="24"/>
          <w:szCs w:val="24"/>
        </w:rPr>
        <w:t xml:space="preserve"> (категории защищаемого помещения, определяемой по НПБ 105-03), характера возможного их взаимодействия с ОТВ и размеров защищаемого объекта.</w:t>
      </w:r>
      <w:bookmarkStart w:id="0" w:name="_GoBack"/>
      <w:bookmarkEnd w:id="0"/>
    </w:p>
    <w:sectPr w:rsidR="006F472C" w:rsidRPr="00167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AB60B6F"/>
    <w:multiLevelType w:val="hybridMultilevel"/>
    <w:tmpl w:val="7756822C"/>
    <w:lvl w:ilvl="0" w:tplc="C452024C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1D2D7BC9"/>
    <w:multiLevelType w:val="hybridMultilevel"/>
    <w:tmpl w:val="5144FAE2"/>
    <w:lvl w:ilvl="0" w:tplc="0419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3" w15:restartNumberingAfterBreak="0">
    <w:nsid w:val="1DCF3AF6"/>
    <w:multiLevelType w:val="hybridMultilevel"/>
    <w:tmpl w:val="7756822C"/>
    <w:lvl w:ilvl="0" w:tplc="C452024C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3E126B91"/>
    <w:multiLevelType w:val="hybridMultilevel"/>
    <w:tmpl w:val="2FB80CE0"/>
    <w:lvl w:ilvl="0" w:tplc="3A1A406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 w15:restartNumberingAfterBreak="0">
    <w:nsid w:val="5A0C5528"/>
    <w:multiLevelType w:val="hybridMultilevel"/>
    <w:tmpl w:val="66B6AD84"/>
    <w:lvl w:ilvl="0" w:tplc="0419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6" w15:restartNumberingAfterBreak="0">
    <w:nsid w:val="652B7110"/>
    <w:multiLevelType w:val="hybridMultilevel"/>
    <w:tmpl w:val="CB5C00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58F"/>
    <w:rsid w:val="0016786B"/>
    <w:rsid w:val="00292ECF"/>
    <w:rsid w:val="0036058F"/>
    <w:rsid w:val="004D09F0"/>
    <w:rsid w:val="006F472C"/>
    <w:rsid w:val="007276F2"/>
    <w:rsid w:val="008358C9"/>
    <w:rsid w:val="00882929"/>
    <w:rsid w:val="00944681"/>
    <w:rsid w:val="00B22669"/>
    <w:rsid w:val="00BD2DD9"/>
    <w:rsid w:val="00D31135"/>
    <w:rsid w:val="00DB59CF"/>
    <w:rsid w:val="00DD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1E6E8"/>
  <w15:chartTrackingRefBased/>
  <w15:docId w15:val="{E05DF36C-0577-4888-B893-5E98E1B3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135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31135"/>
    <w:pPr>
      <w:spacing w:before="120" w:after="120"/>
      <w:ind w:firstLine="0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link w:val="20"/>
    <w:semiHidden/>
    <w:unhideWhenUsed/>
    <w:qFormat/>
    <w:rsid w:val="00D31135"/>
    <w:pPr>
      <w:keepNext/>
      <w:spacing w:after="240"/>
      <w:ind w:firstLine="0"/>
      <w:jc w:val="center"/>
      <w:outlineLvl w:val="1"/>
    </w:pPr>
    <w:rPr>
      <w:rFonts w:ascii="Times New Roman Полужирный" w:hAnsi="Times New Roman Полужирный" w:cs="Arial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1135"/>
    <w:pPr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D31135"/>
    <w:rPr>
      <w:rFonts w:ascii="Times New Roman" w:eastAsia="Times New Roman" w:hAnsi="Times New Roman" w:cs="Times New Roman"/>
      <w:b/>
      <w:caps/>
      <w:kern w:val="28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D31135"/>
    <w:rPr>
      <w:rFonts w:ascii="Times New Roman Полужирный" w:eastAsia="Times New Roman" w:hAnsi="Times New Roman Полужирный" w:cs="Arial"/>
      <w:bCs/>
      <w:iCs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6F472C"/>
    <w:pPr>
      <w:ind w:left="720"/>
      <w:contextualSpacing/>
    </w:pPr>
  </w:style>
  <w:style w:type="paragraph" w:customStyle="1" w:styleId="a5">
    <w:name w:val="без отсупа"/>
    <w:basedOn w:val="a"/>
    <w:link w:val="a6"/>
    <w:rsid w:val="00B22669"/>
    <w:pPr>
      <w:ind w:firstLine="0"/>
    </w:pPr>
  </w:style>
  <w:style w:type="character" w:customStyle="1" w:styleId="a6">
    <w:name w:val="без отсупа Знак"/>
    <w:basedOn w:val="a0"/>
    <w:link w:val="a5"/>
    <w:rsid w:val="00B226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">
    <w:name w:val="формула-центр"/>
    <w:basedOn w:val="a"/>
    <w:rsid w:val="00B22669"/>
    <w:pPr>
      <w:tabs>
        <w:tab w:val="right" w:pos="6521"/>
      </w:tabs>
      <w:spacing w:before="120" w:after="120"/>
      <w:ind w:firstLine="0"/>
      <w:jc w:val="center"/>
    </w:pPr>
  </w:style>
  <w:style w:type="paragraph" w:customStyle="1" w:styleId="-0">
    <w:name w:val="текст-таблицы"/>
    <w:basedOn w:val="a"/>
    <w:rsid w:val="00B22669"/>
    <w:pPr>
      <w:ind w:firstLine="0"/>
    </w:pPr>
    <w:rPr>
      <w:sz w:val="16"/>
      <w:szCs w:val="16"/>
    </w:rPr>
  </w:style>
  <w:style w:type="paragraph" w:styleId="a7">
    <w:name w:val="Body Text"/>
    <w:basedOn w:val="a"/>
    <w:link w:val="a8"/>
    <w:unhideWhenUsed/>
    <w:rsid w:val="008358C9"/>
    <w:pPr>
      <w:suppressAutoHyphens/>
      <w:spacing w:after="120"/>
      <w:ind w:firstLine="0"/>
      <w:jc w:val="left"/>
    </w:pPr>
    <w:rPr>
      <w:sz w:val="24"/>
      <w:szCs w:val="24"/>
      <w:lang w:eastAsia="ar-SA"/>
    </w:rPr>
  </w:style>
  <w:style w:type="character" w:customStyle="1" w:styleId="a8">
    <w:name w:val="Основной текст Знак"/>
    <w:basedOn w:val="a0"/>
    <w:link w:val="a7"/>
    <w:rsid w:val="008358C9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1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</dc:creator>
  <cp:keywords/>
  <dc:description/>
  <cp:lastModifiedBy>zzz</cp:lastModifiedBy>
  <cp:revision>4</cp:revision>
  <dcterms:created xsi:type="dcterms:W3CDTF">2018-04-03T13:52:00Z</dcterms:created>
  <dcterms:modified xsi:type="dcterms:W3CDTF">2018-05-02T22:39:00Z</dcterms:modified>
</cp:coreProperties>
</file>