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E221" w14:textId="5DF4C05A" w:rsidR="003E7B14" w:rsidRDefault="000C5918" w:rsidP="00FB78B7">
      <w:pPr>
        <w:spacing w:line="360" w:lineRule="auto"/>
        <w:ind w:firstLine="709"/>
        <w:jc w:val="both"/>
        <w:rPr>
          <w:rFonts w:ascii="Courier New" w:eastAsiaTheme="minorEastAsia" w:hAnsi="Courier New" w:cs="Courier New"/>
          <w:sz w:val="32"/>
          <w:szCs w:val="32"/>
        </w:rPr>
      </w:pPr>
      <w:r w:rsidRPr="000C5918">
        <w:rPr>
          <w:rFonts w:ascii="Courier New" w:hAnsi="Courier New" w:cs="Courier New"/>
          <w:sz w:val="32"/>
          <w:szCs w:val="32"/>
        </w:rPr>
        <w:t xml:space="preserve">По технологии Т </w:t>
      </w:r>
      <w:r w:rsidRPr="000C5918">
        <w:rPr>
          <w:rFonts w:ascii="Courier New" w:hAnsi="Courier New" w:cs="Courier New"/>
          <w:sz w:val="32"/>
          <w:szCs w:val="32"/>
        </w:rPr>
        <w:sym w:font="Symbol" w:char="F03D"/>
      </w:r>
      <w:r w:rsidRPr="000C5918">
        <w:rPr>
          <w:rFonts w:ascii="Courier New" w:hAnsi="Courier New" w:cs="Courier New"/>
          <w:sz w:val="32"/>
          <w:szCs w:val="32"/>
        </w:rPr>
        <w:t xml:space="preserve"> (А, В) в модели экономики Неймана, заданной матрицами</w:t>
      </w:r>
      <w:r>
        <w:rPr>
          <w:rFonts w:ascii="Courier New" w:hAnsi="Courier New" w:cs="Courier New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32"/>
            <w:szCs w:val="32"/>
          </w:rPr>
          <m:t>A</m:t>
        </m:r>
        <m:r>
          <w:rPr>
            <w:rFonts w:ascii="Cambria Math" w:hAnsi="Cambria Math" w:cs="Courier New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0.5</m:t>
                  </m:r>
                </m:e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0.4</m:t>
                  </m:r>
                </m:e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0.1</m:t>
                  </m:r>
                </m:e>
              </m:mr>
            </m:m>
          </m:e>
        </m:d>
        <m:r>
          <w:rPr>
            <w:rFonts w:ascii="Cambria Math" w:hAnsi="Cambria Math" w:cs="Courier New"/>
            <w:sz w:val="32"/>
            <w:szCs w:val="32"/>
          </w:rPr>
          <m:t>, B=</m:t>
        </m:r>
        <m:d>
          <m:dPr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0.</m:t>
                  </m:r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0.</m:t>
                  </m:r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0.</m:t>
                  </m:r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0.</m:t>
                  </m:r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Courier New"/>
            <w:sz w:val="32"/>
            <w:szCs w:val="32"/>
          </w:rPr>
          <m:t xml:space="preserve">. </m:t>
        </m:r>
      </m:oMath>
      <w:r>
        <w:rPr>
          <w:rFonts w:ascii="Courier New" w:eastAsiaTheme="minorEastAsia" w:hAnsi="Courier New" w:cs="Courier New"/>
          <w:sz w:val="32"/>
          <w:szCs w:val="32"/>
        </w:rPr>
        <w:t>Требуется:</w:t>
      </w:r>
    </w:p>
    <w:p w14:paraId="11842945" w14:textId="67A1B2F8" w:rsidR="000C5918" w:rsidRPr="000C5918" w:rsidRDefault="000C5918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0C5918">
        <w:rPr>
          <w:rFonts w:ascii="Courier New" w:hAnsi="Courier New" w:cs="Courier New"/>
          <w:sz w:val="28"/>
          <w:szCs w:val="28"/>
        </w:rPr>
        <w:t>показать, что технологии неразложимы;</w:t>
      </w:r>
    </w:p>
    <w:p w14:paraId="415BC65C" w14:textId="29C75D37" w:rsidR="000C5918" w:rsidRPr="000C5918" w:rsidRDefault="000C5918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</w:rPr>
      </w:pPr>
      <w:r w:rsidRPr="000C5918">
        <w:rPr>
          <w:rFonts w:ascii="Courier New" w:hAnsi="Courier New" w:cs="Courier New"/>
          <w:sz w:val="28"/>
          <w:szCs w:val="28"/>
        </w:rPr>
        <w:t xml:space="preserve">найти темпы роста экономики </w:t>
      </w:r>
      <w:r w:rsidRPr="000C5918">
        <w:rPr>
          <w:rFonts w:ascii="Courier New" w:hAnsi="Courier New" w:cs="Courier New"/>
          <w:sz w:val="28"/>
          <w:szCs w:val="28"/>
        </w:rPr>
        <w:sym w:font="Symbol" w:char="F061"/>
      </w:r>
      <w:r w:rsidRPr="000C5918">
        <w:rPr>
          <w:rFonts w:ascii="Courier New" w:hAnsi="Courier New" w:cs="Courier New"/>
          <w:sz w:val="28"/>
          <w:szCs w:val="28"/>
        </w:rPr>
        <w:t xml:space="preserve"> и темпы ее прироста </w:t>
      </w:r>
      <w:r w:rsidRPr="000C5918">
        <w:rPr>
          <w:rFonts w:ascii="Courier New" w:hAnsi="Courier New" w:cs="Courier New"/>
          <w:sz w:val="28"/>
          <w:szCs w:val="28"/>
        </w:rPr>
        <w:sym w:font="Symbol" w:char="F062"/>
      </w:r>
      <w:r w:rsidRPr="000C5918">
        <w:rPr>
          <w:rFonts w:ascii="Courier New" w:hAnsi="Courier New" w:cs="Courier New"/>
          <w:sz w:val="28"/>
          <w:szCs w:val="28"/>
        </w:rPr>
        <w:t>;</w:t>
      </w:r>
    </w:p>
    <w:p w14:paraId="5B5D10D0" w14:textId="71EF36E7" w:rsidR="000C5918" w:rsidRPr="000C5918" w:rsidRDefault="000C5918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</w:rPr>
      </w:pPr>
      <w:r w:rsidRPr="000C5918">
        <w:rPr>
          <w:rFonts w:ascii="Courier New" w:hAnsi="Courier New" w:cs="Courier New"/>
          <w:sz w:val="28"/>
          <w:szCs w:val="28"/>
        </w:rPr>
        <w:t xml:space="preserve">вычислить вектор интенсивности в базовом году </w:t>
      </w:r>
      <m:oMath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 w:cs="Courier New"/>
                    <w:sz w:val="28"/>
                    <w:szCs w:val="28"/>
                  </w:rPr>
                  <m:t>0</m:t>
                </m:r>
              </m:sup>
            </m:sSup>
          </m:e>
        </m:acc>
      </m:oMath>
      <w:r w:rsidRPr="000C5918">
        <w:rPr>
          <w:rFonts w:ascii="Courier New" w:hAnsi="Courier New" w:cs="Courier New"/>
          <w:sz w:val="28"/>
          <w:szCs w:val="28"/>
        </w:rPr>
        <w:t>;</w:t>
      </w:r>
    </w:p>
    <w:p w14:paraId="1108E234" w14:textId="0A87C313" w:rsidR="000C5918" w:rsidRPr="000C5918" w:rsidRDefault="000C5918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</w:rPr>
      </w:pPr>
      <w:r w:rsidRPr="000C5918">
        <w:rPr>
          <w:rFonts w:ascii="Courier New" w:hAnsi="Courier New" w:cs="Courier New"/>
          <w:sz w:val="28"/>
          <w:szCs w:val="28"/>
        </w:rPr>
        <w:t xml:space="preserve">записать луч Неймана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i/>
                <w:sz w:val="28"/>
                <w:szCs w:val="28"/>
              </w:rPr>
              <w:sym w:font="Symbol" w:char="F06C"/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N</m:t>
            </m:r>
          </m:sub>
        </m:sSub>
      </m:oMath>
      <w:r w:rsidRPr="000C5918">
        <w:rPr>
          <w:rFonts w:ascii="Courier New" w:hAnsi="Courier New" w:cs="Courier New"/>
          <w:sz w:val="28"/>
          <w:szCs w:val="28"/>
        </w:rPr>
        <w:t>;</w:t>
      </w:r>
    </w:p>
    <w:p w14:paraId="5910A9DB" w14:textId="2511B559" w:rsidR="000C5918" w:rsidRPr="00E349A1" w:rsidRDefault="000C5918" w:rsidP="00E349A1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0C5918">
        <w:rPr>
          <w:rFonts w:ascii="Courier New" w:hAnsi="Courier New" w:cs="Courier New"/>
          <w:sz w:val="28"/>
          <w:szCs w:val="28"/>
        </w:rPr>
        <w:t xml:space="preserve">построить магистраль интенсивностей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acc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Courier New"/>
                    <w:sz w:val="28"/>
                    <w:szCs w:val="28"/>
                  </w:rPr>
                  <m:t>=0</m:t>
                </m:r>
              </m:sub>
            </m:sSub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∞</m:t>
            </m:r>
          </m:sup>
        </m:sSup>
      </m:oMath>
      <w:r w:rsidR="00E349A1" w:rsidRPr="00E349A1">
        <w:rPr>
          <w:rFonts w:ascii="Courier New" w:eastAsiaTheme="minorEastAsia" w:hAnsi="Courier New" w:cs="Courier New"/>
          <w:sz w:val="28"/>
          <w:szCs w:val="28"/>
        </w:rPr>
        <w:t>;</w:t>
      </w:r>
    </w:p>
    <w:p w14:paraId="33D8EACC" w14:textId="4B47B9AA" w:rsidR="000C5918" w:rsidRPr="000C5918" w:rsidRDefault="000C5918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</w:rPr>
      </w:pPr>
      <w:r w:rsidRPr="000C5918">
        <w:rPr>
          <w:rFonts w:ascii="Courier New" w:hAnsi="Courier New" w:cs="Courier New"/>
          <w:sz w:val="28"/>
          <w:szCs w:val="28"/>
        </w:rPr>
        <w:t>раскрыть экономический смысл полученных результатов;</w:t>
      </w:r>
    </w:p>
    <w:p w14:paraId="19AA9809" w14:textId="7CF7BB25" w:rsidR="000C5918" w:rsidRPr="00E349A1" w:rsidRDefault="000C5918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</w:rPr>
      </w:pPr>
      <w:r w:rsidRPr="000C5918">
        <w:rPr>
          <w:rFonts w:ascii="Courier New" w:hAnsi="Courier New" w:cs="Courier New"/>
          <w:sz w:val="28"/>
          <w:szCs w:val="28"/>
        </w:rPr>
        <w:t>дать геометрическое представление решения задачи.</w:t>
      </w:r>
    </w:p>
    <w:p w14:paraId="46D3795F" w14:textId="348A2EAB" w:rsidR="00E349A1" w:rsidRDefault="00E349A1" w:rsidP="00E349A1">
      <w:pPr>
        <w:spacing w:line="360" w:lineRule="auto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>Решение:</w:t>
      </w:r>
    </w:p>
    <w:p w14:paraId="342D1A15" w14:textId="58340513" w:rsidR="00E349A1" w:rsidRDefault="00E349A1" w:rsidP="00E349A1">
      <w:pPr>
        <w:pStyle w:val="a4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iCs/>
          <w:sz w:val="28"/>
          <w:szCs w:val="28"/>
        </w:rPr>
      </w:pPr>
      <w:r w:rsidRPr="00E349A1">
        <w:rPr>
          <w:rFonts w:ascii="Courier New" w:hAnsi="Courier New" w:cs="Courier New"/>
          <w:iCs/>
          <w:sz w:val="28"/>
          <w:szCs w:val="28"/>
        </w:rPr>
        <w:t xml:space="preserve">Так как ни матрица А, ни матрица В не имеют нулевых элементов, то технология Т </w:t>
      </w:r>
      <w:r w:rsidRPr="00E349A1">
        <w:rPr>
          <w:rFonts w:ascii="Courier New" w:hAnsi="Courier New" w:cs="Courier New"/>
          <w:iCs/>
          <w:sz w:val="28"/>
          <w:szCs w:val="28"/>
        </w:rPr>
        <w:sym w:font="Symbol" w:char="F03D"/>
      </w:r>
      <w:r w:rsidRPr="00E349A1">
        <w:rPr>
          <w:rFonts w:ascii="Courier New" w:hAnsi="Courier New" w:cs="Courier New"/>
          <w:iCs/>
          <w:sz w:val="28"/>
          <w:szCs w:val="28"/>
        </w:rPr>
        <w:t xml:space="preserve"> (А, В) неразложима.</w:t>
      </w:r>
    </w:p>
    <w:p w14:paraId="6CEC2FA0" w14:textId="08E7E5ED" w:rsidR="00E47880" w:rsidRPr="00F93C14" w:rsidRDefault="00F93C14" w:rsidP="006508CE">
      <w:pPr>
        <w:pStyle w:val="a4"/>
        <w:numPr>
          <w:ilvl w:val="0"/>
          <w:numId w:val="5"/>
        </w:numPr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αA-B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=0</m:t>
        </m:r>
      </m:oMath>
    </w:p>
    <w:p w14:paraId="4C779837" w14:textId="423E6393" w:rsidR="00573624" w:rsidRPr="00664563" w:rsidRDefault="00F93C14" w:rsidP="006508CE">
      <w:pPr>
        <w:pStyle w:val="a4"/>
        <w:spacing w:line="360" w:lineRule="auto"/>
        <w:jc w:val="both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0.5-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α0.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α0.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α0.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0.3</m:t>
                    </m:r>
                  </m:e>
                </m:mr>
              </m:m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Courier New"/>
              <w:sz w:val="32"/>
              <w:szCs w:val="32"/>
            </w:rPr>
            <m:t>=</m:t>
          </m:r>
          <m:r>
            <w:rPr>
              <w:rFonts w:ascii="Cambria Math" w:hAnsi="Cambria Math" w:cs="Courier New"/>
              <w:sz w:val="32"/>
              <w:szCs w:val="32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α0.5-</m:t>
              </m:r>
              <m:r>
                <w:rPr>
                  <w:rFonts w:ascii="Cambria Math" w:hAnsi="Cambria Math" w:cs="Courier New"/>
                  <w:sz w:val="32"/>
                  <w:szCs w:val="32"/>
                </w:rPr>
                <m:t>0.4</m:t>
              </m: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Courier New"/>
              <w:sz w:val="32"/>
              <w:szCs w:val="32"/>
            </w:rPr>
            <m:t>∙</m:t>
          </m:r>
          <m:d>
            <m:d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α0.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Courier New"/>
                  <w:sz w:val="32"/>
                  <w:szCs w:val="32"/>
                </w:rPr>
                <m:t>0.3</m:t>
              </m:r>
            </m:e>
          </m:d>
          <m:r>
            <w:rPr>
              <w:rFonts w:ascii="Cambria Math" w:hAnsi="Cambria Math" w:cs="Courier New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α0.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Courier New"/>
                  <w:sz w:val="32"/>
                  <w:szCs w:val="32"/>
                </w:rPr>
                <m:t>0.2</m:t>
              </m:r>
            </m:e>
          </m:d>
          <m:r>
            <w:rPr>
              <w:rFonts w:ascii="Cambria Math" w:hAnsi="Cambria Math" w:cs="Courier New"/>
              <w:sz w:val="32"/>
              <w:szCs w:val="32"/>
            </w:rPr>
            <m:t>∙</m:t>
          </m:r>
          <m:d>
            <m:d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α0.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Courier New"/>
                  <w:sz w:val="32"/>
                  <w:szCs w:val="32"/>
                </w:rPr>
                <m:t>0.1</m:t>
              </m:r>
            </m:e>
          </m:d>
          <m:r>
            <w:rPr>
              <w:rFonts w:ascii="Cambria Math" w:hAnsi="Cambria Math" w:cs="Courier New"/>
              <w:sz w:val="32"/>
              <w:szCs w:val="32"/>
            </w:rPr>
            <m:t>=</m:t>
          </m:r>
          <m:r>
            <w:rPr>
              <w:rFonts w:ascii="Cambria Math" w:hAnsi="Cambria Math" w:cs="Courier New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0.03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-0.11α+0.1</m:t>
          </m:r>
        </m:oMath>
      </m:oMathPara>
    </w:p>
    <w:p w14:paraId="0C198F2E" w14:textId="7C0B8823" w:rsidR="00F93C14" w:rsidRPr="00D35311" w:rsidRDefault="00D35311" w:rsidP="006508CE">
      <w:pPr>
        <w:pStyle w:val="a4"/>
        <w:spacing w:line="360" w:lineRule="auto"/>
        <w:jc w:val="both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0.03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-0.11α+0.1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=0;</m:t>
          </m:r>
        </m:oMath>
      </m:oMathPara>
    </w:p>
    <w:p w14:paraId="61729216" w14:textId="6722570F" w:rsidR="00D35311" w:rsidRPr="00D35311" w:rsidRDefault="00D35311" w:rsidP="006508CE">
      <w:pPr>
        <w:pStyle w:val="a4"/>
        <w:spacing w:line="360" w:lineRule="auto"/>
        <w:jc w:val="both"/>
        <w:rPr>
          <w:rFonts w:ascii="Courier New" w:eastAsiaTheme="minorEastAsia" w:hAnsi="Courier New" w:cs="Courier New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=-4.421</m:t>
          </m:r>
        </m:oMath>
      </m:oMathPara>
    </w:p>
    <w:p w14:paraId="22946B11" w14:textId="7C89115D" w:rsidR="00D35311" w:rsidRPr="00D35311" w:rsidRDefault="00D35311" w:rsidP="00D35311">
      <w:pPr>
        <w:pStyle w:val="a4"/>
        <w:spacing w:line="360" w:lineRule="auto"/>
        <w:jc w:val="both"/>
        <w:rPr>
          <w:rFonts w:ascii="Courier New" w:eastAsiaTheme="minorEastAsia" w:hAnsi="Courier New" w:cs="Courier New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0.754</m:t>
          </m:r>
        </m:oMath>
      </m:oMathPara>
    </w:p>
    <w:p w14:paraId="75C85C93" w14:textId="6C18A994" w:rsidR="00D35311" w:rsidRDefault="00EE3149" w:rsidP="006508CE">
      <w:pPr>
        <w:pStyle w:val="a4"/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Courier New"/>
            <w:sz w:val="28"/>
            <w:szCs w:val="28"/>
          </w:rPr>
          <m:t>≥0</m:t>
        </m:r>
      </m:oMath>
      <w:r w:rsidRPr="00EE3149">
        <w:rPr>
          <w:rFonts w:ascii="Courier New" w:eastAsiaTheme="minorEastAsia" w:hAnsi="Courier New" w:cs="Courier New"/>
          <w:iCs/>
          <w:sz w:val="28"/>
          <w:szCs w:val="28"/>
        </w:rPr>
        <w:t xml:space="preserve">, </w:t>
      </w:r>
      <w:r>
        <w:rPr>
          <w:rFonts w:ascii="Courier New" w:eastAsiaTheme="minorEastAsia" w:hAnsi="Courier New" w:cs="Courier New"/>
          <w:iCs/>
          <w:sz w:val="28"/>
          <w:szCs w:val="28"/>
        </w:rPr>
        <w:t xml:space="preserve">то возьмём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=0,754</m:t>
        </m:r>
      </m:oMath>
      <w:r>
        <w:rPr>
          <w:rFonts w:ascii="Courier New" w:eastAsiaTheme="minorEastAsia" w:hAnsi="Courier New" w:cs="Courier New"/>
          <w:iCs/>
          <w:sz w:val="28"/>
          <w:szCs w:val="28"/>
        </w:rPr>
        <w:t>.</w:t>
      </w:r>
    </w:p>
    <w:p w14:paraId="092E7A52" w14:textId="6D6709E5" w:rsidR="00EE3149" w:rsidRPr="00EE3149" w:rsidRDefault="00EE3149" w:rsidP="006508CE">
      <w:pPr>
        <w:pStyle w:val="a4"/>
        <w:spacing w:line="360" w:lineRule="auto"/>
        <w:jc w:val="both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β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=1-α=1-0.754=0.346</m:t>
          </m:r>
        </m:oMath>
      </m:oMathPara>
    </w:p>
    <w:p w14:paraId="77655E4A" w14:textId="4E46A28C" w:rsidR="006508CE" w:rsidRPr="00496CC2" w:rsidRDefault="00496CC2" w:rsidP="00496CC2">
      <w:pPr>
        <w:pStyle w:val="a4"/>
        <w:numPr>
          <w:ilvl w:val="0"/>
          <w:numId w:val="5"/>
        </w:numPr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496CC2">
        <w:rPr>
          <w:rFonts w:ascii="Courier New" w:eastAsiaTheme="minorEastAsia" w:hAnsi="Courier New" w:cs="Courier New"/>
          <w:iCs/>
          <w:sz w:val="28"/>
          <w:szCs w:val="28"/>
        </w:rPr>
        <w:t xml:space="preserve">Вектор интенсивности в базовом году </w:t>
      </w:r>
      <m:oMath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 w:cs="Courier New"/>
                    <w:sz w:val="28"/>
                    <w:szCs w:val="28"/>
                  </w:rPr>
                  <m:t>0</m:t>
                </m:r>
              </m:sup>
            </m:sSup>
          </m:e>
        </m:acc>
      </m:oMath>
      <w:r w:rsidRPr="00496CC2">
        <w:rPr>
          <w:rFonts w:ascii="Courier New" w:eastAsiaTheme="minorEastAsia" w:hAnsi="Courier New" w:cs="Courier New"/>
          <w:iCs/>
          <w:sz w:val="28"/>
          <w:szCs w:val="28"/>
        </w:rPr>
        <w:t xml:space="preserve"> найдем из уравнения</w:t>
      </w:r>
    </w:p>
    <w:p w14:paraId="06D6A5B6" w14:textId="7C3662BA" w:rsidR="00496CC2" w:rsidRPr="00496CC2" w:rsidRDefault="00496CC2" w:rsidP="00496CC2">
      <w:pPr>
        <w:pStyle w:val="a4"/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αA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-B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x=0:</m:t>
          </m:r>
        </m:oMath>
      </m:oMathPara>
    </w:p>
    <w:p w14:paraId="12389F13" w14:textId="77777777" w:rsidR="0094771B" w:rsidRPr="0094771B" w:rsidRDefault="006F41F8" w:rsidP="00496CC2">
      <w:pPr>
        <w:pStyle w:val="a4"/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0.3</m:t>
                        </m:r>
                      </m:e>
                    </m:mr>
                  </m:m>
                </m:e>
              </m:d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0.5-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0.2-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0.4-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0.1-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-0.023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0.0508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0.1016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-0.2246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-0.023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+0.0508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0.1016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-0.2246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1E2C154" w14:textId="4F414834" w:rsidR="006F41F8" w:rsidRDefault="0094771B" w:rsidP="00496CC2">
      <w:pPr>
        <w:pStyle w:val="a4"/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=1</m:t>
        </m:r>
      </m:oMath>
      <w:r w:rsidR="008E5301">
        <w:rPr>
          <w:rFonts w:ascii="Courier New" w:eastAsiaTheme="minorEastAsia" w:hAnsi="Courier New" w:cs="Courier New"/>
          <w:iCs/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-0.0508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-0.023</m:t>
            </m:r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>=2.209</m:t>
        </m:r>
      </m:oMath>
      <w:r w:rsidR="00474E50">
        <w:rPr>
          <w:rFonts w:ascii="Courier New" w:eastAsiaTheme="minorEastAsia" w:hAnsi="Courier New" w:cs="Courier New"/>
          <w:iCs/>
          <w:sz w:val="28"/>
          <w:szCs w:val="28"/>
        </w:rPr>
        <w:t xml:space="preserve">. Тогда </w:t>
      </w:r>
      <m:oMath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 w:cs="Courier New"/>
                    <w:sz w:val="28"/>
                    <w:szCs w:val="28"/>
                  </w:rPr>
                  <m:t>0</m:t>
                </m:r>
              </m:sup>
            </m:sSup>
          </m:e>
        </m:acc>
        <m:r>
          <w:rPr>
            <w:rFonts w:ascii="Cambria Math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2.209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474E50">
        <w:rPr>
          <w:rFonts w:ascii="Courier New" w:eastAsiaTheme="minorEastAsia" w:hAnsi="Courier New" w:cs="Courier New"/>
          <w:iCs/>
          <w:sz w:val="28"/>
          <w:szCs w:val="28"/>
        </w:rPr>
        <w:t>.</w:t>
      </w:r>
    </w:p>
    <w:p w14:paraId="167BE04A" w14:textId="32031C0E" w:rsidR="00474E50" w:rsidRPr="00746B2A" w:rsidRDefault="00474E50" w:rsidP="00474E50">
      <w:pPr>
        <w:pStyle w:val="a4"/>
        <w:numPr>
          <w:ilvl w:val="0"/>
          <w:numId w:val="5"/>
        </w:numPr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i/>
                <w:sz w:val="28"/>
                <w:szCs w:val="28"/>
              </w:rPr>
              <w:sym w:font="Symbol" w:char="F06C"/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αA</m:t>
            </m:r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0</m:t>
                    </m:r>
                  </m:sup>
                </m:sSup>
              </m:e>
            </m:acc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Courier New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0.754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32"/>
                          <w:szCs w:val="32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 w:cs="Courier New"/>
                          <w:sz w:val="32"/>
                          <w:szCs w:val="32"/>
                        </w:rPr>
                        <m:t>0.2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32"/>
                          <w:szCs w:val="32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 w:cs="Courier New"/>
                          <w:sz w:val="32"/>
                          <w:szCs w:val="32"/>
                        </w:rPr>
                        <m:t>0.1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2.209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0.754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0.5∙</m:t>
                      </m:r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2.209</m:t>
                      </m:r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+0.2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0.</m:t>
                      </m:r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∙2.209+0.</m:t>
                      </m:r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r>
          <w:rPr>
            <w:rFonts w:ascii="Cambria Math" w:eastAsiaTheme="minorEastAsia" w:hAnsi="Cambria Math" w:cs="Courier New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0.754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1.3045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0.9836</m:t>
                        </m:r>
                      </m:e>
                    </m:mr>
                  </m:m>
                </m:e>
              </m:d>
            </m:e>
          </m:d>
        </m:oMath>
      </m:oMathPara>
    </w:p>
    <w:p w14:paraId="4BB7A7C4" w14:textId="4B7B566E" w:rsidR="00AC033D" w:rsidRPr="005B0F8D" w:rsidRDefault="00600C89" w:rsidP="005B0F8D">
      <w:pPr>
        <w:pStyle w:val="a4"/>
        <w:numPr>
          <w:ilvl w:val="0"/>
          <w:numId w:val="5"/>
        </w:numPr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t=0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t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acc>
              </m:e>
            </m:d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t=0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0.754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2.209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t=0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r>
          <w:rPr>
            <w:rFonts w:ascii="Cambria Math" w:eastAsiaTheme="minorEastAsia" w:hAnsi="Cambria Math" w:cs="Courier New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2.209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0.754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2.209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;0.569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2.209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;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0.429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2.209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0.323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2.209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…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2.209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1.666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0.754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1.257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0.569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0.948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0.429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0.068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0.323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…</m:t>
              </m: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e>
          </m:d>
        </m:oMath>
      </m:oMathPara>
    </w:p>
    <w:p w14:paraId="7622D7D0" w14:textId="77777777" w:rsidR="005B0F8D" w:rsidRDefault="005B0F8D" w:rsidP="005B0F8D">
      <w:pPr>
        <w:pStyle w:val="a4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</w:rPr>
      </w:pPr>
      <w:r w:rsidRPr="00AC033D">
        <w:rPr>
          <w:rFonts w:ascii="Courier New" w:hAnsi="Courier New" w:cs="Courier New"/>
        </w:rPr>
        <w:t>Понятия луча Неймана, магистрали интенсивности, вектора интенсивности в базовом году имеют следующий экономический смысл:</w:t>
      </w:r>
    </w:p>
    <w:p w14:paraId="7E8E45F6" w14:textId="4FEDF027" w:rsidR="005B0F8D" w:rsidRPr="00AC033D" w:rsidRDefault="005B0F8D" w:rsidP="005B0F8D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AC033D">
        <w:rPr>
          <w:rFonts w:ascii="Courier New" w:hAnsi="Courier New" w:cs="Courier New"/>
        </w:rPr>
        <w:t>а) луч Неймана является направлением магистрального роста экономики</w:t>
      </w:r>
    </w:p>
    <w:p w14:paraId="331EE056" w14:textId="77777777" w:rsidR="005B0F8D" w:rsidRDefault="005B0F8D" w:rsidP="005B0F8D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AC033D">
        <w:rPr>
          <w:rFonts w:ascii="Courier New" w:hAnsi="Courier New" w:cs="Courier New"/>
        </w:rPr>
        <w:t>б) магистраль интенсивности представляет путь развития экономики как вектор, параллельный лучу Неймана</w:t>
      </w:r>
    </w:p>
    <w:p w14:paraId="4291015C" w14:textId="77777777" w:rsidR="005B0F8D" w:rsidRDefault="005B0F8D" w:rsidP="005B0F8D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AC033D">
        <w:rPr>
          <w:rFonts w:ascii="Courier New" w:hAnsi="Courier New" w:cs="Courier New"/>
        </w:rPr>
        <w:t>в) вектор интенсивности в базовом году представляет точку, из которой экономика выходит на магистраль интенсивности</w:t>
      </w:r>
    </w:p>
    <w:p w14:paraId="6D115CD5" w14:textId="13FACF89" w:rsidR="005B0F8D" w:rsidRPr="005B0F8D" w:rsidRDefault="00B04F6E" w:rsidP="005B0F8D">
      <w:pPr>
        <w:pStyle w:val="a4"/>
        <w:numPr>
          <w:ilvl w:val="0"/>
          <w:numId w:val="5"/>
        </w:numPr>
        <w:spacing w:line="360" w:lineRule="auto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bookmarkStart w:id="0" w:name="_GoBack"/>
      <w:bookmarkEnd w:id="0"/>
      <w:r w:rsidRPr="00B04F6E">
        <w:rPr>
          <w:rFonts w:ascii="Courier New" w:eastAsiaTheme="minorEastAsia" w:hAnsi="Courier New" w:cs="Courier New"/>
          <w:i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7F886AD" wp14:editId="024607F4">
            <wp:simplePos x="0" y="0"/>
            <wp:positionH relativeFrom="column">
              <wp:posOffset>459105</wp:posOffset>
            </wp:positionH>
            <wp:positionV relativeFrom="paragraph">
              <wp:posOffset>2540</wp:posOffset>
            </wp:positionV>
            <wp:extent cx="6202045" cy="2686786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268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0F8D" w:rsidRPr="005B0F8D" w:rsidSect="00007FD6">
      <w:pgSz w:w="11906" w:h="16838"/>
      <w:pgMar w:top="426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1C79"/>
    <w:multiLevelType w:val="hybridMultilevel"/>
    <w:tmpl w:val="8CFE8048"/>
    <w:lvl w:ilvl="0" w:tplc="0AEEB08C">
      <w:start w:val="1"/>
      <w:numFmt w:val="decimal"/>
      <w:lvlText w:val="%1)"/>
      <w:lvlJc w:val="left"/>
      <w:pPr>
        <w:ind w:left="1080" w:hanging="72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2DD8"/>
    <w:multiLevelType w:val="hybridMultilevel"/>
    <w:tmpl w:val="69F665CA"/>
    <w:lvl w:ilvl="0" w:tplc="531AA5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5A24"/>
    <w:multiLevelType w:val="hybridMultilevel"/>
    <w:tmpl w:val="EAE628A2"/>
    <w:lvl w:ilvl="0" w:tplc="FC02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012F2"/>
    <w:multiLevelType w:val="hybridMultilevel"/>
    <w:tmpl w:val="F6A83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F90A5A"/>
    <w:multiLevelType w:val="hybridMultilevel"/>
    <w:tmpl w:val="BCFECF1A"/>
    <w:lvl w:ilvl="0" w:tplc="A518F9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E7659"/>
    <w:multiLevelType w:val="hybridMultilevel"/>
    <w:tmpl w:val="12209AEA"/>
    <w:lvl w:ilvl="0" w:tplc="B718CA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61"/>
    <w:rsid w:val="00007D04"/>
    <w:rsid w:val="00007FD6"/>
    <w:rsid w:val="000415A0"/>
    <w:rsid w:val="000415AB"/>
    <w:rsid w:val="00060BB6"/>
    <w:rsid w:val="000749AD"/>
    <w:rsid w:val="0007681A"/>
    <w:rsid w:val="000C5918"/>
    <w:rsid w:val="000F3A33"/>
    <w:rsid w:val="00136E1C"/>
    <w:rsid w:val="0016122A"/>
    <w:rsid w:val="00172D04"/>
    <w:rsid w:val="001A6021"/>
    <w:rsid w:val="001D12E6"/>
    <w:rsid w:val="00211498"/>
    <w:rsid w:val="00230848"/>
    <w:rsid w:val="00261379"/>
    <w:rsid w:val="002A5E90"/>
    <w:rsid w:val="002D1A31"/>
    <w:rsid w:val="002D277C"/>
    <w:rsid w:val="0032377D"/>
    <w:rsid w:val="00361377"/>
    <w:rsid w:val="0037238D"/>
    <w:rsid w:val="00383539"/>
    <w:rsid w:val="003C0F50"/>
    <w:rsid w:val="003D040E"/>
    <w:rsid w:val="003E7B14"/>
    <w:rsid w:val="00445CA0"/>
    <w:rsid w:val="00454A23"/>
    <w:rsid w:val="004667EB"/>
    <w:rsid w:val="00470EB2"/>
    <w:rsid w:val="004716AE"/>
    <w:rsid w:val="00474E50"/>
    <w:rsid w:val="00496CC2"/>
    <w:rsid w:val="004B353F"/>
    <w:rsid w:val="004C54D0"/>
    <w:rsid w:val="004F70F0"/>
    <w:rsid w:val="00507CA8"/>
    <w:rsid w:val="0052777D"/>
    <w:rsid w:val="005419C7"/>
    <w:rsid w:val="005614B0"/>
    <w:rsid w:val="00573624"/>
    <w:rsid w:val="00574F93"/>
    <w:rsid w:val="0059328F"/>
    <w:rsid w:val="005B0F8D"/>
    <w:rsid w:val="005B32AF"/>
    <w:rsid w:val="005C4B9F"/>
    <w:rsid w:val="005D1D4B"/>
    <w:rsid w:val="00600C89"/>
    <w:rsid w:val="00606961"/>
    <w:rsid w:val="006508CE"/>
    <w:rsid w:val="00664563"/>
    <w:rsid w:val="0068584C"/>
    <w:rsid w:val="0069257D"/>
    <w:rsid w:val="006E5DE7"/>
    <w:rsid w:val="006F41F8"/>
    <w:rsid w:val="0074210A"/>
    <w:rsid w:val="007431AE"/>
    <w:rsid w:val="007438E9"/>
    <w:rsid w:val="00746B2A"/>
    <w:rsid w:val="007734BE"/>
    <w:rsid w:val="00790402"/>
    <w:rsid w:val="007C1B3C"/>
    <w:rsid w:val="007D532B"/>
    <w:rsid w:val="007D684E"/>
    <w:rsid w:val="007F66B6"/>
    <w:rsid w:val="00842A75"/>
    <w:rsid w:val="00856FDC"/>
    <w:rsid w:val="00862D5F"/>
    <w:rsid w:val="00873DE5"/>
    <w:rsid w:val="00890922"/>
    <w:rsid w:val="008C43F2"/>
    <w:rsid w:val="008E5301"/>
    <w:rsid w:val="008F0283"/>
    <w:rsid w:val="008F1B7E"/>
    <w:rsid w:val="008F2300"/>
    <w:rsid w:val="009363A1"/>
    <w:rsid w:val="009412B9"/>
    <w:rsid w:val="0094771B"/>
    <w:rsid w:val="00986BA0"/>
    <w:rsid w:val="00986D43"/>
    <w:rsid w:val="00991A7C"/>
    <w:rsid w:val="009944E2"/>
    <w:rsid w:val="009A23E2"/>
    <w:rsid w:val="009A3A81"/>
    <w:rsid w:val="00A351BC"/>
    <w:rsid w:val="00A90861"/>
    <w:rsid w:val="00A97589"/>
    <w:rsid w:val="00AA028B"/>
    <w:rsid w:val="00AC009F"/>
    <w:rsid w:val="00AC033D"/>
    <w:rsid w:val="00AF6A55"/>
    <w:rsid w:val="00B04F6E"/>
    <w:rsid w:val="00B53372"/>
    <w:rsid w:val="00B57EFB"/>
    <w:rsid w:val="00B946FC"/>
    <w:rsid w:val="00BB11F0"/>
    <w:rsid w:val="00C053A8"/>
    <w:rsid w:val="00C176E7"/>
    <w:rsid w:val="00C61E76"/>
    <w:rsid w:val="00C86DBE"/>
    <w:rsid w:val="00D00366"/>
    <w:rsid w:val="00D124D5"/>
    <w:rsid w:val="00D30168"/>
    <w:rsid w:val="00D35311"/>
    <w:rsid w:val="00D97B48"/>
    <w:rsid w:val="00DB4A1F"/>
    <w:rsid w:val="00DB6B91"/>
    <w:rsid w:val="00E12E18"/>
    <w:rsid w:val="00E349A1"/>
    <w:rsid w:val="00E46823"/>
    <w:rsid w:val="00E47880"/>
    <w:rsid w:val="00E70832"/>
    <w:rsid w:val="00EE3149"/>
    <w:rsid w:val="00F01904"/>
    <w:rsid w:val="00F16264"/>
    <w:rsid w:val="00F44F1E"/>
    <w:rsid w:val="00F93C14"/>
    <w:rsid w:val="00FA26C5"/>
    <w:rsid w:val="00FB78B7"/>
    <w:rsid w:val="00F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7F95"/>
  <w15:chartTrackingRefBased/>
  <w15:docId w15:val="{707BBFE8-1041-4DD2-938A-DDA3B3D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B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4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10</cp:revision>
  <dcterms:created xsi:type="dcterms:W3CDTF">2023-11-26T12:15:00Z</dcterms:created>
  <dcterms:modified xsi:type="dcterms:W3CDTF">2023-12-22T20:13:00Z</dcterms:modified>
</cp:coreProperties>
</file>