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555D" w14:textId="77777777" w:rsidR="009F3FFB" w:rsidRPr="00CE413A" w:rsidRDefault="009F3FFB" w:rsidP="009F3FFB">
      <w:pPr>
        <w:pStyle w:val="a6"/>
        <w:spacing w:line="360" w:lineRule="auto"/>
        <w:ind w:left="213" w:right="220" w:firstLine="709"/>
        <w:jc w:val="both"/>
        <w:rPr>
          <w:rFonts w:ascii="Courier New" w:hAnsi="Courier New" w:cs="Courier New"/>
          <w:sz w:val="32"/>
          <w:szCs w:val="32"/>
        </w:rPr>
      </w:pPr>
      <w:r w:rsidRPr="00CE413A">
        <w:rPr>
          <w:rFonts w:ascii="Courier New" w:hAnsi="Courier New" w:cs="Courier New"/>
          <w:sz w:val="32"/>
          <w:szCs w:val="32"/>
        </w:rPr>
        <w:t>Задание 1. На основании коэффициентов прямых материальных затрат и объемов конечной продукции, заданных в таблице 6, в межотраслевом балансе для трех отраслей требуется:</w:t>
      </w:r>
    </w:p>
    <w:p w14:paraId="79757366" w14:textId="77777777" w:rsidR="009F3FFB" w:rsidRPr="00CE413A" w:rsidRDefault="009F3FFB" w:rsidP="009F3FFB">
      <w:pPr>
        <w:pStyle w:val="a4"/>
        <w:widowControl w:val="0"/>
        <w:numPr>
          <w:ilvl w:val="0"/>
          <w:numId w:val="4"/>
        </w:numPr>
        <w:tabs>
          <w:tab w:val="left" w:pos="1292"/>
        </w:tabs>
        <w:autoSpaceDE w:val="0"/>
        <w:autoSpaceDN w:val="0"/>
        <w:spacing w:after="0" w:line="360" w:lineRule="auto"/>
        <w:ind w:right="219" w:firstLine="709"/>
        <w:contextualSpacing w:val="0"/>
        <w:jc w:val="both"/>
        <w:rPr>
          <w:rFonts w:ascii="Courier New" w:hAnsi="Courier New" w:cs="Courier New"/>
          <w:sz w:val="32"/>
          <w:szCs w:val="32"/>
        </w:rPr>
      </w:pPr>
      <w:r w:rsidRPr="00CE413A">
        <w:rPr>
          <w:rFonts w:ascii="Courier New" w:hAnsi="Courier New" w:cs="Courier New"/>
          <w:sz w:val="32"/>
          <w:szCs w:val="32"/>
        </w:rPr>
        <w:t xml:space="preserve">проверить продуктивность матрицы коэффициентов прямых материальных </w:t>
      </w:r>
      <w:r w:rsidRPr="00CE413A">
        <w:rPr>
          <w:rFonts w:ascii="Courier New" w:hAnsi="Courier New" w:cs="Courier New"/>
          <w:spacing w:val="-2"/>
          <w:sz w:val="32"/>
          <w:szCs w:val="32"/>
        </w:rPr>
        <w:t>затрат;</w:t>
      </w:r>
    </w:p>
    <w:p w14:paraId="29D90D1D" w14:textId="77777777" w:rsidR="009F3FFB" w:rsidRPr="00CE413A" w:rsidRDefault="009F3FFB" w:rsidP="009F3FFB">
      <w:pPr>
        <w:pStyle w:val="a4"/>
        <w:widowControl w:val="0"/>
        <w:numPr>
          <w:ilvl w:val="0"/>
          <w:numId w:val="4"/>
        </w:numPr>
        <w:tabs>
          <w:tab w:val="left" w:pos="1292"/>
        </w:tabs>
        <w:autoSpaceDE w:val="0"/>
        <w:autoSpaceDN w:val="0"/>
        <w:spacing w:after="0" w:line="240" w:lineRule="auto"/>
        <w:ind w:left="1292" w:hanging="359"/>
        <w:contextualSpacing w:val="0"/>
        <w:jc w:val="both"/>
        <w:rPr>
          <w:rFonts w:ascii="Courier New" w:hAnsi="Courier New" w:cs="Courier New"/>
          <w:sz w:val="32"/>
          <w:szCs w:val="32"/>
        </w:rPr>
      </w:pPr>
      <w:r w:rsidRPr="00CE413A">
        <w:rPr>
          <w:rFonts w:ascii="Courier New" w:hAnsi="Courier New" w:cs="Courier New"/>
          <w:sz w:val="32"/>
          <w:szCs w:val="32"/>
        </w:rPr>
        <w:t>найти</w:t>
      </w:r>
      <w:r w:rsidRPr="00CE413A">
        <w:rPr>
          <w:rFonts w:ascii="Courier New" w:hAnsi="Courier New" w:cs="Courier New"/>
          <w:spacing w:val="-3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объемы</w:t>
      </w:r>
      <w:r w:rsidRPr="00CE413A">
        <w:rPr>
          <w:rFonts w:ascii="Courier New" w:hAnsi="Courier New" w:cs="Courier New"/>
          <w:spacing w:val="-2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валовой</w:t>
      </w:r>
      <w:r w:rsidRPr="00CE413A">
        <w:rPr>
          <w:rFonts w:ascii="Courier New" w:hAnsi="Courier New" w:cs="Courier New"/>
          <w:spacing w:val="-3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продукции</w:t>
      </w:r>
      <w:r w:rsidRPr="00CE413A">
        <w:rPr>
          <w:rFonts w:ascii="Courier New" w:hAnsi="Courier New" w:cs="Courier New"/>
          <w:spacing w:val="-2"/>
          <w:sz w:val="32"/>
          <w:szCs w:val="32"/>
        </w:rPr>
        <w:t xml:space="preserve"> отраслей;</w:t>
      </w:r>
    </w:p>
    <w:p w14:paraId="06D8E216" w14:textId="4D1318C4" w:rsidR="009F3FFB" w:rsidRPr="00CE413A" w:rsidRDefault="009F3FFB" w:rsidP="009F3FFB">
      <w:pPr>
        <w:pStyle w:val="a4"/>
        <w:widowControl w:val="0"/>
        <w:numPr>
          <w:ilvl w:val="0"/>
          <w:numId w:val="4"/>
        </w:numPr>
        <w:tabs>
          <w:tab w:val="left" w:pos="1293"/>
        </w:tabs>
        <w:autoSpaceDE w:val="0"/>
        <w:autoSpaceDN w:val="0"/>
        <w:spacing w:before="162" w:after="0" w:line="240" w:lineRule="auto"/>
        <w:ind w:left="1293" w:hanging="359"/>
        <w:contextualSpacing w:val="0"/>
        <w:jc w:val="both"/>
        <w:rPr>
          <w:rFonts w:ascii="Courier New" w:hAnsi="Courier New" w:cs="Courier New"/>
          <w:sz w:val="32"/>
          <w:szCs w:val="32"/>
        </w:rPr>
      </w:pPr>
      <w:r w:rsidRPr="00CE413A">
        <w:rPr>
          <w:rFonts w:ascii="Courier New" w:hAnsi="Courier New" w:cs="Courier New"/>
          <w:sz w:val="32"/>
          <w:szCs w:val="32"/>
        </w:rPr>
        <w:t>восстановить</w:t>
      </w:r>
      <w:r w:rsidRPr="00CE413A">
        <w:rPr>
          <w:rFonts w:ascii="Courier New" w:hAnsi="Courier New" w:cs="Courier New"/>
          <w:spacing w:val="-5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схемы</w:t>
      </w:r>
      <w:r w:rsidRPr="00CE413A">
        <w:rPr>
          <w:rFonts w:ascii="Courier New" w:hAnsi="Courier New" w:cs="Courier New"/>
          <w:spacing w:val="-1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межотраслевого</w:t>
      </w:r>
      <w:r w:rsidRPr="00CE413A">
        <w:rPr>
          <w:rFonts w:ascii="Courier New" w:hAnsi="Courier New" w:cs="Courier New"/>
          <w:spacing w:val="-4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z w:val="32"/>
          <w:szCs w:val="32"/>
        </w:rPr>
        <w:t>материального</w:t>
      </w:r>
      <w:r w:rsidRPr="00CE413A">
        <w:rPr>
          <w:rFonts w:ascii="Courier New" w:hAnsi="Courier New" w:cs="Courier New"/>
          <w:spacing w:val="-3"/>
          <w:sz w:val="32"/>
          <w:szCs w:val="32"/>
        </w:rPr>
        <w:t xml:space="preserve"> </w:t>
      </w:r>
      <w:r w:rsidRPr="00CE413A">
        <w:rPr>
          <w:rFonts w:ascii="Courier New" w:hAnsi="Courier New" w:cs="Courier New"/>
          <w:spacing w:val="-2"/>
          <w:sz w:val="32"/>
          <w:szCs w:val="32"/>
        </w:rPr>
        <w:t>баланса.</w:t>
      </w:r>
    </w:p>
    <w:p w14:paraId="70A9FADB" w14:textId="77777777" w:rsidR="009F3FFB" w:rsidRPr="009F3FFB" w:rsidRDefault="009F3FFB" w:rsidP="009F3FFB">
      <w:pPr>
        <w:pStyle w:val="a4"/>
        <w:widowControl w:val="0"/>
        <w:tabs>
          <w:tab w:val="left" w:pos="1293"/>
        </w:tabs>
        <w:autoSpaceDE w:val="0"/>
        <w:autoSpaceDN w:val="0"/>
        <w:spacing w:before="162" w:after="0" w:line="240" w:lineRule="auto"/>
        <w:ind w:left="1293"/>
        <w:contextualSpacing w:val="0"/>
        <w:jc w:val="both"/>
        <w:rPr>
          <w:rFonts w:ascii="Courier New" w:hAnsi="Courier New" w:cs="Courier New"/>
          <w:sz w:val="28"/>
        </w:rPr>
      </w:pPr>
    </w:p>
    <w:tbl>
      <w:tblPr>
        <w:tblStyle w:val="TableNormal"/>
        <w:tblW w:w="0" w:type="auto"/>
        <w:tblInd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882"/>
        <w:gridCol w:w="881"/>
        <w:gridCol w:w="881"/>
        <w:gridCol w:w="1129"/>
      </w:tblGrid>
      <w:tr w:rsidR="009F3FFB" w:rsidRPr="009F3FFB" w14:paraId="56E24EA3" w14:textId="77777777" w:rsidTr="009F3FFB">
        <w:trPr>
          <w:trHeight w:val="483"/>
        </w:trPr>
        <w:tc>
          <w:tcPr>
            <w:tcW w:w="4709" w:type="dxa"/>
            <w:gridSpan w:val="5"/>
          </w:tcPr>
          <w:p w14:paraId="52B0776C" w14:textId="77777777" w:rsidR="009F3FFB" w:rsidRPr="009F3FFB" w:rsidRDefault="009F3FFB" w:rsidP="001143AB">
            <w:pPr>
              <w:pStyle w:val="TableParagraph"/>
              <w:spacing w:line="318" w:lineRule="exact"/>
              <w:ind w:left="7" w:right="3"/>
              <w:rPr>
                <w:rFonts w:ascii="Courier New" w:hAnsi="Courier New" w:cs="Courier New"/>
                <w:sz w:val="28"/>
              </w:rPr>
            </w:pPr>
            <w:proofErr w:type="spellStart"/>
            <w:r w:rsidRPr="009F3FFB">
              <w:rPr>
                <w:rFonts w:ascii="Courier New" w:hAnsi="Courier New" w:cs="Courier New"/>
                <w:sz w:val="28"/>
              </w:rPr>
              <w:t>Вариант</w:t>
            </w:r>
            <w:proofErr w:type="spellEnd"/>
            <w:r w:rsidRPr="009F3FFB">
              <w:rPr>
                <w:rFonts w:ascii="Courier New" w:hAnsi="Courier New" w:cs="Courier New"/>
                <w:spacing w:val="-7"/>
                <w:sz w:val="28"/>
              </w:rPr>
              <w:t xml:space="preserve"> </w:t>
            </w:r>
            <w:r w:rsidRPr="009F3FFB">
              <w:rPr>
                <w:rFonts w:ascii="Courier New" w:hAnsi="Courier New" w:cs="Courier New"/>
                <w:spacing w:val="-10"/>
                <w:sz w:val="28"/>
              </w:rPr>
              <w:t>8</w:t>
            </w:r>
          </w:p>
        </w:tc>
      </w:tr>
      <w:tr w:rsidR="009F3FFB" w:rsidRPr="009F3FFB" w14:paraId="6F12A845" w14:textId="77777777" w:rsidTr="009F3FFB">
        <w:trPr>
          <w:trHeight w:val="689"/>
        </w:trPr>
        <w:tc>
          <w:tcPr>
            <w:tcW w:w="936" w:type="dxa"/>
          </w:tcPr>
          <w:p w14:paraId="42EFAC57" w14:textId="77777777" w:rsidR="009F3FFB" w:rsidRPr="009F3FFB" w:rsidRDefault="009F3FFB" w:rsidP="001143AB">
            <w:pPr>
              <w:pStyle w:val="TableParagraph"/>
              <w:spacing w:before="169" w:line="240" w:lineRule="auto"/>
              <w:ind w:left="8"/>
              <w:rPr>
                <w:rFonts w:ascii="Courier New" w:hAnsi="Courier New" w:cs="Courier New"/>
                <w:sz w:val="20"/>
              </w:rPr>
            </w:pPr>
            <w:proofErr w:type="spellStart"/>
            <w:r w:rsidRPr="009F3FFB">
              <w:rPr>
                <w:rFonts w:ascii="Courier New" w:hAnsi="Courier New" w:cs="Courier New"/>
                <w:spacing w:val="-2"/>
                <w:sz w:val="20"/>
              </w:rPr>
              <w:t>Отрасль</w:t>
            </w:r>
            <w:proofErr w:type="spellEnd"/>
          </w:p>
        </w:tc>
        <w:tc>
          <w:tcPr>
            <w:tcW w:w="2644" w:type="dxa"/>
            <w:gridSpan w:val="3"/>
          </w:tcPr>
          <w:p w14:paraId="7FB3595F" w14:textId="77777777" w:rsidR="009F3FFB" w:rsidRPr="009F3FFB" w:rsidRDefault="009F3FFB" w:rsidP="001143AB">
            <w:pPr>
              <w:pStyle w:val="TableParagraph"/>
              <w:spacing w:before="169" w:line="240" w:lineRule="auto"/>
              <w:ind w:left="371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9F3FFB">
              <w:rPr>
                <w:rFonts w:ascii="Courier New" w:hAnsi="Courier New" w:cs="Courier New"/>
                <w:sz w:val="20"/>
              </w:rPr>
              <w:t>Коэффициенты</w:t>
            </w:r>
            <w:proofErr w:type="spellEnd"/>
            <w:r w:rsidRPr="009F3FFB">
              <w:rPr>
                <w:rFonts w:ascii="Courier New" w:hAnsi="Courier New" w:cs="Courier New"/>
                <w:spacing w:val="-9"/>
                <w:sz w:val="20"/>
              </w:rPr>
              <w:t xml:space="preserve"> </w:t>
            </w:r>
            <w:proofErr w:type="spellStart"/>
            <w:r w:rsidRPr="009F3FFB">
              <w:rPr>
                <w:rFonts w:ascii="Courier New" w:hAnsi="Courier New" w:cs="Courier New"/>
                <w:spacing w:val="-2"/>
                <w:sz w:val="20"/>
              </w:rPr>
              <w:t>затрат</w:t>
            </w:r>
            <w:proofErr w:type="spellEnd"/>
          </w:p>
        </w:tc>
        <w:tc>
          <w:tcPr>
            <w:tcW w:w="1129" w:type="dxa"/>
          </w:tcPr>
          <w:p w14:paraId="1E789490" w14:textId="77777777" w:rsidR="009F3FFB" w:rsidRPr="009F3FFB" w:rsidRDefault="009F3FFB" w:rsidP="001143AB">
            <w:pPr>
              <w:pStyle w:val="TableParagraph"/>
              <w:ind w:left="153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9F3FFB">
              <w:rPr>
                <w:rFonts w:ascii="Courier New" w:hAnsi="Courier New" w:cs="Courier New"/>
                <w:spacing w:val="-2"/>
                <w:sz w:val="20"/>
              </w:rPr>
              <w:t>Конечная</w:t>
            </w:r>
            <w:proofErr w:type="spellEnd"/>
          </w:p>
          <w:p w14:paraId="12E82651" w14:textId="77777777" w:rsidR="009F3FFB" w:rsidRPr="009F3FFB" w:rsidRDefault="009F3FFB" w:rsidP="001143AB">
            <w:pPr>
              <w:pStyle w:val="TableParagraph"/>
              <w:spacing w:before="115" w:line="240" w:lineRule="auto"/>
              <w:ind w:left="106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9F3FFB">
              <w:rPr>
                <w:rFonts w:ascii="Courier New" w:hAnsi="Courier New" w:cs="Courier New"/>
                <w:spacing w:val="-2"/>
                <w:sz w:val="20"/>
              </w:rPr>
              <w:t>продукция</w:t>
            </w:r>
            <w:proofErr w:type="spellEnd"/>
          </w:p>
        </w:tc>
      </w:tr>
      <w:tr w:rsidR="009F3FFB" w:rsidRPr="009F3FFB" w14:paraId="13EA7120" w14:textId="77777777" w:rsidTr="009F3FFB">
        <w:trPr>
          <w:trHeight w:val="521"/>
        </w:trPr>
        <w:tc>
          <w:tcPr>
            <w:tcW w:w="936" w:type="dxa"/>
          </w:tcPr>
          <w:p w14:paraId="39CE5DC5" w14:textId="77777777" w:rsidR="009F3FFB" w:rsidRPr="009F3FFB" w:rsidRDefault="009F3FFB" w:rsidP="001143AB">
            <w:pPr>
              <w:pStyle w:val="TableParagraph"/>
              <w:spacing w:line="240" w:lineRule="auto"/>
              <w:ind w:left="0"/>
              <w:jc w:val="lef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882" w:type="dxa"/>
          </w:tcPr>
          <w:p w14:paraId="3CF02E66" w14:textId="77777777" w:rsidR="009F3FFB" w:rsidRPr="009F3FFB" w:rsidRDefault="009F3FFB" w:rsidP="001143AB">
            <w:pPr>
              <w:pStyle w:val="TableParagraph"/>
              <w:spacing w:before="15" w:line="240" w:lineRule="auto"/>
              <w:ind w:left="9" w:right="4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1</w:t>
            </w:r>
          </w:p>
        </w:tc>
        <w:tc>
          <w:tcPr>
            <w:tcW w:w="881" w:type="dxa"/>
          </w:tcPr>
          <w:p w14:paraId="6530E51B" w14:textId="77777777" w:rsidR="009F3FFB" w:rsidRPr="009F3FFB" w:rsidRDefault="009F3FFB" w:rsidP="001143AB">
            <w:pPr>
              <w:pStyle w:val="TableParagraph"/>
              <w:spacing w:before="15" w:line="240" w:lineRule="auto"/>
              <w:ind w:left="11" w:right="5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2</w:t>
            </w:r>
          </w:p>
        </w:tc>
        <w:tc>
          <w:tcPr>
            <w:tcW w:w="881" w:type="dxa"/>
          </w:tcPr>
          <w:p w14:paraId="1FD225C9" w14:textId="77777777" w:rsidR="009F3FFB" w:rsidRPr="009F3FFB" w:rsidRDefault="009F3FFB" w:rsidP="001143AB">
            <w:pPr>
              <w:pStyle w:val="TableParagraph"/>
              <w:spacing w:before="15" w:line="240" w:lineRule="auto"/>
              <w:ind w:left="11" w:right="5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3</w:t>
            </w:r>
          </w:p>
        </w:tc>
        <w:tc>
          <w:tcPr>
            <w:tcW w:w="1129" w:type="dxa"/>
          </w:tcPr>
          <w:p w14:paraId="5C0055DA" w14:textId="77777777" w:rsidR="009F3FFB" w:rsidRPr="009F3FFB" w:rsidRDefault="009F3FFB" w:rsidP="001143AB">
            <w:pPr>
              <w:pStyle w:val="TableParagraph"/>
              <w:spacing w:before="15" w:line="240" w:lineRule="auto"/>
              <w:ind w:left="11" w:right="33"/>
              <w:rPr>
                <w:rFonts w:ascii="Courier New" w:hAnsi="Courier New" w:cs="Courier New"/>
                <w:i/>
                <w:sz w:val="14"/>
              </w:rPr>
            </w:pPr>
            <w:r w:rsidRPr="009F3FFB">
              <w:rPr>
                <w:rFonts w:ascii="Courier New" w:hAnsi="Courier New" w:cs="Courier New"/>
                <w:i/>
                <w:spacing w:val="-5"/>
                <w:sz w:val="24"/>
              </w:rPr>
              <w:t>Y</w:t>
            </w:r>
            <w:proofErr w:type="spellStart"/>
            <w:r w:rsidRPr="009F3FFB">
              <w:rPr>
                <w:rFonts w:ascii="Courier New" w:hAnsi="Courier New" w:cs="Courier New"/>
                <w:i/>
                <w:spacing w:val="-5"/>
                <w:position w:val="-5"/>
                <w:sz w:val="14"/>
              </w:rPr>
              <w:t>i</w:t>
            </w:r>
            <w:proofErr w:type="spellEnd"/>
          </w:p>
        </w:tc>
      </w:tr>
      <w:tr w:rsidR="009F3FFB" w:rsidRPr="009F3FFB" w14:paraId="674A65FB" w14:textId="77777777" w:rsidTr="009F3FFB">
        <w:trPr>
          <w:trHeight w:val="483"/>
        </w:trPr>
        <w:tc>
          <w:tcPr>
            <w:tcW w:w="936" w:type="dxa"/>
          </w:tcPr>
          <w:p w14:paraId="2402A5CE" w14:textId="77777777" w:rsidR="009F3FFB" w:rsidRPr="009F3FFB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1</w:t>
            </w:r>
          </w:p>
        </w:tc>
        <w:tc>
          <w:tcPr>
            <w:tcW w:w="882" w:type="dxa"/>
          </w:tcPr>
          <w:p w14:paraId="149F86C3" w14:textId="77777777" w:rsidR="009F3FFB" w:rsidRPr="009F3FFB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0,2</w:t>
            </w:r>
          </w:p>
        </w:tc>
        <w:tc>
          <w:tcPr>
            <w:tcW w:w="881" w:type="dxa"/>
          </w:tcPr>
          <w:p w14:paraId="47019FC9" w14:textId="77777777" w:rsidR="009F3FFB" w:rsidRPr="009F3FFB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0,1</w:t>
            </w:r>
          </w:p>
        </w:tc>
        <w:tc>
          <w:tcPr>
            <w:tcW w:w="881" w:type="dxa"/>
          </w:tcPr>
          <w:p w14:paraId="245BBDA9" w14:textId="77777777" w:rsidR="009F3FFB" w:rsidRPr="009F3FFB" w:rsidRDefault="009F3FFB" w:rsidP="001143AB">
            <w:pPr>
              <w:pStyle w:val="TableParagraph"/>
              <w:spacing w:line="318" w:lineRule="exact"/>
              <w:ind w:left="1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0,3</w:t>
            </w:r>
          </w:p>
        </w:tc>
        <w:tc>
          <w:tcPr>
            <w:tcW w:w="1129" w:type="dxa"/>
          </w:tcPr>
          <w:p w14:paraId="6E87B57D" w14:textId="77777777" w:rsidR="009F3FFB" w:rsidRPr="009F3FFB" w:rsidRDefault="009F3FFB" w:rsidP="001143AB">
            <w:pPr>
              <w:pStyle w:val="TableParagraph"/>
              <w:spacing w:line="318" w:lineRule="exact"/>
              <w:ind w:left="33" w:right="2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155</w:t>
            </w:r>
          </w:p>
        </w:tc>
      </w:tr>
      <w:tr w:rsidR="009F3FFB" w:rsidRPr="009F3FFB" w14:paraId="36D557D7" w14:textId="77777777" w:rsidTr="009F3FFB">
        <w:trPr>
          <w:trHeight w:val="483"/>
        </w:trPr>
        <w:tc>
          <w:tcPr>
            <w:tcW w:w="936" w:type="dxa"/>
          </w:tcPr>
          <w:p w14:paraId="2C374BD7" w14:textId="77777777" w:rsidR="009F3FFB" w:rsidRPr="009F3FFB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2</w:t>
            </w:r>
          </w:p>
        </w:tc>
        <w:tc>
          <w:tcPr>
            <w:tcW w:w="882" w:type="dxa"/>
          </w:tcPr>
          <w:p w14:paraId="60654208" w14:textId="77777777" w:rsidR="009F3FFB" w:rsidRPr="009F3FFB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0,1</w:t>
            </w:r>
          </w:p>
        </w:tc>
        <w:tc>
          <w:tcPr>
            <w:tcW w:w="881" w:type="dxa"/>
          </w:tcPr>
          <w:p w14:paraId="27A31F53" w14:textId="77777777" w:rsidR="009F3FFB" w:rsidRPr="009F3FFB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0,3</w:t>
            </w:r>
          </w:p>
        </w:tc>
        <w:tc>
          <w:tcPr>
            <w:tcW w:w="881" w:type="dxa"/>
          </w:tcPr>
          <w:p w14:paraId="37F574A4" w14:textId="77777777" w:rsidR="009F3FFB" w:rsidRPr="009F3FFB" w:rsidRDefault="009F3FFB" w:rsidP="001143AB">
            <w:pPr>
              <w:pStyle w:val="TableParagraph"/>
              <w:spacing w:line="318" w:lineRule="exact"/>
              <w:ind w:left="1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0,2</w:t>
            </w:r>
          </w:p>
        </w:tc>
        <w:tc>
          <w:tcPr>
            <w:tcW w:w="1129" w:type="dxa"/>
          </w:tcPr>
          <w:p w14:paraId="5E8887FA" w14:textId="77777777" w:rsidR="009F3FFB" w:rsidRPr="009F3FFB" w:rsidRDefault="009F3FFB" w:rsidP="001143AB">
            <w:pPr>
              <w:pStyle w:val="TableParagraph"/>
              <w:spacing w:line="318" w:lineRule="exact"/>
              <w:ind w:left="33" w:right="2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105</w:t>
            </w:r>
          </w:p>
        </w:tc>
      </w:tr>
      <w:tr w:rsidR="009F3FFB" w:rsidRPr="009F3FFB" w14:paraId="26CD03E0" w14:textId="77777777" w:rsidTr="009F3FFB">
        <w:trPr>
          <w:trHeight w:val="482"/>
        </w:trPr>
        <w:tc>
          <w:tcPr>
            <w:tcW w:w="936" w:type="dxa"/>
          </w:tcPr>
          <w:p w14:paraId="31979AAA" w14:textId="77777777" w:rsidR="009F3FFB" w:rsidRPr="009F3FFB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10"/>
                <w:sz w:val="28"/>
              </w:rPr>
              <w:t>3</w:t>
            </w:r>
          </w:p>
        </w:tc>
        <w:tc>
          <w:tcPr>
            <w:tcW w:w="882" w:type="dxa"/>
          </w:tcPr>
          <w:p w14:paraId="20153125" w14:textId="77777777" w:rsidR="009F3FFB" w:rsidRPr="009F3FFB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0,3</w:t>
            </w:r>
          </w:p>
        </w:tc>
        <w:tc>
          <w:tcPr>
            <w:tcW w:w="881" w:type="dxa"/>
          </w:tcPr>
          <w:p w14:paraId="680B138F" w14:textId="77777777" w:rsidR="009F3FFB" w:rsidRPr="009F3FFB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0,2</w:t>
            </w:r>
          </w:p>
        </w:tc>
        <w:tc>
          <w:tcPr>
            <w:tcW w:w="881" w:type="dxa"/>
          </w:tcPr>
          <w:p w14:paraId="0BFA3ADB" w14:textId="77777777" w:rsidR="009F3FFB" w:rsidRPr="009F3FFB" w:rsidRDefault="009F3FFB" w:rsidP="001143AB">
            <w:pPr>
              <w:pStyle w:val="TableParagraph"/>
              <w:spacing w:line="318" w:lineRule="exact"/>
              <w:ind w:left="11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0,1</w:t>
            </w:r>
          </w:p>
        </w:tc>
        <w:tc>
          <w:tcPr>
            <w:tcW w:w="1129" w:type="dxa"/>
          </w:tcPr>
          <w:p w14:paraId="19B0983C" w14:textId="77777777" w:rsidR="009F3FFB" w:rsidRPr="009F3FFB" w:rsidRDefault="009F3FFB" w:rsidP="001143AB">
            <w:pPr>
              <w:pStyle w:val="TableParagraph"/>
              <w:spacing w:line="318" w:lineRule="exact"/>
              <w:ind w:left="32" w:right="22"/>
              <w:rPr>
                <w:rFonts w:ascii="Courier New" w:hAnsi="Courier New" w:cs="Courier New"/>
                <w:sz w:val="28"/>
              </w:rPr>
            </w:pPr>
            <w:r w:rsidRPr="009F3FFB">
              <w:rPr>
                <w:rFonts w:ascii="Courier New" w:hAnsi="Courier New" w:cs="Courier New"/>
                <w:spacing w:val="-5"/>
                <w:sz w:val="28"/>
              </w:rPr>
              <w:t>40</w:t>
            </w:r>
          </w:p>
        </w:tc>
      </w:tr>
    </w:tbl>
    <w:p w14:paraId="12C69B0F" w14:textId="6BBBB7AE" w:rsidR="0059328F" w:rsidRDefault="0059328F" w:rsidP="00A90861">
      <w:pPr>
        <w:rPr>
          <w:rFonts w:ascii="Courier New" w:hAnsi="Courier New" w:cs="Courier New"/>
          <w:sz w:val="32"/>
          <w:szCs w:val="32"/>
        </w:rPr>
      </w:pPr>
    </w:p>
    <w:p w14:paraId="59F9E4AA" w14:textId="393F5D1F" w:rsidR="00CE413A" w:rsidRPr="00AF6A55" w:rsidRDefault="00CE413A" w:rsidP="000801B6">
      <w:pPr>
        <w:pStyle w:val="a4"/>
        <w:numPr>
          <w:ilvl w:val="0"/>
          <w:numId w:val="2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ascii="Courier New" w:eastAsiaTheme="minorEastAsia" w:hAnsi="Courier New" w:cs="Courier New"/>
          <w:sz w:val="32"/>
          <w:szCs w:val="32"/>
        </w:rPr>
      </w:pPr>
      <w:r w:rsidRPr="00AF6A55">
        <w:rPr>
          <w:rFonts w:ascii="Courier New" w:eastAsiaTheme="minorEastAsia" w:hAnsi="Courier New" w:cs="Courier New"/>
          <w:sz w:val="32"/>
          <w:szCs w:val="32"/>
        </w:rPr>
        <w:t>Проверим спра</w:t>
      </w:r>
      <w:bookmarkStart w:id="0" w:name="_GoBack"/>
      <w:bookmarkEnd w:id="0"/>
      <w:r w:rsidRPr="00AF6A55">
        <w:rPr>
          <w:rFonts w:ascii="Courier New" w:eastAsiaTheme="minorEastAsia" w:hAnsi="Courier New" w:cs="Courier New"/>
          <w:sz w:val="32"/>
          <w:szCs w:val="32"/>
        </w:rPr>
        <w:t xml:space="preserve">ведливость достаточного признака продуктивности матрицы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A</m:t>
        </m:r>
      </m:oMath>
      <w:r w:rsidRPr="00AF6A55">
        <w:rPr>
          <w:rFonts w:ascii="Courier New" w:eastAsiaTheme="minorEastAsia" w:hAnsi="Courier New" w:cs="Courier New"/>
          <w:sz w:val="32"/>
          <w:szCs w:val="32"/>
        </w:rPr>
        <w:t>. Для этого найдем суммы элементов каждой из строк</w:t>
      </w:r>
      <w:r>
        <w:rPr>
          <w:rFonts w:ascii="Courier New" w:eastAsiaTheme="minorEastAsia" w:hAnsi="Courier New" w:cs="Courier New"/>
          <w:sz w:val="32"/>
          <w:szCs w:val="32"/>
        </w:rPr>
        <w:t>:</w:t>
      </w:r>
    </w:p>
    <w:p w14:paraId="3A23E858" w14:textId="00E7E261" w:rsidR="003112EE" w:rsidRPr="003112EE" w:rsidRDefault="003112EE" w:rsidP="000801B6">
      <w:pPr>
        <w:pStyle w:val="a4"/>
        <w:spacing w:before="240" w:after="0" w:line="360" w:lineRule="auto"/>
        <w:ind w:left="1134" w:firstLine="1134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=0.2+0.1+0.3=1.6&lt;1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=0.1+0.3+0.2=0.6&lt;1</m:t>
          </m:r>
        </m:oMath>
      </m:oMathPara>
    </w:p>
    <w:p w14:paraId="5195A7EA" w14:textId="06DC457A" w:rsidR="003112EE" w:rsidRPr="001533DB" w:rsidRDefault="003112EE" w:rsidP="000801B6">
      <w:pPr>
        <w:pStyle w:val="a4"/>
        <w:spacing w:before="240" w:line="360" w:lineRule="auto"/>
        <w:ind w:left="1134"/>
        <w:rPr>
          <w:rFonts w:ascii="Courier New" w:eastAsiaTheme="minorEastAsia" w:hAnsi="Courier New" w:cs="Courier New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=0.3+0.2+0.1=0.6&lt;1</m:t>
          </m:r>
        </m:oMath>
      </m:oMathPara>
    </w:p>
    <w:p w14:paraId="4B621C0B" w14:textId="493047EF" w:rsidR="001533DB" w:rsidRDefault="000801B6" w:rsidP="000801B6">
      <w:pPr>
        <w:pStyle w:val="a4"/>
        <w:spacing w:before="240" w:line="360" w:lineRule="auto"/>
        <w:ind w:left="0" w:firstLine="1134"/>
        <w:jc w:val="both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>Д</w:t>
      </w:r>
      <w:r w:rsidR="001533DB" w:rsidRPr="001533DB">
        <w:rPr>
          <w:rFonts w:ascii="Courier New" w:eastAsiaTheme="minorEastAsia" w:hAnsi="Courier New" w:cs="Courier New"/>
          <w:sz w:val="32"/>
          <w:szCs w:val="32"/>
        </w:rPr>
        <w:t>остаточный признак продуктивности матрицы</w:t>
      </w:r>
      <w:r w:rsidR="001533DB">
        <w:rPr>
          <w:rFonts w:ascii="Courier New" w:eastAsiaTheme="minorEastAsia" w:hAnsi="Courier New" w:cs="Courier New"/>
          <w:sz w:val="32"/>
          <w:szCs w:val="32"/>
        </w:rPr>
        <w:t xml:space="preserve"> выполняется, значит матрица продуктивна</w:t>
      </w:r>
      <w:r>
        <w:rPr>
          <w:rFonts w:ascii="Courier New" w:eastAsiaTheme="minorEastAsia" w:hAnsi="Courier New" w:cs="Courier New"/>
          <w:sz w:val="32"/>
          <w:szCs w:val="32"/>
        </w:rPr>
        <w:t>.</w:t>
      </w:r>
    </w:p>
    <w:p w14:paraId="1B8281E7" w14:textId="786D30B4" w:rsidR="00CE413A" w:rsidRDefault="00C36C1D" w:rsidP="008310D3">
      <w:pPr>
        <w:pStyle w:val="a4"/>
        <w:numPr>
          <w:ilvl w:val="0"/>
          <w:numId w:val="2"/>
        </w:numPr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w:r w:rsidRPr="00C36C1D">
        <w:rPr>
          <w:rFonts w:ascii="Courier New" w:eastAsiaTheme="minorEastAsia" w:hAnsi="Courier New" w:cs="Courier New"/>
          <w:iCs/>
          <w:sz w:val="32"/>
          <w:szCs w:val="32"/>
        </w:rPr>
        <w:t xml:space="preserve">Объем валового выпуска найдем по формуле </w:t>
      </w:r>
      <m:oMath>
        <m:r>
          <w:rPr>
            <w:rFonts w:ascii="Cambria Math" w:eastAsiaTheme="minorEastAsia" w:hAnsi="Cambria Math" w:cs="Courier New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Theme="minorEastAsia" w:hAnsi="Cambria Math" w:cs="Courier New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32"/>
            <w:szCs w:val="32"/>
          </w:rPr>
          <m:t>Y</m:t>
        </m:r>
      </m:oMath>
      <w:r w:rsidRPr="00C36C1D">
        <w:rPr>
          <w:rFonts w:ascii="Courier New" w:eastAsiaTheme="minorEastAsia" w:hAnsi="Courier New" w:cs="Courier New"/>
          <w:iCs/>
          <w:sz w:val="32"/>
          <w:szCs w:val="32"/>
        </w:rPr>
        <w:t>.</w:t>
      </w:r>
    </w:p>
    <w:p w14:paraId="0FF272BD" w14:textId="025EB968" w:rsidR="008310D3" w:rsidRPr="007008B2" w:rsidRDefault="007008B2" w:rsidP="00FE14A5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E-A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</m:oMath>
      </m:oMathPara>
    </w:p>
    <w:p w14:paraId="11E58C44" w14:textId="4D910DAA" w:rsidR="0090311D" w:rsidRPr="0090311D" w:rsidRDefault="0090311D" w:rsidP="00FE14A5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0.9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E-A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32"/>
                            <w:szCs w:val="32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B2A6FC" w14:textId="68AB16AA" w:rsidR="0090311D" w:rsidRPr="00C6558D" w:rsidRDefault="00F01E2B" w:rsidP="00037974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E-A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+0.1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-0.3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=0.8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 xml:space="preserve"> ∙0.59+0.1∙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-0.15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-0.3∙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0.23</m:t>
              </m:r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=0.388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0.59;</m:t>
          </m:r>
        </m:oMath>
      </m:oMathPara>
    </w:p>
    <w:p w14:paraId="0E41C09C" w14:textId="6CEDB74E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0.15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45F4C877" w14:textId="769E1608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0.23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594F3D1F" w14:textId="29C023EC" w:rsidR="00A37AC1" w:rsidRPr="00711326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0.15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3773BF9D" w14:textId="4B2EE7AE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0.63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23AAD7FC" w14:textId="617ADAF8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0.19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013C9540" w14:textId="412F575A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0.23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60291A81" w14:textId="5036E9D1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0.19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01698970" w14:textId="65B4D3C3" w:rsidR="00A37AC1" w:rsidRPr="00C6558D" w:rsidRDefault="00A37AC1" w:rsidP="00A37AC1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0.55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06BA261E" w14:textId="6F45426C" w:rsidR="00C6558D" w:rsidRPr="00777EF7" w:rsidRDefault="008F3A18" w:rsidP="00037974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  <w:lang w:val="en-US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0.388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0.59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0.63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0.23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0.19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0.55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1.52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593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1.624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593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0.49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1.418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;</m:t>
          </m:r>
        </m:oMath>
      </m:oMathPara>
    </w:p>
    <w:p w14:paraId="4F122A1C" w14:textId="110A40C8" w:rsidR="00777EF7" w:rsidRPr="00DF4730" w:rsidRDefault="00777EF7" w:rsidP="00037974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/>
          <w:i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32"/>
                      <w:szCs w:val="32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32"/>
              <w:szCs w:val="32"/>
            </w:rPr>
            <m:t>Y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1.521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1.624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0.593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0.49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1.418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300</m:t>
                </m:r>
              </m:e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Courier New"/>
                    <w:sz w:val="32"/>
                    <w:szCs w:val="32"/>
                  </w:rPr>
                  <m:t>200</m:t>
                </m:r>
              </m:e>
            </m:mr>
          </m:m>
          <m:r>
            <w:rPr>
              <w:rFonts w:ascii="Cambria Math" w:eastAsiaTheme="minorEastAsia" w:hAnsi="Cambria Math" w:cs="Courier New"/>
              <w:sz w:val="32"/>
              <w:szCs w:val="32"/>
            </w:rPr>
            <m:t>)</m:t>
          </m:r>
        </m:oMath>
      </m:oMathPara>
    </w:p>
    <w:p w14:paraId="10C67D44" w14:textId="1DECB836" w:rsidR="00F01E2B" w:rsidRPr="001143AB" w:rsidRDefault="008D473E" w:rsidP="00C92A3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w:r>
        <w:rPr>
          <w:rFonts w:ascii="Courier New" w:eastAsiaTheme="minorEastAsia" w:hAnsi="Courier New" w:cs="Courier New"/>
          <w:iCs/>
          <w:sz w:val="32"/>
          <w:szCs w:val="32"/>
        </w:rPr>
        <w:t xml:space="preserve">Для восстановления схемы МОБ воспользуемся формулой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x</m:t>
            </m:r>
            <m:ctrlPr>
              <w:rPr>
                <w:rFonts w:ascii="Cambria Math" w:eastAsiaTheme="minorEastAsia" w:hAnsi="Cambria Math" w:cs="Courier New"/>
                <w:iCs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ij</m:t>
            </m:r>
          </m:sub>
        </m:sSub>
        <m:r>
          <w:rPr>
            <w:rFonts w:ascii="Cambria Math" w:eastAsiaTheme="minorEastAsia" w:hAnsi="Cambria Math" w:cs="Courier New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="Courier New"/>
            <w:sz w:val="32"/>
            <w:szCs w:val="32"/>
          </w:rPr>
          <m:t>:</m:t>
        </m:r>
      </m:oMath>
    </w:p>
    <w:p w14:paraId="0C003136" w14:textId="427C28DB" w:rsidR="001143AB" w:rsidRPr="003C0826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sub>
          </m:sSub>
          <w:bookmarkStart w:id="1" w:name="_Hlk154171983"/>
          <m:r>
            <w:rPr>
              <w:rFonts w:ascii="Cambria Math" w:eastAsiaTheme="minorEastAsia" w:hAnsi="Cambria Math" w:cs="Courier New"/>
              <w:sz w:val="32"/>
              <w:szCs w:val="32"/>
            </w:rPr>
            <m:t>=0.2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300</m:t>
          </m:r>
          <w:bookmarkEnd w:id="1"/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=60;</m:t>
          </m:r>
        </m:oMath>
      </m:oMathPara>
    </w:p>
    <w:p w14:paraId="6B097A9A" w14:textId="30383067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1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∙300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=30;</m:t>
          </m:r>
        </m:oMath>
      </m:oMathPara>
    </w:p>
    <w:p w14:paraId="0C27E34B" w14:textId="70B2CA9E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∙300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=90;</m:t>
          </m:r>
        </m:oMath>
      </m:oMathPara>
    </w:p>
    <w:p w14:paraId="3C260419" w14:textId="5AD51391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1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250=25;</m:t>
          </m:r>
        </m:oMath>
      </m:oMathPara>
    </w:p>
    <w:p w14:paraId="52936768" w14:textId="76A935DF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250=75;</m:t>
          </m:r>
        </m:oMath>
      </m:oMathPara>
    </w:p>
    <w:p w14:paraId="2DFAB0E8" w14:textId="21786B8E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2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250=50;</m:t>
          </m:r>
        </m:oMath>
      </m:oMathPara>
    </w:p>
    <w:p w14:paraId="0BA03B75" w14:textId="51DDF23E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31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3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200=60;</m:t>
          </m:r>
        </m:oMath>
      </m:oMathPara>
    </w:p>
    <w:p w14:paraId="43A6C965" w14:textId="574197C0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32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2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200=50;</m:t>
          </m:r>
        </m:oMath>
      </m:oMathPara>
    </w:p>
    <w:p w14:paraId="51A17A2D" w14:textId="502BF30E" w:rsidR="001143AB" w:rsidRPr="001143AB" w:rsidRDefault="001143AB" w:rsidP="00C92A3F">
      <w:pPr>
        <w:pStyle w:val="a4"/>
        <w:spacing w:line="360" w:lineRule="auto"/>
        <w:ind w:left="1134"/>
        <w:jc w:val="both"/>
        <w:rPr>
          <w:rFonts w:ascii="Courier New" w:eastAsiaTheme="minorEastAsia" w:hAnsi="Courier New" w:cs="Courier New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</w:rPr>
            <m:t>=0.</m:t>
          </m:r>
          <m:r>
            <w:rPr>
              <w:rFonts w:ascii="Cambria Math" w:eastAsiaTheme="minorEastAsia" w:hAnsi="Cambria Math" w:cs="Courier New"/>
              <w:sz w:val="32"/>
              <w:szCs w:val="32"/>
            </w:rPr>
            <m:t>1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∙</m:t>
          </m:r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200=20;</m:t>
          </m:r>
        </m:oMath>
      </m:oMathPara>
    </w:p>
    <w:p w14:paraId="33477B88" w14:textId="7C2F7833" w:rsidR="007008B2" w:rsidRPr="00C92A3F" w:rsidRDefault="00C92A3F" w:rsidP="00C92A3F">
      <w:pPr>
        <w:pStyle w:val="a4"/>
        <w:ind w:left="1134"/>
        <w:jc w:val="both"/>
        <w:rPr>
          <w:rFonts w:ascii="Courier New" w:eastAsiaTheme="minorEastAsia" w:hAnsi="Courier New" w:cs="Courier New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32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75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32"/>
                        <w:szCs w:val="32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sectPr w:rsidR="007008B2" w:rsidRPr="00C92A3F" w:rsidSect="00007FD6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206A"/>
    <w:multiLevelType w:val="hybridMultilevel"/>
    <w:tmpl w:val="BDCE3C7E"/>
    <w:lvl w:ilvl="0" w:tplc="7682D5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73581"/>
    <w:multiLevelType w:val="hybridMultilevel"/>
    <w:tmpl w:val="A2FE7474"/>
    <w:lvl w:ilvl="0" w:tplc="E7EE15DC">
      <w:start w:val="1"/>
      <w:numFmt w:val="decimal"/>
      <w:lvlText w:val="%1."/>
      <w:lvlJc w:val="left"/>
      <w:pPr>
        <w:ind w:left="213" w:hanging="3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61666B0">
      <w:numFmt w:val="bullet"/>
      <w:lvlText w:val="•"/>
      <w:lvlJc w:val="left"/>
      <w:pPr>
        <w:ind w:left="1262" w:hanging="371"/>
      </w:pPr>
      <w:rPr>
        <w:rFonts w:hint="default"/>
        <w:lang w:val="ru-RU" w:eastAsia="en-US" w:bidi="ar-SA"/>
      </w:rPr>
    </w:lvl>
    <w:lvl w:ilvl="2" w:tplc="05FABF52">
      <w:numFmt w:val="bullet"/>
      <w:lvlText w:val="•"/>
      <w:lvlJc w:val="left"/>
      <w:pPr>
        <w:ind w:left="2304" w:hanging="371"/>
      </w:pPr>
      <w:rPr>
        <w:rFonts w:hint="default"/>
        <w:lang w:val="ru-RU" w:eastAsia="en-US" w:bidi="ar-SA"/>
      </w:rPr>
    </w:lvl>
    <w:lvl w:ilvl="3" w:tplc="5AE697C4">
      <w:numFmt w:val="bullet"/>
      <w:lvlText w:val="•"/>
      <w:lvlJc w:val="left"/>
      <w:pPr>
        <w:ind w:left="3346" w:hanging="371"/>
      </w:pPr>
      <w:rPr>
        <w:rFonts w:hint="default"/>
        <w:lang w:val="ru-RU" w:eastAsia="en-US" w:bidi="ar-SA"/>
      </w:rPr>
    </w:lvl>
    <w:lvl w:ilvl="4" w:tplc="A4328940">
      <w:numFmt w:val="bullet"/>
      <w:lvlText w:val="•"/>
      <w:lvlJc w:val="left"/>
      <w:pPr>
        <w:ind w:left="4388" w:hanging="371"/>
      </w:pPr>
      <w:rPr>
        <w:rFonts w:hint="default"/>
        <w:lang w:val="ru-RU" w:eastAsia="en-US" w:bidi="ar-SA"/>
      </w:rPr>
    </w:lvl>
    <w:lvl w:ilvl="5" w:tplc="EF90E54A">
      <w:numFmt w:val="bullet"/>
      <w:lvlText w:val="•"/>
      <w:lvlJc w:val="left"/>
      <w:pPr>
        <w:ind w:left="5430" w:hanging="371"/>
      </w:pPr>
      <w:rPr>
        <w:rFonts w:hint="default"/>
        <w:lang w:val="ru-RU" w:eastAsia="en-US" w:bidi="ar-SA"/>
      </w:rPr>
    </w:lvl>
    <w:lvl w:ilvl="6" w:tplc="CC4AEAFC">
      <w:numFmt w:val="bullet"/>
      <w:lvlText w:val="•"/>
      <w:lvlJc w:val="left"/>
      <w:pPr>
        <w:ind w:left="6472" w:hanging="371"/>
      </w:pPr>
      <w:rPr>
        <w:rFonts w:hint="default"/>
        <w:lang w:val="ru-RU" w:eastAsia="en-US" w:bidi="ar-SA"/>
      </w:rPr>
    </w:lvl>
    <w:lvl w:ilvl="7" w:tplc="719AC23C">
      <w:numFmt w:val="bullet"/>
      <w:lvlText w:val="•"/>
      <w:lvlJc w:val="left"/>
      <w:pPr>
        <w:ind w:left="7514" w:hanging="371"/>
      </w:pPr>
      <w:rPr>
        <w:rFonts w:hint="default"/>
        <w:lang w:val="ru-RU" w:eastAsia="en-US" w:bidi="ar-SA"/>
      </w:rPr>
    </w:lvl>
    <w:lvl w:ilvl="8" w:tplc="3424A0B8">
      <w:numFmt w:val="bullet"/>
      <w:lvlText w:val="•"/>
      <w:lvlJc w:val="left"/>
      <w:pPr>
        <w:ind w:left="8556" w:hanging="371"/>
      </w:pPr>
      <w:rPr>
        <w:rFonts w:hint="default"/>
        <w:lang w:val="ru-RU" w:eastAsia="en-US" w:bidi="ar-SA"/>
      </w:rPr>
    </w:lvl>
  </w:abstractNum>
  <w:abstractNum w:abstractNumId="4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37974"/>
    <w:rsid w:val="000415A0"/>
    <w:rsid w:val="00060BB6"/>
    <w:rsid w:val="000749AD"/>
    <w:rsid w:val="0007681A"/>
    <w:rsid w:val="000801B6"/>
    <w:rsid w:val="0008752E"/>
    <w:rsid w:val="000C16BE"/>
    <w:rsid w:val="000F3A33"/>
    <w:rsid w:val="001143AB"/>
    <w:rsid w:val="00136E1C"/>
    <w:rsid w:val="001533DB"/>
    <w:rsid w:val="00172D04"/>
    <w:rsid w:val="001A6021"/>
    <w:rsid w:val="00211498"/>
    <w:rsid w:val="00230848"/>
    <w:rsid w:val="00257BDF"/>
    <w:rsid w:val="00261379"/>
    <w:rsid w:val="002A5E90"/>
    <w:rsid w:val="002D1A31"/>
    <w:rsid w:val="002D277C"/>
    <w:rsid w:val="003112EE"/>
    <w:rsid w:val="0032377D"/>
    <w:rsid w:val="00330CE5"/>
    <w:rsid w:val="00361377"/>
    <w:rsid w:val="0037238D"/>
    <w:rsid w:val="00383539"/>
    <w:rsid w:val="003C0826"/>
    <w:rsid w:val="003C0F50"/>
    <w:rsid w:val="003D040E"/>
    <w:rsid w:val="003E7B14"/>
    <w:rsid w:val="004020AA"/>
    <w:rsid w:val="004204A7"/>
    <w:rsid w:val="00445CA0"/>
    <w:rsid w:val="00454A23"/>
    <w:rsid w:val="004667EB"/>
    <w:rsid w:val="00470EB2"/>
    <w:rsid w:val="004C54D0"/>
    <w:rsid w:val="004F70F0"/>
    <w:rsid w:val="00507CA8"/>
    <w:rsid w:val="0052777D"/>
    <w:rsid w:val="005614B0"/>
    <w:rsid w:val="00574F93"/>
    <w:rsid w:val="0059328F"/>
    <w:rsid w:val="005B32AF"/>
    <w:rsid w:val="005C4B9F"/>
    <w:rsid w:val="005D1D4B"/>
    <w:rsid w:val="00606961"/>
    <w:rsid w:val="0068584C"/>
    <w:rsid w:val="0069257D"/>
    <w:rsid w:val="006A144A"/>
    <w:rsid w:val="006E5DE7"/>
    <w:rsid w:val="007008B2"/>
    <w:rsid w:val="00711326"/>
    <w:rsid w:val="0074210A"/>
    <w:rsid w:val="007431AE"/>
    <w:rsid w:val="007734BE"/>
    <w:rsid w:val="00777EF7"/>
    <w:rsid w:val="00790402"/>
    <w:rsid w:val="007C1B3C"/>
    <w:rsid w:val="00827DF7"/>
    <w:rsid w:val="008310D3"/>
    <w:rsid w:val="00842A75"/>
    <w:rsid w:val="00862D5F"/>
    <w:rsid w:val="00873DE5"/>
    <w:rsid w:val="00890922"/>
    <w:rsid w:val="008C43F2"/>
    <w:rsid w:val="008D473E"/>
    <w:rsid w:val="008F0283"/>
    <w:rsid w:val="008F1B7E"/>
    <w:rsid w:val="008F2300"/>
    <w:rsid w:val="008F3A18"/>
    <w:rsid w:val="0090311D"/>
    <w:rsid w:val="009363A1"/>
    <w:rsid w:val="009412B9"/>
    <w:rsid w:val="00986BA0"/>
    <w:rsid w:val="00991A7C"/>
    <w:rsid w:val="009944E2"/>
    <w:rsid w:val="009A3A81"/>
    <w:rsid w:val="009F3FFB"/>
    <w:rsid w:val="00A351BC"/>
    <w:rsid w:val="00A37AC1"/>
    <w:rsid w:val="00A90861"/>
    <w:rsid w:val="00AC009F"/>
    <w:rsid w:val="00AF6A55"/>
    <w:rsid w:val="00B53372"/>
    <w:rsid w:val="00B57EFB"/>
    <w:rsid w:val="00B946FC"/>
    <w:rsid w:val="00C053A8"/>
    <w:rsid w:val="00C36C1D"/>
    <w:rsid w:val="00C61E76"/>
    <w:rsid w:val="00C6558D"/>
    <w:rsid w:val="00C92A3F"/>
    <w:rsid w:val="00CE413A"/>
    <w:rsid w:val="00D00366"/>
    <w:rsid w:val="00D124D5"/>
    <w:rsid w:val="00D30168"/>
    <w:rsid w:val="00D824C1"/>
    <w:rsid w:val="00D97B48"/>
    <w:rsid w:val="00DB6B91"/>
    <w:rsid w:val="00DF4730"/>
    <w:rsid w:val="00E12E18"/>
    <w:rsid w:val="00E46823"/>
    <w:rsid w:val="00E6448E"/>
    <w:rsid w:val="00F01904"/>
    <w:rsid w:val="00F01E2B"/>
    <w:rsid w:val="00F16264"/>
    <w:rsid w:val="00F44F1E"/>
    <w:rsid w:val="00FA26C5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  <w:style w:type="paragraph" w:styleId="a6">
    <w:name w:val="Body Text"/>
    <w:basedOn w:val="a"/>
    <w:link w:val="a7"/>
    <w:uiPriority w:val="1"/>
    <w:qFormat/>
    <w:rsid w:val="009F3F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9F3FFB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3F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3FFB"/>
    <w:pPr>
      <w:widowControl w:val="0"/>
      <w:autoSpaceDE w:val="0"/>
      <w:autoSpaceDN w:val="0"/>
      <w:spacing w:after="0" w:line="227" w:lineRule="exact"/>
      <w:ind w:left="5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9</cp:revision>
  <dcterms:created xsi:type="dcterms:W3CDTF">2023-11-26T12:15:00Z</dcterms:created>
  <dcterms:modified xsi:type="dcterms:W3CDTF">2023-12-22T18:17:00Z</dcterms:modified>
</cp:coreProperties>
</file>