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F931" w14:textId="77777777" w:rsidR="00A07428" w:rsidRPr="00EB4DFE" w:rsidRDefault="00A07428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 xml:space="preserve">ФЕДЕРАЛЬНОЕ </w:t>
      </w:r>
      <w:r w:rsidR="0010072B" w:rsidRPr="00EB4DFE">
        <w:rPr>
          <w:sz w:val="26"/>
          <w:szCs w:val="26"/>
        </w:rPr>
        <w:t xml:space="preserve">ГОСУДАРСТВЕННОЕ </w:t>
      </w:r>
      <w:r w:rsidRPr="00EB4DFE">
        <w:rPr>
          <w:sz w:val="26"/>
          <w:szCs w:val="26"/>
        </w:rPr>
        <w:t xml:space="preserve">БЮДЖЕТНОЕ </w:t>
      </w:r>
    </w:p>
    <w:p w14:paraId="55C8B134" w14:textId="77777777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ОБРАЗОВАТЕЛЬНОЕ УЧРЕЖДЕНИЕ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ВЫСШЕГО ОБРАЗОВАНИЯ</w:t>
      </w:r>
    </w:p>
    <w:p w14:paraId="29993D3E" w14:textId="77777777" w:rsidR="00FC6A8F" w:rsidRDefault="00600197" w:rsidP="003316D0">
      <w:pPr>
        <w:ind w:right="-1"/>
        <w:jc w:val="center"/>
        <w:rPr>
          <w:caps/>
          <w:sz w:val="26"/>
          <w:szCs w:val="26"/>
        </w:rPr>
      </w:pPr>
      <w:r w:rsidRPr="00EB4DFE">
        <w:rPr>
          <w:caps/>
          <w:sz w:val="26"/>
          <w:szCs w:val="26"/>
        </w:rPr>
        <w:t>«</w:t>
      </w:r>
      <w:r w:rsidR="00F64932" w:rsidRPr="00EB4DFE">
        <w:rPr>
          <w:caps/>
          <w:sz w:val="26"/>
          <w:szCs w:val="26"/>
        </w:rPr>
        <w:t>национальный исследовательский</w:t>
      </w:r>
    </w:p>
    <w:p w14:paraId="188ACA3A" w14:textId="4A2FDF60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МОРДОВСКИЙ ГОСУДАРСТВЕННЫЙ УНИВЕРСИТЕТ ИМ. Н.П. ОГАРЁВА</w:t>
      </w:r>
      <w:r w:rsidR="00600197" w:rsidRPr="00EB4DFE">
        <w:rPr>
          <w:sz w:val="26"/>
          <w:szCs w:val="26"/>
        </w:rPr>
        <w:t>»</w:t>
      </w:r>
    </w:p>
    <w:p w14:paraId="1F7CC965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</w:p>
    <w:p w14:paraId="1146F59F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ОТЗЫВ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РЕЦЕНЗЕНТА</w:t>
      </w:r>
    </w:p>
    <w:p w14:paraId="6A4984A3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 ВЫПУСКНОЙ КВАЛИФИКАЦИОННОЙ РАБОТЕ</w:t>
      </w:r>
    </w:p>
    <w:p w14:paraId="2172640B" w14:textId="77777777" w:rsidR="005F0674" w:rsidRPr="00EB4DFE" w:rsidRDefault="005F0674" w:rsidP="002F0F70">
      <w:pPr>
        <w:ind w:right="-1"/>
        <w:jc w:val="center"/>
        <w:rPr>
          <w:sz w:val="26"/>
          <w:szCs w:val="26"/>
        </w:rPr>
      </w:pPr>
    </w:p>
    <w:p w14:paraId="3C74B304" w14:textId="41459F3C" w:rsidR="005F0674" w:rsidRPr="00EB4DFE" w:rsidRDefault="005F0674" w:rsidP="002F0F70">
      <w:pPr>
        <w:ind w:right="-1"/>
        <w:rPr>
          <w:sz w:val="26"/>
          <w:szCs w:val="26"/>
        </w:rPr>
      </w:pPr>
      <w:r w:rsidRPr="00EB4DFE">
        <w:rPr>
          <w:sz w:val="26"/>
          <w:szCs w:val="26"/>
        </w:rPr>
        <w:t>Студента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>Конышева Артема Евгеньевича</w:t>
      </w:r>
    </w:p>
    <w:p w14:paraId="6404830F" w14:textId="5332CB7F" w:rsidR="005F0674" w:rsidRPr="00EB4DFE" w:rsidRDefault="005F0674" w:rsidP="002F0F70">
      <w:pPr>
        <w:ind w:right="-1"/>
        <w:jc w:val="both"/>
        <w:rPr>
          <w:sz w:val="26"/>
          <w:szCs w:val="26"/>
          <w:u w:val="single"/>
        </w:rPr>
      </w:pPr>
      <w:r w:rsidRPr="00EB4DFE">
        <w:rPr>
          <w:sz w:val="26"/>
          <w:szCs w:val="26"/>
        </w:rPr>
        <w:t>Факультет</w:t>
      </w:r>
      <w:r w:rsidR="00E173C8" w:rsidRPr="00EB4DFE">
        <w:rPr>
          <w:sz w:val="26"/>
          <w:szCs w:val="26"/>
        </w:rPr>
        <w:t xml:space="preserve"> Математики и информационных технологий</w:t>
      </w:r>
      <w:r w:rsidR="001444AE" w:rsidRPr="00EB4DFE">
        <w:rPr>
          <w:sz w:val="26"/>
          <w:szCs w:val="26"/>
        </w:rPr>
        <w:t xml:space="preserve"> </w:t>
      </w:r>
    </w:p>
    <w:p w14:paraId="1C24B1CA" w14:textId="1FF9CB2D" w:rsidR="005F0674" w:rsidRPr="00EB4DFE" w:rsidRDefault="005F0674" w:rsidP="002F0F70">
      <w:pPr>
        <w:tabs>
          <w:tab w:val="left" w:pos="5670"/>
        </w:tabs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Кафедра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 xml:space="preserve">фундаментальной информатики </w:t>
      </w:r>
      <w:r w:rsidR="00E173C8" w:rsidRPr="00EB4DFE">
        <w:rPr>
          <w:sz w:val="26"/>
          <w:szCs w:val="26"/>
        </w:rPr>
        <w:tab/>
      </w:r>
      <w:r w:rsidRPr="00EB4DFE">
        <w:rPr>
          <w:sz w:val="26"/>
          <w:szCs w:val="26"/>
        </w:rPr>
        <w:t>Группа</w:t>
      </w:r>
      <w:r w:rsidR="00E173C8" w:rsidRPr="00EB4DFE">
        <w:rPr>
          <w:sz w:val="26"/>
          <w:szCs w:val="26"/>
        </w:rPr>
        <w:t xml:space="preserve"> 402</w:t>
      </w:r>
    </w:p>
    <w:p w14:paraId="46C555F8" w14:textId="77777777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Направление </w:t>
      </w:r>
      <w:r w:rsidR="00181F93" w:rsidRPr="00EB4DFE">
        <w:rPr>
          <w:sz w:val="26"/>
          <w:szCs w:val="26"/>
        </w:rPr>
        <w:t xml:space="preserve">подготовки </w:t>
      </w:r>
      <w:r w:rsidR="001444AE" w:rsidRPr="00EB4DFE">
        <w:rPr>
          <w:sz w:val="26"/>
          <w:szCs w:val="26"/>
        </w:rPr>
        <w:t>02.03.02 Фундаментальная информатика и информационные технологии</w:t>
      </w:r>
    </w:p>
    <w:p w14:paraId="1B7FDECB" w14:textId="77777777" w:rsidR="009A58E2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Квалификация (степень)</w:t>
      </w:r>
      <w:r w:rsidR="001444AE" w:rsidRPr="00EB4DFE">
        <w:rPr>
          <w:sz w:val="26"/>
          <w:szCs w:val="26"/>
        </w:rPr>
        <w:t xml:space="preserve"> бакалавр</w:t>
      </w:r>
    </w:p>
    <w:p w14:paraId="1392C11B" w14:textId="4D68E00A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Наименование темы</w:t>
      </w:r>
      <w:r w:rsidR="008A7D19" w:rsidRPr="00EB4DFE">
        <w:rPr>
          <w:sz w:val="26"/>
          <w:szCs w:val="26"/>
        </w:rPr>
        <w:t>:</w:t>
      </w:r>
      <w:r w:rsidR="001444AE" w:rsidRPr="00EB4DFE">
        <w:rPr>
          <w:sz w:val="26"/>
          <w:szCs w:val="26"/>
        </w:rPr>
        <w:t xml:space="preserve"> </w:t>
      </w:r>
      <w:r w:rsidR="00B72E54" w:rsidRPr="00EB4DFE">
        <w:rPr>
          <w:sz w:val="26"/>
          <w:szCs w:val="26"/>
        </w:rPr>
        <w:t xml:space="preserve">Алгоритм преобразования </w:t>
      </w:r>
      <w:proofErr w:type="spellStart"/>
      <w:r w:rsidR="00B72E54" w:rsidRPr="00EB4DFE">
        <w:rPr>
          <w:sz w:val="26"/>
          <w:szCs w:val="26"/>
        </w:rPr>
        <w:t>xml</w:t>
      </w:r>
      <w:proofErr w:type="spellEnd"/>
      <w:r w:rsidR="00B72E54" w:rsidRPr="00EB4DFE">
        <w:rPr>
          <w:sz w:val="26"/>
          <w:szCs w:val="26"/>
        </w:rPr>
        <w:t xml:space="preserve"> формата в стилизованный текст и его реализация</w:t>
      </w:r>
    </w:p>
    <w:p w14:paraId="2112BBA5" w14:textId="7DE5C7FF" w:rsidR="00631E48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Рецензент </w:t>
      </w:r>
      <w:r w:rsidR="00B72E54" w:rsidRPr="00EB4DFE">
        <w:rPr>
          <w:sz w:val="26"/>
          <w:szCs w:val="26"/>
        </w:rPr>
        <w:t>Сухарев Л. А.,</w:t>
      </w:r>
      <w:r w:rsidR="00EB4DFE">
        <w:rPr>
          <w:sz w:val="26"/>
          <w:szCs w:val="26"/>
        </w:rPr>
        <w:t xml:space="preserve"> кафедр</w:t>
      </w:r>
      <w:r w:rsidR="002B1E03">
        <w:rPr>
          <w:sz w:val="26"/>
          <w:szCs w:val="26"/>
        </w:rPr>
        <w:t>а</w:t>
      </w:r>
      <w:r w:rsidR="00EB4DFE">
        <w:rPr>
          <w:sz w:val="26"/>
          <w:szCs w:val="26"/>
        </w:rPr>
        <w:t xml:space="preserve"> математического анализа</w:t>
      </w:r>
      <w:r w:rsidR="00317F58">
        <w:rPr>
          <w:sz w:val="26"/>
          <w:szCs w:val="26"/>
        </w:rPr>
        <w:t>, алгебры и геометрии</w:t>
      </w:r>
      <w:r w:rsidR="002B1E03">
        <w:rPr>
          <w:sz w:val="26"/>
          <w:szCs w:val="26"/>
        </w:rPr>
        <w:t xml:space="preserve"> </w:t>
      </w:r>
      <w:proofErr w:type="spellStart"/>
      <w:r w:rsidR="002B1E03" w:rsidRPr="002B1E03">
        <w:rPr>
          <w:sz w:val="26"/>
          <w:szCs w:val="26"/>
        </w:rPr>
        <w:t>ФМиИТ</w:t>
      </w:r>
      <w:proofErr w:type="spellEnd"/>
      <w:r w:rsidR="002B1E03" w:rsidRPr="002B1E03">
        <w:rPr>
          <w:sz w:val="26"/>
          <w:szCs w:val="26"/>
        </w:rPr>
        <w:t xml:space="preserve"> МГУ им. Н.П. Огарёва</w:t>
      </w:r>
      <w:r w:rsidR="002B1E03">
        <w:rPr>
          <w:sz w:val="26"/>
          <w:szCs w:val="26"/>
        </w:rPr>
        <w:t xml:space="preserve">, </w:t>
      </w:r>
      <w:r w:rsidR="002B1E03">
        <w:rPr>
          <w:sz w:val="26"/>
          <w:szCs w:val="26"/>
        </w:rPr>
        <w:t>канд. физ.-мат. наук, доцент</w:t>
      </w:r>
    </w:p>
    <w:p w14:paraId="4F2589C7" w14:textId="77777777" w:rsidR="00317F58" w:rsidRPr="00A31F81" w:rsidRDefault="00317F58" w:rsidP="00EB4DFE">
      <w:pPr>
        <w:ind w:right="-1"/>
        <w:jc w:val="both"/>
        <w:rPr>
          <w:sz w:val="26"/>
          <w:szCs w:val="26"/>
        </w:rPr>
      </w:pPr>
    </w:p>
    <w:p w14:paraId="7D8DC019" w14:textId="030953EE" w:rsidR="008A3E90" w:rsidRPr="00E41BC6" w:rsidRDefault="005F0674" w:rsidP="008A3E90">
      <w:pPr>
        <w:spacing w:line="360" w:lineRule="auto"/>
        <w:ind w:right="-1"/>
        <w:jc w:val="center"/>
        <w:rPr>
          <w:b/>
          <w:bCs/>
          <w:sz w:val="26"/>
          <w:szCs w:val="26"/>
        </w:rPr>
      </w:pPr>
      <w:r w:rsidRPr="00E41BC6">
        <w:rPr>
          <w:b/>
          <w:bCs/>
          <w:sz w:val="26"/>
          <w:szCs w:val="26"/>
        </w:rPr>
        <w:t>ОЦЕНКА ВЫПУСКНОЙ РАБОТЫ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4678"/>
        <w:gridCol w:w="482"/>
        <w:gridCol w:w="482"/>
        <w:gridCol w:w="482"/>
        <w:gridCol w:w="482"/>
        <w:gridCol w:w="482"/>
      </w:tblGrid>
      <w:tr w:rsidR="005F0674" w14:paraId="05F5A3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Merge w:val="restart"/>
          </w:tcPr>
          <w:p w14:paraId="57930993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№</w:t>
            </w:r>
          </w:p>
          <w:p w14:paraId="3EE32F62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  <w:r>
              <w:rPr>
                <w:sz w:val="25"/>
              </w:rPr>
              <w:t>п/п</w:t>
            </w:r>
          </w:p>
        </w:tc>
        <w:tc>
          <w:tcPr>
            <w:tcW w:w="6520" w:type="dxa"/>
            <w:gridSpan w:val="2"/>
            <w:vMerge w:val="restart"/>
            <w:vAlign w:val="center"/>
          </w:tcPr>
          <w:p w14:paraId="2C9D9A6B" w14:textId="77777777" w:rsidR="005F0674" w:rsidRDefault="005F0674">
            <w:pPr>
              <w:pStyle w:val="4"/>
            </w:pPr>
            <w:r>
              <w:t>Показатели</w:t>
            </w:r>
          </w:p>
        </w:tc>
        <w:tc>
          <w:tcPr>
            <w:tcW w:w="2410" w:type="dxa"/>
            <w:gridSpan w:val="5"/>
          </w:tcPr>
          <w:p w14:paraId="3539D037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Оценка</w:t>
            </w:r>
          </w:p>
        </w:tc>
      </w:tr>
      <w:tr w:rsidR="005F0674" w14:paraId="3ABBBE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" w:type="dxa"/>
            <w:vMerge/>
          </w:tcPr>
          <w:p w14:paraId="3B901C55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</w:p>
        </w:tc>
        <w:tc>
          <w:tcPr>
            <w:tcW w:w="6520" w:type="dxa"/>
            <w:gridSpan w:val="2"/>
            <w:vMerge/>
          </w:tcPr>
          <w:p w14:paraId="229BC6FE" w14:textId="77777777" w:rsidR="005F0674" w:rsidRDefault="005F0674">
            <w:pPr>
              <w:jc w:val="center"/>
              <w:rPr>
                <w:sz w:val="25"/>
              </w:rPr>
            </w:pPr>
          </w:p>
        </w:tc>
        <w:tc>
          <w:tcPr>
            <w:tcW w:w="482" w:type="dxa"/>
          </w:tcPr>
          <w:p w14:paraId="4D2DB72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</w:p>
        </w:tc>
        <w:tc>
          <w:tcPr>
            <w:tcW w:w="482" w:type="dxa"/>
          </w:tcPr>
          <w:p w14:paraId="6DD7DB1C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</w:p>
        </w:tc>
        <w:tc>
          <w:tcPr>
            <w:tcW w:w="482" w:type="dxa"/>
          </w:tcPr>
          <w:p w14:paraId="0CFDA4C1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3</w:t>
            </w:r>
          </w:p>
        </w:tc>
        <w:tc>
          <w:tcPr>
            <w:tcW w:w="482" w:type="dxa"/>
          </w:tcPr>
          <w:p w14:paraId="79A6430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</w:p>
        </w:tc>
        <w:tc>
          <w:tcPr>
            <w:tcW w:w="482" w:type="dxa"/>
          </w:tcPr>
          <w:p w14:paraId="7A661EE2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0</w:t>
            </w:r>
            <w:r>
              <w:rPr>
                <w:sz w:val="25"/>
                <w:vertAlign w:val="superscript"/>
              </w:rPr>
              <w:t>*</w:t>
            </w:r>
          </w:p>
        </w:tc>
      </w:tr>
      <w:tr w:rsidR="005F0674" w14:paraId="6DD014F5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4F97BF6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1.</w:t>
            </w:r>
          </w:p>
        </w:tc>
        <w:tc>
          <w:tcPr>
            <w:tcW w:w="6520" w:type="dxa"/>
            <w:gridSpan w:val="2"/>
          </w:tcPr>
          <w:p w14:paraId="0B965BDD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Актуальность тематики работы</w:t>
            </w:r>
          </w:p>
        </w:tc>
        <w:tc>
          <w:tcPr>
            <w:tcW w:w="482" w:type="dxa"/>
            <w:vAlign w:val="center"/>
          </w:tcPr>
          <w:p w14:paraId="224EDC6B" w14:textId="58D74861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466AB20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63BFF5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BECBA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097777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3B8AA170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62C0E254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2.</w:t>
            </w:r>
          </w:p>
        </w:tc>
        <w:tc>
          <w:tcPr>
            <w:tcW w:w="6520" w:type="dxa"/>
            <w:gridSpan w:val="2"/>
          </w:tcPr>
          <w:p w14:paraId="1CB79CF0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полноты обзора состояния вопроса и коррек</w:t>
            </w:r>
            <w:r>
              <w:rPr>
                <w:sz w:val="25"/>
              </w:rPr>
              <w:t>т</w:t>
            </w:r>
            <w:r>
              <w:rPr>
                <w:sz w:val="25"/>
              </w:rPr>
              <w:t>ность постановки задачи</w:t>
            </w:r>
          </w:p>
        </w:tc>
        <w:tc>
          <w:tcPr>
            <w:tcW w:w="482" w:type="dxa"/>
            <w:vAlign w:val="center"/>
          </w:tcPr>
          <w:p w14:paraId="4B0C76A8" w14:textId="56009664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30F23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8C8B9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787838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CCB00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7A17E82B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506020CD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3.</w:t>
            </w:r>
          </w:p>
        </w:tc>
        <w:tc>
          <w:tcPr>
            <w:tcW w:w="6520" w:type="dxa"/>
            <w:gridSpan w:val="2"/>
          </w:tcPr>
          <w:p w14:paraId="12D72D8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Уровень и корректность использования в работе мет</w:t>
            </w:r>
            <w:r>
              <w:rPr>
                <w:sz w:val="25"/>
              </w:rPr>
              <w:t>о</w:t>
            </w:r>
            <w:r>
              <w:rPr>
                <w:sz w:val="25"/>
              </w:rPr>
              <w:t>дов исследования, математического моделиров</w:t>
            </w:r>
            <w:r>
              <w:rPr>
                <w:sz w:val="25"/>
              </w:rPr>
              <w:t>а</w:t>
            </w:r>
            <w:r>
              <w:rPr>
                <w:sz w:val="25"/>
              </w:rPr>
              <w:t>ния</w:t>
            </w:r>
          </w:p>
        </w:tc>
        <w:tc>
          <w:tcPr>
            <w:tcW w:w="482" w:type="dxa"/>
            <w:vAlign w:val="center"/>
          </w:tcPr>
          <w:p w14:paraId="63FA010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905A4B0" w14:textId="6F966A0B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8BAA3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10CBA6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578F0E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7DD6236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0232C2E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4.</w:t>
            </w:r>
          </w:p>
        </w:tc>
        <w:tc>
          <w:tcPr>
            <w:tcW w:w="6520" w:type="dxa"/>
            <w:gridSpan w:val="2"/>
          </w:tcPr>
          <w:p w14:paraId="706B75AC" w14:textId="3B14CFCA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комплексности работы, применение в ней зн</w:t>
            </w:r>
            <w:r>
              <w:rPr>
                <w:sz w:val="25"/>
              </w:rPr>
              <w:t>а</w:t>
            </w:r>
            <w:r>
              <w:rPr>
                <w:sz w:val="25"/>
              </w:rPr>
              <w:t>ний естественно</w:t>
            </w:r>
            <w:r w:rsidR="006044D1">
              <w:rPr>
                <w:sz w:val="25"/>
              </w:rPr>
              <w:t>-</w:t>
            </w:r>
            <w:r>
              <w:rPr>
                <w:sz w:val="25"/>
              </w:rPr>
              <w:t>научных, социально-экономических, обще</w:t>
            </w:r>
            <w:r>
              <w:rPr>
                <w:sz w:val="25"/>
              </w:rPr>
              <w:softHyphen/>
              <w:t>профессиональных и специальных дисци</w:t>
            </w:r>
            <w:r>
              <w:rPr>
                <w:sz w:val="25"/>
              </w:rPr>
              <w:t>п</w:t>
            </w:r>
            <w:r>
              <w:rPr>
                <w:sz w:val="25"/>
              </w:rPr>
              <w:t>лин</w:t>
            </w:r>
          </w:p>
        </w:tc>
        <w:tc>
          <w:tcPr>
            <w:tcW w:w="482" w:type="dxa"/>
            <w:vAlign w:val="center"/>
          </w:tcPr>
          <w:p w14:paraId="658E475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E52B456" w14:textId="28745C7D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5DD0CC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C3FF75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D00EEF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49F0E7D1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630D86A9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5.</w:t>
            </w:r>
          </w:p>
        </w:tc>
        <w:tc>
          <w:tcPr>
            <w:tcW w:w="6520" w:type="dxa"/>
            <w:gridSpan w:val="2"/>
          </w:tcPr>
          <w:p w14:paraId="18F3E17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Ясность, четкость, последовательность и обоснова</w:t>
            </w:r>
            <w:r>
              <w:rPr>
                <w:sz w:val="25"/>
              </w:rPr>
              <w:t>н</w:t>
            </w:r>
            <w:r>
              <w:rPr>
                <w:sz w:val="25"/>
              </w:rPr>
              <w:t>ность изложения</w:t>
            </w:r>
          </w:p>
        </w:tc>
        <w:tc>
          <w:tcPr>
            <w:tcW w:w="482" w:type="dxa"/>
            <w:vAlign w:val="center"/>
          </w:tcPr>
          <w:p w14:paraId="5F1CF3BC" w14:textId="130CF4AA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74BF4FE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69649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845426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4108CA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6FD953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39FA0E2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6.</w:t>
            </w:r>
          </w:p>
        </w:tc>
        <w:tc>
          <w:tcPr>
            <w:tcW w:w="6520" w:type="dxa"/>
            <w:gridSpan w:val="2"/>
          </w:tcPr>
          <w:p w14:paraId="48FD9DB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Применение современного математического и програм</w:t>
            </w:r>
            <w:r>
              <w:rPr>
                <w:sz w:val="25"/>
              </w:rPr>
              <w:t>м</w:t>
            </w:r>
            <w:r>
              <w:rPr>
                <w:sz w:val="25"/>
              </w:rPr>
              <w:t>ного обеспечения, компьютерных технологий в работе</w:t>
            </w:r>
          </w:p>
        </w:tc>
        <w:tc>
          <w:tcPr>
            <w:tcW w:w="482" w:type="dxa"/>
            <w:vAlign w:val="center"/>
          </w:tcPr>
          <w:p w14:paraId="44998F57" w14:textId="7312DBA5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521CC61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4E9014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9E2EA3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402FA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81F0E90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1BF13AF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7.</w:t>
            </w:r>
          </w:p>
        </w:tc>
        <w:tc>
          <w:tcPr>
            <w:tcW w:w="6520" w:type="dxa"/>
            <w:gridSpan w:val="2"/>
          </w:tcPr>
          <w:p w14:paraId="106EF7B6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Качество оформления (общий уровень грамотности, стиль изложения, качество иллюстраций, соответствие требов</w:t>
            </w:r>
            <w:r>
              <w:rPr>
                <w:sz w:val="25"/>
              </w:rPr>
              <w:t>а</w:t>
            </w:r>
            <w:r>
              <w:rPr>
                <w:sz w:val="25"/>
              </w:rPr>
              <w:t>ниям стандарта)</w:t>
            </w:r>
          </w:p>
        </w:tc>
        <w:tc>
          <w:tcPr>
            <w:tcW w:w="482" w:type="dxa"/>
            <w:vAlign w:val="center"/>
          </w:tcPr>
          <w:p w14:paraId="0C21B186" w14:textId="35814A7E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03A4223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AC09AB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FBAA4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6BF68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F9DB3A0" w14:textId="77777777" w:rsidTr="00CB45F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7A7E64C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8.</w:t>
            </w:r>
          </w:p>
        </w:tc>
        <w:tc>
          <w:tcPr>
            <w:tcW w:w="6520" w:type="dxa"/>
            <w:gridSpan w:val="2"/>
          </w:tcPr>
          <w:p w14:paraId="5DEC340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Оригинальность и новизна полученных результатов (н</w:t>
            </w:r>
            <w:r>
              <w:rPr>
                <w:sz w:val="25"/>
              </w:rPr>
              <w:t>а</w:t>
            </w:r>
            <w:r>
              <w:rPr>
                <w:sz w:val="25"/>
              </w:rPr>
              <w:t>учных, конструкторских и технологических реш</w:t>
            </w:r>
            <w:r>
              <w:rPr>
                <w:sz w:val="25"/>
              </w:rPr>
              <w:t>е</w:t>
            </w:r>
            <w:r>
              <w:rPr>
                <w:sz w:val="25"/>
              </w:rPr>
              <w:t>ний)</w:t>
            </w:r>
          </w:p>
        </w:tc>
        <w:tc>
          <w:tcPr>
            <w:tcW w:w="482" w:type="dxa"/>
            <w:vAlign w:val="center"/>
          </w:tcPr>
          <w:p w14:paraId="4994CA62" w14:textId="3C139FDC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C24E34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E2FCDD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F7BF9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D7DD69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EBA235B" w14:textId="77777777" w:rsidTr="00CB45F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34" w:type="dxa"/>
            <w:vMerge w:val="restart"/>
          </w:tcPr>
          <w:p w14:paraId="0000BC0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9.</w:t>
            </w:r>
          </w:p>
        </w:tc>
        <w:tc>
          <w:tcPr>
            <w:tcW w:w="1842" w:type="dxa"/>
            <w:vMerge w:val="restart"/>
          </w:tcPr>
          <w:p w14:paraId="3739DCD1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Тип работы</w:t>
            </w:r>
          </w:p>
        </w:tc>
        <w:tc>
          <w:tcPr>
            <w:tcW w:w="4678" w:type="dxa"/>
          </w:tcPr>
          <w:p w14:paraId="41D8FEF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фундаментальная с оригинальными</w:t>
            </w:r>
          </w:p>
          <w:p w14:paraId="3CBA247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</w:t>
            </w:r>
            <w:r>
              <w:rPr>
                <w:sz w:val="25"/>
              </w:rPr>
              <w:t>е</w:t>
            </w:r>
            <w:r>
              <w:rPr>
                <w:sz w:val="25"/>
              </w:rPr>
              <w:t>зультатами</w:t>
            </w:r>
          </w:p>
        </w:tc>
        <w:tc>
          <w:tcPr>
            <w:tcW w:w="482" w:type="dxa"/>
            <w:vAlign w:val="center"/>
          </w:tcPr>
          <w:p w14:paraId="4C15E82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F783B3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283BFE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652F5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BD53E0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07E9243B" w14:textId="77777777" w:rsidTr="00CB45F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34" w:type="dxa"/>
            <w:vMerge/>
          </w:tcPr>
          <w:p w14:paraId="75EB4188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D3DF8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2D7D4282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реферативная</w:t>
            </w:r>
          </w:p>
        </w:tc>
        <w:tc>
          <w:tcPr>
            <w:tcW w:w="482" w:type="dxa"/>
            <w:vAlign w:val="center"/>
          </w:tcPr>
          <w:p w14:paraId="396D3DC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EE70EB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12CA17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83BB01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DF5C6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645F1FD" w14:textId="77777777" w:rsidTr="00CB45F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34" w:type="dxa"/>
            <w:vMerge/>
          </w:tcPr>
          <w:p w14:paraId="161F971F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4F52FC4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5D36522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прикладная</w:t>
            </w:r>
          </w:p>
        </w:tc>
        <w:tc>
          <w:tcPr>
            <w:tcW w:w="482" w:type="dxa"/>
            <w:vAlign w:val="center"/>
          </w:tcPr>
          <w:p w14:paraId="07FBC911" w14:textId="6A3EA34D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15D4B8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28007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A5CCF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3B3DD8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6102F6F" w14:textId="77777777" w:rsidTr="00CB45F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34" w:type="dxa"/>
            <w:vMerge w:val="restart"/>
          </w:tcPr>
          <w:p w14:paraId="1461330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10.</w:t>
            </w:r>
          </w:p>
        </w:tc>
        <w:tc>
          <w:tcPr>
            <w:tcW w:w="1842" w:type="dxa"/>
            <w:vMerge w:val="restart"/>
          </w:tcPr>
          <w:p w14:paraId="6FEE7A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Рекоменд</w:t>
            </w:r>
            <w:r>
              <w:rPr>
                <w:sz w:val="25"/>
              </w:rPr>
              <w:t>а</w:t>
            </w:r>
            <w:r>
              <w:rPr>
                <w:sz w:val="25"/>
              </w:rPr>
              <w:t>ции</w:t>
            </w:r>
          </w:p>
        </w:tc>
        <w:tc>
          <w:tcPr>
            <w:tcW w:w="4678" w:type="dxa"/>
          </w:tcPr>
          <w:p w14:paraId="2AE87D0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опубликованию</w:t>
            </w:r>
          </w:p>
        </w:tc>
        <w:tc>
          <w:tcPr>
            <w:tcW w:w="482" w:type="dxa"/>
            <w:vAlign w:val="center"/>
          </w:tcPr>
          <w:p w14:paraId="34116ED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BD67DF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EAAF4E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F81EDA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87E2A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336E595" w14:textId="77777777" w:rsidTr="00CB45F8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534" w:type="dxa"/>
            <w:vMerge/>
          </w:tcPr>
          <w:p w14:paraId="15F8A9B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7F92A2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376364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внедрению</w:t>
            </w:r>
          </w:p>
        </w:tc>
        <w:tc>
          <w:tcPr>
            <w:tcW w:w="482" w:type="dxa"/>
            <w:vAlign w:val="center"/>
          </w:tcPr>
          <w:p w14:paraId="7B05BF45" w14:textId="000B9EC9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2687C67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D645C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440E9F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5CABC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325AFD" w14:textId="77777777" w:rsidTr="006044D1">
        <w:tblPrEx>
          <w:tblCellMar>
            <w:top w:w="0" w:type="dxa"/>
            <w:bottom w:w="0" w:type="dxa"/>
          </w:tblCellMar>
        </w:tblPrEx>
        <w:trPr>
          <w:cantSplit/>
          <w:trHeight w:val="783"/>
        </w:trPr>
        <w:tc>
          <w:tcPr>
            <w:tcW w:w="7054" w:type="dxa"/>
            <w:gridSpan w:val="3"/>
          </w:tcPr>
          <w:p w14:paraId="7C125B5E" w14:textId="77777777" w:rsidR="005F0674" w:rsidRPr="00E41BC6" w:rsidRDefault="005F0674" w:rsidP="002F0F70">
            <w:pPr>
              <w:spacing w:before="240"/>
              <w:jc w:val="center"/>
              <w:rPr>
                <w:sz w:val="26"/>
                <w:szCs w:val="26"/>
              </w:rPr>
            </w:pPr>
            <w:r w:rsidRPr="00E41BC6"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10" w:type="dxa"/>
            <w:gridSpan w:val="5"/>
            <w:vAlign w:val="center"/>
          </w:tcPr>
          <w:p w14:paraId="674827F9" w14:textId="77777777" w:rsidR="005F0674" w:rsidRDefault="005F0674" w:rsidP="006044D1">
            <w:pPr>
              <w:spacing w:line="216" w:lineRule="auto"/>
              <w:jc w:val="center"/>
              <w:rPr>
                <w:sz w:val="25"/>
              </w:rPr>
            </w:pPr>
          </w:p>
        </w:tc>
      </w:tr>
    </w:tbl>
    <w:p w14:paraId="3018157F" w14:textId="5305E49E" w:rsidR="00251083" w:rsidRDefault="005F0674" w:rsidP="00EB4DFE">
      <w:pPr>
        <w:spacing w:before="60" w:line="216" w:lineRule="auto"/>
        <w:jc w:val="both"/>
        <w:rPr>
          <w:sz w:val="28"/>
        </w:rPr>
      </w:pPr>
      <w:r>
        <w:rPr>
          <w:sz w:val="24"/>
          <w:vertAlign w:val="superscript"/>
        </w:rPr>
        <w:t>*</w:t>
      </w:r>
      <w:r>
        <w:t xml:space="preserve"> – не оценивается (трудно оценить)</w:t>
      </w:r>
      <w:r w:rsidR="00EB4DFE">
        <w:br w:type="page"/>
      </w:r>
      <w:r w:rsidR="00251083">
        <w:rPr>
          <w:sz w:val="28"/>
        </w:rPr>
        <w:lastRenderedPageBreak/>
        <w:t>Отмеченные достоинства:</w:t>
      </w:r>
    </w:p>
    <w:p w14:paraId="26FD75CA" w14:textId="77777777" w:rsidR="00251083" w:rsidRDefault="00251083" w:rsidP="00251083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_________________________________________________________________</w:t>
      </w:r>
    </w:p>
    <w:p w14:paraId="649C9940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6B02867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0F0AF6CD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32AAC1DB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5BDBCEEA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A9DD77A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34602F73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909173B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CCD2514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0514204C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7027C7A4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4122DC15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7161F50E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56031BB6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504AF83F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7226EA3" w14:textId="77777777" w:rsidR="00251083" w:rsidRDefault="00251083" w:rsidP="00251083">
      <w:pPr>
        <w:jc w:val="both"/>
        <w:rPr>
          <w:sz w:val="28"/>
        </w:rPr>
      </w:pPr>
    </w:p>
    <w:p w14:paraId="2EFB56AE" w14:textId="082C8347" w:rsidR="00251083" w:rsidRDefault="00251083" w:rsidP="00251083">
      <w:pPr>
        <w:jc w:val="both"/>
        <w:rPr>
          <w:sz w:val="28"/>
        </w:rPr>
      </w:pPr>
      <w:r>
        <w:rPr>
          <w:sz w:val="28"/>
        </w:rPr>
        <w:t>Отмеченные недостатки:</w:t>
      </w:r>
    </w:p>
    <w:p w14:paraId="7B392786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5AAE4979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B45824B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4A46131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1318F03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35482362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2B823068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3C87DC66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431F0DFF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968BA6B" w14:textId="77777777" w:rsidR="00251083" w:rsidRDefault="00251083" w:rsidP="00251083">
      <w:pPr>
        <w:jc w:val="both"/>
        <w:rPr>
          <w:sz w:val="28"/>
        </w:rPr>
      </w:pPr>
    </w:p>
    <w:p w14:paraId="61C458FC" w14:textId="6164D17B" w:rsidR="00251083" w:rsidRDefault="00251083" w:rsidP="00251083">
      <w:pPr>
        <w:jc w:val="both"/>
        <w:rPr>
          <w:sz w:val="28"/>
        </w:rPr>
      </w:pPr>
      <w:r>
        <w:rPr>
          <w:sz w:val="28"/>
        </w:rPr>
        <w:t>Заключение:</w:t>
      </w:r>
    </w:p>
    <w:p w14:paraId="4496ABA4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343823A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2FE7C822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9F58AC1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0BD8F61E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D6694DF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0369FCCB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141399B1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4EFBD9A4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2ED94737" w14:textId="77777777" w:rsidR="00251083" w:rsidRDefault="00251083" w:rsidP="00251083">
      <w:pPr>
        <w:jc w:val="both"/>
        <w:rPr>
          <w:sz w:val="28"/>
        </w:rPr>
      </w:pPr>
      <w:r>
        <w:rPr>
          <w:sz w:val="28"/>
        </w:rPr>
        <w:t>_________________________________________________________________</w:t>
      </w:r>
    </w:p>
    <w:p w14:paraId="608DCC44" w14:textId="77777777" w:rsidR="00251083" w:rsidRDefault="00251083" w:rsidP="00251083">
      <w:pPr>
        <w:jc w:val="both"/>
        <w:rPr>
          <w:sz w:val="28"/>
        </w:rPr>
      </w:pPr>
    </w:p>
    <w:p w14:paraId="3AE22AE3" w14:textId="77777777" w:rsidR="00251083" w:rsidRDefault="00251083" w:rsidP="00251083">
      <w:pPr>
        <w:jc w:val="both"/>
        <w:rPr>
          <w:sz w:val="28"/>
        </w:rPr>
      </w:pPr>
    </w:p>
    <w:p w14:paraId="11942CAC" w14:textId="4CB7F7AE" w:rsidR="00251083" w:rsidRDefault="00251083" w:rsidP="00251083">
      <w:pPr>
        <w:tabs>
          <w:tab w:val="left" w:pos="5387"/>
        </w:tabs>
        <w:jc w:val="both"/>
        <w:rPr>
          <w:sz w:val="28"/>
        </w:rPr>
      </w:pPr>
      <w:r>
        <w:rPr>
          <w:sz w:val="28"/>
        </w:rPr>
        <w:t>____________________ 2024 г.</w:t>
      </w:r>
      <w:r>
        <w:rPr>
          <w:sz w:val="28"/>
        </w:rPr>
        <w:tab/>
        <w:t>Рецензент _________________</w:t>
      </w:r>
    </w:p>
    <w:p w14:paraId="7C826CAA" w14:textId="528FA542" w:rsidR="00251083" w:rsidRPr="003316D0" w:rsidRDefault="00251083" w:rsidP="003316D0">
      <w:pPr>
        <w:tabs>
          <w:tab w:val="left" w:pos="7655"/>
        </w:tabs>
        <w:jc w:val="both"/>
      </w:pPr>
      <w:r>
        <w:rPr>
          <w:sz w:val="18"/>
        </w:rPr>
        <w:tab/>
      </w:r>
      <w:r w:rsidRPr="003316D0">
        <w:t>подпись</w:t>
      </w:r>
    </w:p>
    <w:sectPr w:rsidR="00251083" w:rsidRPr="003316D0" w:rsidSect="00EF3E8C">
      <w:pgSz w:w="11907" w:h="16840"/>
      <w:pgMar w:top="1134" w:right="851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EF"/>
    <w:rsid w:val="00094741"/>
    <w:rsid w:val="0010072B"/>
    <w:rsid w:val="001444AE"/>
    <w:rsid w:val="00173D71"/>
    <w:rsid w:val="00181F93"/>
    <w:rsid w:val="00251083"/>
    <w:rsid w:val="00293C1B"/>
    <w:rsid w:val="002B1E03"/>
    <w:rsid w:val="002F0F70"/>
    <w:rsid w:val="00317F58"/>
    <w:rsid w:val="003316D0"/>
    <w:rsid w:val="00337A94"/>
    <w:rsid w:val="00395D0C"/>
    <w:rsid w:val="003D009A"/>
    <w:rsid w:val="00423C05"/>
    <w:rsid w:val="00470296"/>
    <w:rsid w:val="004A3DE4"/>
    <w:rsid w:val="004B107C"/>
    <w:rsid w:val="004C573E"/>
    <w:rsid w:val="00547FAA"/>
    <w:rsid w:val="005634AD"/>
    <w:rsid w:val="005C5204"/>
    <w:rsid w:val="005F0674"/>
    <w:rsid w:val="00600197"/>
    <w:rsid w:val="006044D1"/>
    <w:rsid w:val="00631E48"/>
    <w:rsid w:val="006A2E6D"/>
    <w:rsid w:val="007A1538"/>
    <w:rsid w:val="0081563F"/>
    <w:rsid w:val="00870A0D"/>
    <w:rsid w:val="008A3E90"/>
    <w:rsid w:val="008A7D19"/>
    <w:rsid w:val="008B4A23"/>
    <w:rsid w:val="00970D91"/>
    <w:rsid w:val="009A58E2"/>
    <w:rsid w:val="00A07428"/>
    <w:rsid w:val="00A31F81"/>
    <w:rsid w:val="00AD0459"/>
    <w:rsid w:val="00B72E54"/>
    <w:rsid w:val="00C1698A"/>
    <w:rsid w:val="00C558D0"/>
    <w:rsid w:val="00C8347C"/>
    <w:rsid w:val="00CB45F8"/>
    <w:rsid w:val="00CF6D90"/>
    <w:rsid w:val="00D118F5"/>
    <w:rsid w:val="00D13CEF"/>
    <w:rsid w:val="00D55BA1"/>
    <w:rsid w:val="00DE2AEF"/>
    <w:rsid w:val="00E173C8"/>
    <w:rsid w:val="00E41BC6"/>
    <w:rsid w:val="00E74422"/>
    <w:rsid w:val="00EB4DFE"/>
    <w:rsid w:val="00ED5525"/>
    <w:rsid w:val="00EF3E8C"/>
    <w:rsid w:val="00F44740"/>
    <w:rsid w:val="00F64932"/>
    <w:rsid w:val="00F743E7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A000"/>
  <w15:chartTrackingRefBased/>
  <w15:docId w15:val="{34D2B966-1915-43EC-B3AC-BBE2005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347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DE2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МГУ им. Н.П.Огарева, мат. ф-т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Администратор</dc:creator>
  <cp:keywords/>
  <dc:description/>
  <cp:lastModifiedBy>Артём Конышев</cp:lastModifiedBy>
  <cp:revision>3</cp:revision>
  <cp:lastPrinted>2019-06-10T08:14:00Z</cp:lastPrinted>
  <dcterms:created xsi:type="dcterms:W3CDTF">2024-06-09T18:08:00Z</dcterms:created>
  <dcterms:modified xsi:type="dcterms:W3CDTF">2024-06-09T18:26:00Z</dcterms:modified>
</cp:coreProperties>
</file>