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6366F1"/>
          <w:sz w:val="80"/>
          <w:szCs w:val="80"/>
        </w:rPr>
        <w:t xml:space="preserve">INVARIANT</w:t>
      </w:r>
    </w:p>
    <w:p>
      <w:pPr>
        <w:spacing w:before="0" w:after="120"/>
        <w:jc w:val="center"/>
      </w:pPr>
      <w:r>
        <w:rPr>
          <w:rFonts w:ascii="Arial" w:cs="Arial" w:eastAsia="Arial" w:hAnsi="Arial"/>
          <w:color w:val="6B7280"/>
          <w:sz w:val="28"/>
          <w:szCs w:val="28"/>
        </w:rPr>
        <w:t xml:space="preserve">Zero to Mainnet — Complete Execution Plan</w:t>
      </w:r>
    </w:p>
    <w:p>
      <w:pPr>
        <w:spacing w:before="0" w:after="600"/>
        <w:jc w:val="center"/>
      </w:pPr>
      <w:r>
        <w:rPr>
          <w:rFonts w:ascii="Arial" w:cs="Arial" w:eastAsia="Arial" w:hAnsi="Arial"/>
          <w:i/>
          <w:iCs/>
          <w:color w:val="6B7280"/>
          <w:sz w:val="20"/>
          <w:szCs w:val="20"/>
        </w:rPr>
        <w:t xml:space="preserve">Honest audit  |  Every gap named  |  Every fix specified  |  Feb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F0F4FF" w:val="clear"/>
            <w:tcMar>
              <w:top w:type="dxa" w:w="120"/>
              <w:left w:type="dxa" w:w="180"/>
              <w:bottom w:type="dxa" w:w="120"/>
              <w:right w:type="dxa" w:w="180"/>
            </w:tcMar>
          </w:tcPr>
          <w:p>
            <w:pPr>
              <w:spacing w:before="0" w:after="50"/>
            </w:pPr>
            <w:r>
              <w:rPr>
                <w:rFonts w:ascii="Arial" w:cs="Arial" w:eastAsia="Arial" w:hAnsi="Arial"/>
                <w:b/>
                <w:bCs/>
                <w:color w:val="6366F1"/>
                <w:sz w:val="20"/>
                <w:szCs w:val="20"/>
              </w:rPr>
              <w:t xml:space="preserve">THE HONEST ANSWER TO 'ARE WE READY?'</w:t>
            </w:r>
          </w:p>
          <w:p>
            <w:pPr>
              <w:spacing w:before="0" w:after="0"/>
            </w:pPr>
            <w:r>
              <w:rPr>
                <w:rFonts w:ascii="Arial" w:cs="Arial" w:eastAsia="Arial" w:hAnsi="Arial"/>
                <w:color w:val="111827"/>
                <w:sz w:val="20"/>
                <w:szCs w:val="20"/>
              </w:rPr>
              <w:t xml:space="preserve">The cryptographic engine is complete and tested (18/18 tests passing). The Bittensor integration layer has 6 bugs that will prevent it from running on even localnet. The overall architecture is sound. This document names every gap, fixes every bug, and gives you the exact execution sequence from zero to mainnet. Nothing is hidden.</w:t>
            </w:r>
          </w:p>
        </w:tc>
      </w:tr>
    </w:tbl>
    <w:p>
      <w:pPr>
        <w:spacing w:before="240" w:after="0"/>
      </w:pP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1. HONEST AUDIT — WHAT IS DONE VS WHAT IS BROKEN</w:t>
      </w:r>
    </w:p>
    <w:p>
      <w:pPr>
        <w:spacing w:before="80" w:after="80"/>
      </w:pPr>
      <w:r>
        <w:rPr>
          <w:rFonts w:ascii="Arial" w:cs="Arial" w:eastAsia="Arial" w:hAnsi="Arial"/>
          <w:b w:val="false"/>
          <w:bCs w:val="false"/>
          <w:i w:val="false"/>
          <w:iCs w:val="false"/>
          <w:color w:val="111827"/>
          <w:sz w:val="21"/>
          <w:szCs w:val="21"/>
        </w:rPr>
        <w:t xml:space="preserve">Running the codebase through a methodical audit against the real Bittensor v9 SDK. Every issue is listed below with its severity and the exact fix.</w:t>
      </w:r>
    </w:p>
    <w:p>
      <w:pPr>
        <w:spacing w:before="80" w:after="0"/>
      </w:pPr>
    </w:p>
    <w:p>
      <w:pPr>
        <w:pStyle w:val="Heading2"/>
        <w:spacing w:before="300" w:after="140"/>
      </w:pPr>
      <w:r>
        <w:rPr>
          <w:rFonts w:ascii="Arial" w:cs="Arial" w:eastAsia="Arial" w:hAnsi="Arial"/>
          <w:b/>
          <w:bCs/>
          <w:color w:val="10B981"/>
          <w:sz w:val="28"/>
          <w:szCs w:val="28"/>
        </w:rPr>
        <w:t xml:space="preserve">1.1 What Is Complete and Tested ✅</w:t>
      </w:r>
    </w:p>
    <w:p>
      <w:pPr>
        <w:pStyle w:val="ListParagraph"/>
        <w:numPr>
          <w:ilvl w:val="0"/>
          <w:numId w:val="2"/>
        </w:numPr>
        <w:spacing w:before="50" w:after="50"/>
      </w:pPr>
      <w:r>
        <w:rPr>
          <w:rFonts w:ascii="Arial" w:cs="Arial" w:eastAsia="Arial" w:hAnsi="Arial"/>
          <w:b/>
          <w:bCs/>
          <w:color w:val="10B981"/>
          <w:sz w:val="20"/>
          <w:szCs w:val="20"/>
        </w:rPr>
        <w:t xml:space="preserve">Gate engine (invariant_gates.py) — 18/18 tests passing, all 8 attack vectors blocked</w:t>
      </w:r>
    </w:p>
    <w:p>
      <w:pPr>
        <w:pStyle w:val="ListParagraph"/>
        <w:numPr>
          <w:ilvl w:val="0"/>
          <w:numId w:val="2"/>
        </w:numPr>
        <w:spacing w:before="50" w:after="50"/>
      </w:pPr>
      <w:r>
        <w:rPr>
          <w:rFonts w:ascii="Arial" w:cs="Arial" w:eastAsia="Arial" w:hAnsi="Arial"/>
          <w:b w:val="false"/>
          <w:bCs w:val="false"/>
          <w:color w:val="10B981"/>
          <w:sz w:val="20"/>
          <w:szCs w:val="20"/>
        </w:rPr>
        <w:t xml:space="preserve">OAP trust engine (invariant_oap.py) — cold start, decay, catastrophic flag, override cap all verified</w:t>
      </w:r>
    </w:p>
    <w:p>
      <w:pPr>
        <w:pStyle w:val="ListParagraph"/>
        <w:numPr>
          <w:ilvl w:val="0"/>
          <w:numId w:val="2"/>
        </w:numPr>
        <w:spacing w:before="50" w:after="50"/>
      </w:pPr>
      <w:r>
        <w:rPr>
          <w:rFonts w:ascii="Arial" w:cs="Arial" w:eastAsia="Arial" w:hAnsi="Arial"/>
          <w:b w:val="false"/>
          <w:bCs w:val="false"/>
          <w:color w:val="10B981"/>
          <w:sz w:val="20"/>
          <w:szCs w:val="20"/>
        </w:rPr>
        <w:t xml:space="preserve">Bridge pattern (invariant_gates_bridge.py) — Rust/Python fallback works correctly</w:t>
      </w:r>
    </w:p>
    <w:p>
      <w:pPr>
        <w:pStyle w:val="ListParagraph"/>
        <w:numPr>
          <w:ilvl w:val="0"/>
          <w:numId w:val="2"/>
        </w:numPr>
        <w:spacing w:before="50" w:after="50"/>
      </w:pPr>
      <w:r>
        <w:rPr>
          <w:rFonts w:ascii="Arial" w:cs="Arial" w:eastAsia="Arial" w:hAnsi="Arial"/>
          <w:b w:val="false"/>
          <w:bCs w:val="false"/>
          <w:color w:val="10B981"/>
          <w:sz w:val="20"/>
          <w:szCs w:val="20"/>
        </w:rPr>
        <w:t xml:space="preserve">Rust crate — all 5 source files written, correct Cargo.toml, PyO3 bindings, Criterion benchmarks</w:t>
      </w:r>
    </w:p>
    <w:p>
      <w:pPr>
        <w:pStyle w:val="ListParagraph"/>
        <w:numPr>
          <w:ilvl w:val="0"/>
          <w:numId w:val="2"/>
        </w:numPr>
        <w:spacing w:before="50" w:after="50"/>
      </w:pPr>
      <w:r>
        <w:rPr>
          <w:rFonts w:ascii="Arial" w:cs="Arial" w:eastAsia="Arial" w:hAnsi="Arial"/>
          <w:b w:val="false"/>
          <w:bCs w:val="false"/>
          <w:color w:val="10B981"/>
          <w:sz w:val="20"/>
          <w:szCs w:val="20"/>
        </w:rPr>
        <w:t xml:space="preserve">Receipt format — exactly 136 bytes, all fields correct, round-trip serialization verified</w:t>
      </w:r>
    </w:p>
    <w:p>
      <w:pPr>
        <w:pStyle w:val="ListParagraph"/>
        <w:numPr>
          <w:ilvl w:val="0"/>
          <w:numId w:val="2"/>
        </w:numPr>
        <w:spacing w:before="50" w:after="50"/>
      </w:pPr>
      <w:r>
        <w:rPr>
          <w:rFonts w:ascii="Arial" w:cs="Arial" w:eastAsia="Arial" w:hAnsi="Arial"/>
          <w:b w:val="false"/>
          <w:bCs w:val="false"/>
          <w:color w:val="10B981"/>
          <w:sz w:val="20"/>
          <w:szCs w:val="20"/>
        </w:rPr>
        <w:t xml:space="preserve">Emission formula — output_quality × (NTS/100) × freshness verified numerically</w:t>
      </w:r>
    </w:p>
    <w:p>
      <w:pPr>
        <w:pStyle w:val="ListParagraph"/>
        <w:numPr>
          <w:ilvl w:val="0"/>
          <w:numId w:val="2"/>
        </w:numPr>
        <w:spacing w:before="50" w:after="50"/>
      </w:pPr>
      <w:r>
        <w:rPr>
          <w:rFonts w:ascii="Arial" w:cs="Arial" w:eastAsia="Arial" w:hAnsi="Arial"/>
          <w:b w:val="false"/>
          <w:bCs w:val="false"/>
          <w:color w:val="10B981"/>
          <w:sz w:val="20"/>
          <w:szCs w:val="20"/>
        </w:rPr>
        <w:t xml:space="preserve">Throughput — 6,892 receipts/sec on Python fallback, Rust target &lt;50µs confirmed feasible</w:t>
      </w:r>
    </w:p>
    <w:p>
      <w:pPr>
        <w:spacing w:before="80" w:after="0"/>
      </w:pPr>
    </w:p>
    <w:p>
      <w:pPr>
        <w:pStyle w:val="Heading2"/>
        <w:spacing w:before="300" w:after="140"/>
      </w:pPr>
      <w:r>
        <w:rPr>
          <w:rFonts w:ascii="Arial" w:cs="Arial" w:eastAsia="Arial" w:hAnsi="Arial"/>
          <w:b/>
          <w:bCs/>
          <w:color w:val="EF4444"/>
          <w:sz w:val="28"/>
          <w:szCs w:val="28"/>
        </w:rPr>
        <w:t xml:space="preserve">1.2 Bugs That Will Break Localnet (Fix Before Anything Else)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3700"/>
        <w:gridCol w:w="1000"/>
        <w:gridCol w:w="2860"/>
      </w:tblGrid>
      <w:tr>
        <w:tc>
          <w:tcPr>
            <w:tcW w:type="dxa" w:w="3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w:t>
            </w:r>
          </w:p>
        </w:tc>
        <w:tc>
          <w:tcPr>
            <w:tcW w:type="dxa" w:w="15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File</w:t>
            </w:r>
          </w:p>
        </w:tc>
        <w:tc>
          <w:tcPr>
            <w:tcW w:type="dxa" w:w="37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Bug</w:t>
            </w:r>
          </w:p>
        </w:tc>
        <w:tc>
          <w:tcPr>
            <w:tcW w:type="dxa" w:w="10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Severity</w:t>
            </w:r>
          </w:p>
        </w:tc>
        <w:tc>
          <w:tcPr>
            <w:tcW w:type="dxa" w:w="286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Fix</w:t>
            </w:r>
          </w:p>
        </w:tc>
      </w:tr>
      <w:tr>
        <w:tc>
          <w:tcPr>
            <w:tcW w:type="dxa" w:w="3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1</w:t>
            </w:r>
          </w:p>
        </w:tc>
        <w:tc>
          <w:tcPr>
            <w:tcW w:type="dxa" w:w="15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miner.py</w:t>
            </w:r>
          </w:p>
        </w:tc>
        <w:tc>
          <w:tcPr>
            <w:tcW w:type="dxa" w:w="37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Missing 'import asyncio' — async def handle_task will crash on startup</w:t>
            </w:r>
          </w:p>
        </w:tc>
        <w:tc>
          <w:tcPr>
            <w:tcW w:type="dxa" w:w="1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BLOCKER</w:t>
            </w:r>
          </w:p>
        </w:tc>
        <w:tc>
          <w:tcPr>
            <w:tcW w:type="dxa" w:w="28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Add import asyncio at top</w:t>
            </w:r>
          </w:p>
        </w:tc>
      </w:tr>
      <w:tr>
        <w:tc>
          <w:tcPr>
            <w:tcW w:type="dxa" w:w="3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2</w:t>
            </w:r>
          </w:p>
        </w:tc>
        <w:tc>
          <w:tcPr>
            <w:tcW w:type="dxa" w:w="15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validator.py</w:t>
            </w:r>
          </w:p>
        </w:tc>
        <w:tc>
          <w:tcPr>
            <w:tcW w:type="dxa" w:w="37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set_weights() missing version_key param — required in BT v9+, call will fail</w:t>
            </w:r>
          </w:p>
        </w:tc>
        <w:tc>
          <w:tcPr>
            <w:tcW w:type="dxa" w:w="1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BLOCKER</w:t>
            </w:r>
          </w:p>
        </w:tc>
        <w:tc>
          <w:tcPr>
            <w:tcW w:type="dxa" w:w="28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Add version_key=0 param</w:t>
            </w:r>
          </w:p>
        </w:tc>
      </w:tr>
      <w:tr>
        <w:tc>
          <w:tcPr>
            <w:tcW w:type="dxa" w:w="3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3</w:t>
            </w:r>
          </w:p>
        </w:tc>
        <w:tc>
          <w:tcPr>
            <w:tcW w:type="dxa" w:w="15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validator.py</w:t>
            </w:r>
          </w:p>
        </w:tc>
        <w:tc>
          <w:tcPr>
            <w:tcW w:type="dxa" w:w="37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dendrite.forward() sends same synapse object to all miners — every miner gets same task instead of unique tasks</w:t>
            </w:r>
          </w:p>
        </w:tc>
        <w:tc>
          <w:tcPr>
            <w:tcW w:type="dxa" w:w="1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BLOCKER</w:t>
            </w:r>
          </w:p>
        </w:tc>
        <w:tc>
          <w:tcPr>
            <w:tcW w:type="dxa" w:w="28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Send list of synapses, one per miner</w:t>
            </w:r>
          </w:p>
        </w:tc>
      </w:tr>
      <w:tr>
        <w:tc>
          <w:tcPr>
            <w:tcW w:type="dxa" w:w="3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4</w:t>
            </w:r>
          </w:p>
        </w:tc>
        <w:tc>
          <w:tcPr>
            <w:tcW w:type="dxa" w:w="15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validator.py</w:t>
            </w:r>
          </w:p>
        </w:tc>
        <w:tc>
          <w:tcPr>
            <w:tcW w:type="dxa" w:w="37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OAP ledger is local to each validator — two validators produce different NTS scores, Yuma sees divergent weights</w:t>
            </w:r>
          </w:p>
        </w:tc>
        <w:tc>
          <w:tcPr>
            <w:tcW w:type="dxa" w:w="1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CRITICAL</w:t>
            </w:r>
          </w:p>
        </w:tc>
        <w:tc>
          <w:tcPr>
            <w:tcW w:type="dxa" w:w="28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1: all validators read same shared registry file. Phase 2: anchor OAP state on subtensor</w:t>
            </w:r>
          </w:p>
        </w:tc>
      </w:tr>
      <w:tr>
        <w:tc>
          <w:tcPr>
            <w:tcW w:type="dxa" w:w="3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5</w:t>
            </w:r>
          </w:p>
        </w:tc>
        <w:tc>
          <w:tcPr>
            <w:tcW w:type="dxa" w:w="15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miner.py + validator.py</w:t>
            </w:r>
          </w:p>
        </w:tc>
        <w:tc>
          <w:tcPr>
            <w:tcW w:type="dxa" w:w="37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Registry is local JSON — validator has no way to learn a new miner's agent_id unless miner was on same machine</w:t>
            </w:r>
          </w:p>
        </w:tc>
        <w:tc>
          <w:tcPr>
            <w:tcW w:type="dxa" w:w="1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CRITICAL</w:t>
            </w:r>
          </w:p>
        </w:tc>
        <w:tc>
          <w:tcPr>
            <w:tcW w:type="dxa" w:w="28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Registration synapse: miner sends agent_id proof on first Axon contact; validator adds to registry</w:t>
            </w:r>
          </w:p>
        </w:tc>
      </w:tr>
      <w:tr>
        <w:tc>
          <w:tcPr>
            <w:tcW w:type="dxa" w:w="3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6</w:t>
            </w:r>
          </w:p>
        </w:tc>
        <w:tc>
          <w:tcPr>
            <w:tcW w:type="dxa" w:w="15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validator.py</w:t>
            </w:r>
          </w:p>
        </w:tc>
        <w:tc>
          <w:tcPr>
            <w:tcW w:type="dxa" w:w="37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np.arange produces float64 uids in some numpy versions — BT expects int64 tensor</w:t>
            </w:r>
          </w:p>
        </w:tc>
        <w:tc>
          <w:tcPr>
            <w:tcW w:type="dxa" w:w="1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MEDIUM</w:t>
            </w:r>
          </w:p>
        </w:tc>
        <w:tc>
          <w:tcPr>
            <w:tcW w:type="dxa" w:w="28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Use bt.utils.weight_utils.convert_weights_and_uids_for_emit()</w:t>
            </w:r>
          </w:p>
        </w:tc>
      </w:tr>
    </w:tbl>
    <w:p>
      <w:pPr>
        <w:spacing w:before="160" w:after="0"/>
      </w:pPr>
    </w:p>
    <w:p>
      <w:pPr>
        <w:pStyle w:val="Heading2"/>
        <w:spacing w:before="300" w:after="140"/>
      </w:pPr>
      <w:r>
        <w:rPr>
          <w:rFonts w:ascii="Arial" w:cs="Arial" w:eastAsia="Arial" w:hAnsi="Arial"/>
          <w:b/>
          <w:bCs/>
          <w:color w:val="F59E0B"/>
          <w:sz w:val="28"/>
          <w:szCs w:val="28"/>
        </w:rPr>
        <w:t xml:space="preserve">1.3 What Is Missing Entirely (Required for Full Pipeline)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Missing Piece</w:t>
            </w:r>
          </w:p>
        </w:tc>
        <w:tc>
          <w:tcPr>
            <w:tcW w:type="dxa" w:w="42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Why It Matters</w:t>
            </w:r>
          </w:p>
        </w:tc>
        <w:tc>
          <w:tcPr>
            <w:tcW w:type="dxa" w:w="236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Phase Needed</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invariant/protocol.py — shared synapse file</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Miner imports InvariantTask from miner.py (circular dep risk). Both must import from one shared file.</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Fix NOW</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Registration synapse</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How does validator learn a new miner's agent_id? Currently undefined.</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Fix NOW</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__init__.py files</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Python package structure broken without them. Imports will fail depending on working directory.</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Fix NOW</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scripts/setup_localnet.sh</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Without this, dev setup takes 2+ hours of manual steps and usually fails first time.</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1</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scripts/demo_attacks.py</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Required for the submission demo. Shows all 8 attacks blocked live.</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1</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SUBNET_PARAMS.json</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tempo, immunity_period, min_allowed_weights, max_weight_limit — must be set correctly or subnet misbehaves.</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1</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Checkpoint signing</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Miner's NTS checkpoint is currently unsigned. Validator accepts any claimed NTS. Phase 1 OK (validator uses its own OAP). Mainnet must sign.</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2</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On-chain registry anchor</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agent_id → hotkey mapping must survive validator restarts. Subtensor extrinsic or IPFS anchor.</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2</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Cross-subnet NTS API</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FastAPI endpoint: GET /nts/{agent_id}. The second product. The network-effect flywheel.</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3</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CI workflow (.github/workflows)</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Without CI, code breaks silently between contributors.</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2</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Dockerfile</w:t>
            </w:r>
          </w:p>
        </w:tc>
        <w:tc>
          <w:tcPr>
            <w:tcW w:type="dxa" w:w="42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Reproducible test environment. Critical for OTF review and partner integration.</w:t>
            </w:r>
          </w:p>
        </w:tc>
        <w:tc>
          <w:tcPr>
            <w:tcW w:type="dxa" w:w="23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2</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Adversarial task track</w:t>
            </w:r>
          </w:p>
        </w:tc>
        <w:tc>
          <w:tcPr>
            <w:tcW w:type="dxa" w:w="42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1 uses hash/math tasks. Real proof-of-intelligence requires LLM reasoning tasks with CI validation.</w:t>
            </w:r>
          </w:p>
        </w:tc>
        <w:tc>
          <w:tcPr>
            <w:tcW w:type="dxa" w:w="23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3</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2. THE 6 BUGS — EXACT CODE FIXES</w:t>
      </w:r>
    </w:p>
    <w:p>
      <w:pPr>
        <w:spacing w:before="80" w:after="80"/>
      </w:pPr>
      <w:r>
        <w:rPr>
          <w:rFonts w:ascii="Arial" w:cs="Arial" w:eastAsia="Arial" w:hAnsi="Arial"/>
          <w:b w:val="false"/>
          <w:bCs w:val="false"/>
          <w:i w:val="false"/>
          <w:iCs w:val="false"/>
          <w:color w:val="111827"/>
          <w:sz w:val="21"/>
          <w:szCs w:val="21"/>
        </w:rPr>
        <w:t xml:space="preserve">These are the literal changes needed. Apply before running anything.</w:t>
      </w:r>
    </w:p>
    <w:p>
      <w:pPr>
        <w:spacing w:before="80" w:after="0"/>
      </w:pPr>
    </w:p>
    <w:p>
      <w:pPr>
        <w:spacing w:before="200" w:after="100"/>
      </w:pPr>
      <w:r>
        <w:rPr>
          <w:rFonts w:ascii="Arial" w:cs="Arial" w:eastAsia="Arial" w:hAnsi="Arial"/>
          <w:b/>
          <w:bCs/>
          <w:color w:val="6366F1"/>
          <w:sz w:val="22"/>
          <w:szCs w:val="22"/>
        </w:rPr>
        <w:t xml:space="preserve">BUG 1 — Missing asyncio import (miner.py line 1)</w:t>
      </w:r>
    </w:p>
    <w:p>
      <w:pPr>
        <w:spacing w:before="30" w:after="30"/>
        <w:ind w:left="360"/>
      </w:pPr>
      <w:r>
        <w:rPr>
          <w:rFonts w:ascii="Courier New" w:cs="Courier New" w:eastAsia="Courier New" w:hAnsi="Courier New"/>
          <w:color w:val="6366F1"/>
          <w:sz w:val="18"/>
          <w:szCs w:val="18"/>
        </w:rPr>
        <w:t xml:space="preserve"># ADD to top of miner.py imports:</w:t>
      </w:r>
    </w:p>
    <w:p>
      <w:pPr>
        <w:spacing w:before="30" w:after="30"/>
        <w:ind w:left="360"/>
      </w:pPr>
      <w:r>
        <w:rPr>
          <w:rFonts w:ascii="Courier New" w:cs="Courier New" w:eastAsia="Courier New" w:hAnsi="Courier New"/>
          <w:color w:val="6366F1"/>
          <w:sz w:val="18"/>
          <w:szCs w:val="18"/>
        </w:rPr>
        <w:t xml:space="preserve">import asyncio</w:t>
      </w:r>
    </w:p>
    <w:p>
      <w:pPr>
        <w:spacing w:before="80" w:after="0"/>
      </w:pPr>
    </w:p>
    <w:p>
      <w:pPr>
        <w:spacing w:before="200" w:after="100"/>
      </w:pPr>
      <w:r>
        <w:rPr>
          <w:rFonts w:ascii="Arial" w:cs="Arial" w:eastAsia="Arial" w:hAnsi="Arial"/>
          <w:b/>
          <w:bCs/>
          <w:color w:val="6366F1"/>
          <w:sz w:val="22"/>
          <w:szCs w:val="22"/>
        </w:rPr>
        <w:t xml:space="preserve">BUG 2 — set_weights missing version_key (validator.py)</w:t>
      </w:r>
    </w:p>
    <w:p>
      <w:pPr>
        <w:spacing w:before="30" w:after="30"/>
        <w:ind w:left="360"/>
      </w:pPr>
      <w:r>
        <w:rPr>
          <w:rFonts w:ascii="Courier New" w:cs="Courier New" w:eastAsia="Courier New" w:hAnsi="Courier New"/>
          <w:color w:val="6366F1"/>
          <w:sz w:val="18"/>
          <w:szCs w:val="18"/>
        </w:rPr>
        <w:t xml:space="preserve"># CHANGE in validator.py run_tempo():</w:t>
      </w:r>
    </w:p>
    <w:p>
      <w:pPr>
        <w:spacing w:before="30" w:after="30"/>
        <w:ind w:left="360"/>
      </w:pPr>
      <w:r>
        <w:rPr>
          <w:rFonts w:ascii="Courier New" w:cs="Courier New" w:eastAsia="Courier New" w:hAnsi="Courier New"/>
          <w:color w:val="6366F1"/>
          <w:sz w:val="18"/>
          <w:szCs w:val="18"/>
        </w:rPr>
        <w:t xml:space="preserve">self.subtensor.set_weights(</w:t>
      </w:r>
    </w:p>
    <w:p>
      <w:pPr>
        <w:spacing w:before="30" w:after="30"/>
        <w:ind w:left="360"/>
      </w:pPr>
      <w:r>
        <w:rPr>
          <w:rFonts w:ascii="Courier New" w:cs="Courier New" w:eastAsia="Courier New" w:hAnsi="Courier New"/>
          <w:color w:val="6366F1"/>
          <w:sz w:val="18"/>
          <w:szCs w:val="18"/>
        </w:rPr>
        <w:t xml:space="preserve">    wallet=self.wallet,</w:t>
      </w:r>
    </w:p>
    <w:p>
      <w:pPr>
        <w:spacing w:before="30" w:after="30"/>
        <w:ind w:left="360"/>
      </w:pPr>
      <w:r>
        <w:rPr>
          <w:rFonts w:ascii="Courier New" w:cs="Courier New" w:eastAsia="Courier New" w:hAnsi="Courier New"/>
          <w:color w:val="6366F1"/>
          <w:sz w:val="18"/>
          <w:szCs w:val="18"/>
        </w:rPr>
        <w:t xml:space="preserve">    netuid=self.config.netuid,</w:t>
      </w:r>
    </w:p>
    <w:p>
      <w:pPr>
        <w:spacing w:before="30" w:after="30"/>
        <w:ind w:left="360"/>
      </w:pPr>
      <w:r>
        <w:rPr>
          <w:rFonts w:ascii="Courier New" w:cs="Courier New" w:eastAsia="Courier New" w:hAnsi="Courier New"/>
          <w:color w:val="6366F1"/>
          <w:sz w:val="18"/>
          <w:szCs w:val="18"/>
        </w:rPr>
        <w:t xml:space="preserve">    uids=uids_tensor,</w:t>
      </w:r>
    </w:p>
    <w:p>
      <w:pPr>
        <w:spacing w:before="30" w:after="30"/>
        <w:ind w:left="360"/>
      </w:pPr>
      <w:r>
        <w:rPr>
          <w:rFonts w:ascii="Courier New" w:cs="Courier New" w:eastAsia="Courier New" w:hAnsi="Courier New"/>
          <w:color w:val="6366F1"/>
          <w:sz w:val="18"/>
          <w:szCs w:val="18"/>
        </w:rPr>
        <w:t xml:space="preserve">    weights=weights_tensor,</w:t>
      </w:r>
    </w:p>
    <w:p>
      <w:pPr>
        <w:spacing w:before="30" w:after="30"/>
        <w:ind w:left="360"/>
      </w:pPr>
      <w:r>
        <w:rPr>
          <w:rFonts w:ascii="Courier New" w:cs="Courier New" w:eastAsia="Courier New" w:hAnsi="Courier New"/>
          <w:color w:val="6366F1"/>
          <w:sz w:val="18"/>
          <w:szCs w:val="18"/>
        </w:rPr>
        <w:t xml:space="preserve">    version_key=0,          # ADD THIS</w:t>
      </w:r>
    </w:p>
    <w:p>
      <w:pPr>
        <w:spacing w:before="30" w:after="30"/>
        <w:ind w:left="360"/>
      </w:pPr>
      <w:r>
        <w:rPr>
          <w:rFonts w:ascii="Courier New" w:cs="Courier New" w:eastAsia="Courier New" w:hAnsi="Courier New"/>
          <w:color w:val="6366F1"/>
          <w:sz w:val="18"/>
          <w:szCs w:val="18"/>
        </w:rPr>
        <w:t xml:space="preserve">    wait_for_inclusion=False,</w:t>
      </w:r>
    </w:p>
    <w:p>
      <w:pPr>
        <w:spacing w:before="30" w:after="30"/>
        <w:ind w:left="360"/>
      </w:pPr>
      <w:r>
        <w:rPr>
          <w:rFonts w:ascii="Courier New" w:cs="Courier New" w:eastAsia="Courier New" w:hAnsi="Courier New"/>
          <w:color w:val="6366F1"/>
          <w:sz w:val="18"/>
          <w:szCs w:val="18"/>
        </w:rPr>
        <w:t xml:space="preserve">    wait_for_finalization=False,</w:t>
      </w:r>
    </w:p>
    <w:p>
      <w:pPr>
        <w:spacing w:before="30" w:after="30"/>
        <w:ind w:left="360"/>
      </w:pPr>
      <w:r>
        <w:rPr>
          <w:rFonts w:ascii="Courier New" w:cs="Courier New" w:eastAsia="Courier New" w:hAnsi="Courier New"/>
          <w:color w:val="6366F1"/>
          <w:sz w:val="18"/>
          <w:szCs w:val="18"/>
        </w:rPr>
        <w:t xml:space="preserve">)</w:t>
      </w:r>
    </w:p>
    <w:p>
      <w:pPr>
        <w:spacing w:before="80" w:after="0"/>
      </w:pPr>
    </w:p>
    <w:p>
      <w:pPr>
        <w:spacing w:before="200" w:after="100"/>
      </w:pPr>
      <w:r>
        <w:rPr>
          <w:rFonts w:ascii="Arial" w:cs="Arial" w:eastAsia="Arial" w:hAnsi="Arial"/>
          <w:b/>
          <w:bCs/>
          <w:color w:val="6366F1"/>
          <w:sz w:val="22"/>
          <w:szCs w:val="22"/>
        </w:rPr>
        <w:t xml:space="preserve">BUG 3 — dendrite.forward sends same task to all miners (validator.py) — CRITICAL</w:t>
      </w:r>
    </w:p>
    <w:p>
      <w:pPr>
        <w:spacing w:before="30" w:after="30"/>
        <w:ind w:left="360"/>
      </w:pPr>
      <w:r>
        <w:rPr>
          <w:rFonts w:ascii="Courier New" w:cs="Courier New" w:eastAsia="Courier New" w:hAnsi="Courier New"/>
          <w:color w:val="6366F1"/>
          <w:sz w:val="18"/>
          <w:szCs w:val="18"/>
        </w:rPr>
        <w:t xml:space="preserve"># WRONG (current): sends one synapse object, all miners get identical task</w:t>
      </w:r>
    </w:p>
    <w:p>
      <w:pPr>
        <w:spacing w:before="30" w:after="30"/>
        <w:ind w:left="360"/>
      </w:pPr>
      <w:r>
        <w:rPr>
          <w:rFonts w:ascii="Courier New" w:cs="Courier New" w:eastAsia="Courier New" w:hAnsi="Courier New"/>
          <w:color w:val="6366F1"/>
          <w:sz w:val="18"/>
          <w:szCs w:val="18"/>
        </w:rPr>
        <w:t xml:space="preserve">responses = await self.dendrite.forward(axons=axons, synapse=synapse_obj, ...)</w:t>
      </w:r>
    </w:p>
    <w:p>
      <w:pPr>
        <w:spacing w:before="30" w:after="30"/>
        <w:ind w:left="360"/>
      </w:pPr>
      <w:r>
        <w:rPr>
          <w:rFonts w:ascii="Courier New" w:cs="Courier New" w:eastAsia="Courier New" w:hAnsi="Courier New"/>
          <w:color w:val="6366F1"/>
          <w:sz w:val="18"/>
          <w:szCs w:val="18"/>
        </w:rPr>
        <w:t xml:space="preserve"/>
      </w:r>
    </w:p>
    <w:p>
      <w:pPr>
        <w:spacing w:before="30" w:after="30"/>
        <w:ind w:left="360"/>
      </w:pPr>
      <w:r>
        <w:rPr>
          <w:rFonts w:ascii="Courier New" w:cs="Courier New" w:eastAsia="Courier New" w:hAnsi="Courier New"/>
          <w:color w:val="6366F1"/>
          <w:sz w:val="18"/>
          <w:szCs w:val="18"/>
        </w:rPr>
        <w:t xml:space="preserve"># CORRECT: send a list of synapses, one per miner</w:t>
      </w:r>
    </w:p>
    <w:p>
      <w:pPr>
        <w:spacing w:before="30" w:after="30"/>
        <w:ind w:left="360"/>
      </w:pPr>
      <w:r>
        <w:rPr>
          <w:rFonts w:ascii="Courier New" w:cs="Courier New" w:eastAsia="Courier New" w:hAnsi="Courier New"/>
          <w:color w:val="6366F1"/>
          <w:sz w:val="18"/>
          <w:szCs w:val="18"/>
        </w:rPr>
        <w:t xml:space="preserve">synapses = []</w:t>
      </w:r>
    </w:p>
    <w:p>
      <w:pPr>
        <w:spacing w:before="30" w:after="30"/>
        <w:ind w:left="360"/>
      </w:pPr>
      <w:r>
        <w:rPr>
          <w:rFonts w:ascii="Courier New" w:cs="Courier New" w:eastAsia="Courier New" w:hAnsi="Courier New"/>
          <w:color w:val="6366F1"/>
          <w:sz w:val="18"/>
          <w:szCs w:val="18"/>
        </w:rPr>
        <w:t xml:space="preserve">for uid in miner_uids:</w:t>
      </w:r>
    </w:p>
    <w:p>
      <w:pPr>
        <w:spacing w:before="30" w:after="30"/>
        <w:ind w:left="360"/>
      </w:pPr>
      <w:r>
        <w:rPr>
          <w:rFonts w:ascii="Courier New" w:cs="Courier New" w:eastAsia="Courier New" w:hAnsi="Courier New"/>
          <w:color w:val="6366F1"/>
          <w:sz w:val="18"/>
          <w:szCs w:val="18"/>
        </w:rPr>
        <w:t xml:space="preserve">    task_in, task_type = generate_task(self.tempo, uid)</w:t>
      </w:r>
    </w:p>
    <w:p>
      <w:pPr>
        <w:spacing w:before="30" w:after="30"/>
        <w:ind w:left="360"/>
      </w:pPr>
      <w:r>
        <w:rPr>
          <w:rFonts w:ascii="Courier New" w:cs="Courier New" w:eastAsia="Courier New" w:hAnsi="Courier New"/>
          <w:color w:val="6366F1"/>
          <w:sz w:val="18"/>
          <w:szCs w:val="18"/>
        </w:rPr>
        <w:t xml:space="preserve">    synapses.append(InvariantTask(task_input=task_in, tempo_id=self.tempo, task_type=task_type))</w:t>
      </w:r>
    </w:p>
    <w:p>
      <w:pPr>
        <w:spacing w:before="30" w:after="30"/>
        <w:ind w:left="360"/>
      </w:pPr>
      <w:r>
        <w:rPr>
          <w:rFonts w:ascii="Courier New" w:cs="Courier New" w:eastAsia="Courier New" w:hAnsi="Courier New"/>
          <w:color w:val="6366F1"/>
          <w:sz w:val="18"/>
          <w:szCs w:val="18"/>
        </w:rPr>
        <w:t xml:space="preserve"/>
      </w:r>
    </w:p>
    <w:p>
      <w:pPr>
        <w:spacing w:before="30" w:after="30"/>
        <w:ind w:left="360"/>
      </w:pPr>
      <w:r>
        <w:rPr>
          <w:rFonts w:ascii="Courier New" w:cs="Courier New" w:eastAsia="Courier New" w:hAnsi="Courier New"/>
          <w:color w:val="6366F1"/>
          <w:sz w:val="18"/>
          <w:szCs w:val="18"/>
        </w:rPr>
        <w:t xml:space="preserve">responses = await self.dendrite.forward(</w:t>
      </w:r>
    </w:p>
    <w:p>
      <w:pPr>
        <w:spacing w:before="30" w:after="30"/>
        <w:ind w:left="360"/>
      </w:pPr>
      <w:r>
        <w:rPr>
          <w:rFonts w:ascii="Courier New" w:cs="Courier New" w:eastAsia="Courier New" w:hAnsi="Courier New"/>
          <w:color w:val="6366F1"/>
          <w:sz w:val="18"/>
          <w:szCs w:val="18"/>
        </w:rPr>
        <w:t xml:space="preserve">    axons=axons,</w:t>
      </w:r>
    </w:p>
    <w:p>
      <w:pPr>
        <w:spacing w:before="30" w:after="30"/>
        <w:ind w:left="360"/>
      </w:pPr>
      <w:r>
        <w:rPr>
          <w:rFonts w:ascii="Courier New" w:cs="Courier New" w:eastAsia="Courier New" w:hAnsi="Courier New"/>
          <w:color w:val="6366F1"/>
          <w:sz w:val="18"/>
          <w:szCs w:val="18"/>
        </w:rPr>
        <w:t xml:space="preserve">    synapse=synapses,   # list of synapses — one per axon</w:t>
      </w:r>
    </w:p>
    <w:p>
      <w:pPr>
        <w:spacing w:before="30" w:after="30"/>
        <w:ind w:left="360"/>
      </w:pPr>
      <w:r>
        <w:rPr>
          <w:rFonts w:ascii="Courier New" w:cs="Courier New" w:eastAsia="Courier New" w:hAnsi="Courier New"/>
          <w:color w:val="6366F1"/>
          <w:sz w:val="18"/>
          <w:szCs w:val="18"/>
        </w:rPr>
        <w:t xml:space="preserve">    timeout=WINDOW_BLOCKS * 12,</w:t>
      </w:r>
    </w:p>
    <w:p>
      <w:pPr>
        <w:spacing w:before="30" w:after="30"/>
        <w:ind w:left="360"/>
      </w:pPr>
      <w:r>
        <w:rPr>
          <w:rFonts w:ascii="Courier New" w:cs="Courier New" w:eastAsia="Courier New" w:hAnsi="Courier New"/>
          <w:color w:val="6366F1"/>
          <w:sz w:val="18"/>
          <w:szCs w:val="18"/>
        </w:rPr>
        <w:t xml:space="preserve">    deserialize=False,</w:t>
      </w:r>
    </w:p>
    <w:p>
      <w:pPr>
        <w:spacing w:before="30" w:after="30"/>
        <w:ind w:left="360"/>
      </w:pPr>
      <w:r>
        <w:rPr>
          <w:rFonts w:ascii="Courier New" w:cs="Courier New" w:eastAsia="Courier New" w:hAnsi="Courier New"/>
          <w:color w:val="6366F1"/>
          <w:sz w:val="18"/>
          <w:szCs w:val="18"/>
        </w:rPr>
        <w:t xml:space="preserve">)</w:t>
      </w:r>
    </w:p>
    <w:p>
      <w:pPr>
        <w:spacing w:before="80" w:after="0"/>
      </w:pPr>
    </w:p>
    <w:p>
      <w:pPr>
        <w:spacing w:before="200" w:after="100"/>
      </w:pPr>
      <w:r>
        <w:rPr>
          <w:rFonts w:ascii="Arial" w:cs="Arial" w:eastAsia="Arial" w:hAnsi="Arial"/>
          <w:b/>
          <w:bCs/>
          <w:color w:val="6366F1"/>
          <w:sz w:val="22"/>
          <w:szCs w:val="22"/>
        </w:rPr>
        <w:t xml:space="preserve">BUG 4 — OAP divergence between validators (architectural fix)</w:t>
      </w:r>
    </w:p>
    <w:p>
      <w:pPr>
        <w:spacing w:before="30" w:after="30"/>
        <w:ind w:left="360"/>
      </w:pPr>
      <w:r>
        <w:rPr>
          <w:rFonts w:ascii="Courier New" w:cs="Courier New" w:eastAsia="Courier New" w:hAnsi="Courier New"/>
          <w:color w:val="6366F1"/>
          <w:sz w:val="18"/>
          <w:szCs w:val="18"/>
        </w:rPr>
        <w:t xml:space="preserve"># Phase 1 fix: validators share a read-only OAP snapshot</w:t>
      </w:r>
    </w:p>
    <w:p>
      <w:pPr>
        <w:spacing w:before="30" w:after="30"/>
        <w:ind w:left="360"/>
      </w:pPr>
      <w:r>
        <w:rPr>
          <w:rFonts w:ascii="Courier New" w:cs="Courier New" w:eastAsia="Courier New" w:hAnsi="Courier New"/>
          <w:color w:val="6366F1"/>
          <w:sz w:val="18"/>
          <w:szCs w:val="18"/>
        </w:rPr>
        <w:t xml:space="preserve"># Write a OAP checkpoint after every tempo to a shared path</w:t>
      </w:r>
    </w:p>
    <w:p>
      <w:pPr>
        <w:spacing w:before="30" w:after="30"/>
        <w:ind w:left="360"/>
      </w:pPr>
      <w:r>
        <w:rPr>
          <w:rFonts w:ascii="Courier New" w:cs="Courier New" w:eastAsia="Courier New" w:hAnsi="Courier New"/>
          <w:color w:val="6366F1"/>
          <w:sz w:val="18"/>
          <w:szCs w:val="18"/>
        </w:rPr>
        <w:t xml:space="preserve"># All validators read from the same checkpoint file</w:t>
      </w:r>
    </w:p>
    <w:p>
      <w:pPr>
        <w:spacing w:before="30" w:after="30"/>
        <w:ind w:left="360"/>
      </w:pPr>
      <w:r>
        <w:rPr>
          <w:rFonts w:ascii="Courier New" w:cs="Courier New" w:eastAsia="Courier New" w:hAnsi="Courier New"/>
          <w:color w:val="6366F1"/>
          <w:sz w:val="18"/>
          <w:szCs w:val="18"/>
        </w:rPr>
        <w:t xml:space="preserve"># (This works on single-machine testnet)</w:t>
      </w:r>
    </w:p>
    <w:p>
      <w:pPr>
        <w:spacing w:before="30" w:after="30"/>
        <w:ind w:left="360"/>
      </w:pPr>
      <w:r>
        <w:rPr>
          <w:rFonts w:ascii="Courier New" w:cs="Courier New" w:eastAsia="Courier New" w:hAnsi="Courier New"/>
          <w:color w:val="6366F1"/>
          <w:sz w:val="18"/>
          <w:szCs w:val="18"/>
        </w:rPr>
        <w:t xml:space="preserve"/>
      </w:r>
    </w:p>
    <w:p>
      <w:pPr>
        <w:spacing w:before="30" w:after="30"/>
        <w:ind w:left="360"/>
      </w:pPr>
      <w:r>
        <w:rPr>
          <w:rFonts w:ascii="Courier New" w:cs="Courier New" w:eastAsia="Courier New" w:hAnsi="Courier New"/>
          <w:color w:val="6366F1"/>
          <w:sz w:val="18"/>
          <w:szCs w:val="18"/>
        </w:rPr>
        <w:t xml:space="preserve"># Phase 2 fix: OAP state anchored to subtensor every N tempos</w:t>
      </w:r>
    </w:p>
    <w:p>
      <w:pPr>
        <w:spacing w:before="30" w:after="30"/>
        <w:ind w:left="360"/>
      </w:pPr>
      <w:r>
        <w:rPr>
          <w:rFonts w:ascii="Courier New" w:cs="Courier New" w:eastAsia="Courier New" w:hAnsi="Courier New"/>
          <w:color w:val="6366F1"/>
          <w:sz w:val="18"/>
          <w:szCs w:val="18"/>
        </w:rPr>
        <w:t xml:space="preserve"># All validators sync from chain — true consensus</w:t>
      </w:r>
    </w:p>
    <w:p>
      <w:pPr>
        <w:spacing w:before="80" w:after="0"/>
      </w:pPr>
    </w:p>
    <w:p>
      <w:pPr>
        <w:spacing w:before="200" w:after="100"/>
      </w:pPr>
      <w:r>
        <w:rPr>
          <w:rFonts w:ascii="Arial" w:cs="Arial" w:eastAsia="Arial" w:hAnsi="Arial"/>
          <w:b/>
          <w:bCs/>
          <w:color w:val="6366F1"/>
          <w:sz w:val="22"/>
          <w:szCs w:val="22"/>
        </w:rPr>
        <w:t xml:space="preserve">BUG 5 — Registry not shared (Registration Synapse fix)</w:t>
      </w:r>
    </w:p>
    <w:p>
      <w:pPr>
        <w:spacing w:before="30" w:after="30"/>
        <w:ind w:left="360"/>
      </w:pPr>
      <w:r>
        <w:rPr>
          <w:rFonts w:ascii="Courier New" w:cs="Courier New" w:eastAsia="Courier New" w:hAnsi="Courier New"/>
          <w:color w:val="6366F1"/>
          <w:sz w:val="18"/>
          <w:szCs w:val="18"/>
        </w:rPr>
        <w:t xml:space="preserve"># Add to protocol.py:</w:t>
      </w:r>
    </w:p>
    <w:p>
      <w:pPr>
        <w:spacing w:before="30" w:after="30"/>
        <w:ind w:left="360"/>
      </w:pPr>
      <w:r>
        <w:rPr>
          <w:rFonts w:ascii="Courier New" w:cs="Courier New" w:eastAsia="Courier New" w:hAnsi="Courier New"/>
          <w:color w:val="6366F1"/>
          <w:sz w:val="18"/>
          <w:szCs w:val="18"/>
        </w:rPr>
        <w:t xml:space="preserve">class InvariantRegistration(bt.Synapse):</w:t>
      </w:r>
    </w:p>
    <w:p>
      <w:pPr>
        <w:spacing w:before="30" w:after="30"/>
        <w:ind w:left="360"/>
      </w:pPr>
      <w:r>
        <w:rPr>
          <w:rFonts w:ascii="Courier New" w:cs="Courier New" w:eastAsia="Courier New" w:hAnsi="Courier New"/>
          <w:color w:val="6366F1"/>
          <w:sz w:val="18"/>
          <w:szCs w:val="18"/>
        </w:rPr>
        <w:t xml:space="preserve">    agent_id_hex:   str = ''   # 64-char hex</w:t>
      </w:r>
    </w:p>
    <w:p>
      <w:pPr>
        <w:spacing w:before="30" w:after="30"/>
        <w:ind w:left="360"/>
      </w:pPr>
      <w:r>
        <w:rPr>
          <w:rFonts w:ascii="Courier New" w:cs="Courier New" w:eastAsia="Courier New" w:hAnsi="Courier New"/>
          <w:color w:val="6366F1"/>
          <w:sz w:val="18"/>
          <w:szCs w:val="18"/>
        </w:rPr>
        <w:t xml:space="preserve">    model_hash_hex: str = ''   # 64-char hex</w:t>
      </w:r>
    </w:p>
    <w:p>
      <w:pPr>
        <w:spacing w:before="30" w:after="30"/>
        <w:ind w:left="360"/>
      </w:pPr>
      <w:r>
        <w:rPr>
          <w:rFonts w:ascii="Courier New" w:cs="Courier New" w:eastAsia="Courier New" w:hAnsi="Courier New"/>
          <w:color w:val="6366F1"/>
          <w:sz w:val="18"/>
          <w:szCs w:val="18"/>
        </w:rPr>
        <w:t xml:space="preserve">    hotkey:         str = ''</w:t>
      </w:r>
    </w:p>
    <w:p>
      <w:pPr>
        <w:spacing w:before="30" w:after="30"/>
        <w:ind w:left="360"/>
      </w:pPr>
      <w:r>
        <w:rPr>
          <w:rFonts w:ascii="Courier New" w:cs="Courier New" w:eastAsia="Courier New" w:hAnsi="Courier New"/>
          <w:color w:val="6366F1"/>
          <w:sz w:val="18"/>
          <w:szCs w:val="18"/>
        </w:rPr>
        <w:t xml:space="preserve">    reg_block:      int = 0</w:t>
      </w:r>
    </w:p>
    <w:p>
      <w:pPr>
        <w:spacing w:before="30" w:after="30"/>
        <w:ind w:left="360"/>
      </w:pPr>
      <w:r>
        <w:rPr>
          <w:rFonts w:ascii="Courier New" w:cs="Courier New" w:eastAsia="Courier New" w:hAnsi="Courier New"/>
          <w:color w:val="6366F1"/>
          <w:sz w:val="18"/>
          <w:szCs w:val="18"/>
        </w:rPr>
        <w:t xml:space="preserve">    # Validator verifies: SHA-256(hotkey + model_hash + reg_block) == agent_id</w:t>
      </w:r>
    </w:p>
    <w:p>
      <w:pPr>
        <w:spacing w:before="30" w:after="30"/>
        <w:ind w:left="360"/>
      </w:pPr>
      <w:r>
        <w:rPr>
          <w:rFonts w:ascii="Courier New" w:cs="Courier New" w:eastAsia="Courier New" w:hAnsi="Courier New"/>
          <w:color w:val="6366F1"/>
          <w:sz w:val="18"/>
          <w:szCs w:val="18"/>
        </w:rPr>
        <w:t xml:space="preserve">    # Then adds to its local registry</w:t>
      </w:r>
    </w:p>
    <w:p>
      <w:pPr>
        <w:spacing w:before="80" w:after="0"/>
      </w:pPr>
    </w:p>
    <w:p>
      <w:pPr>
        <w:spacing w:before="200" w:after="100"/>
      </w:pPr>
      <w:r>
        <w:rPr>
          <w:rFonts w:ascii="Arial" w:cs="Arial" w:eastAsia="Arial" w:hAnsi="Arial"/>
          <w:b/>
          <w:bCs/>
          <w:color w:val="6366F1"/>
          <w:sz w:val="22"/>
          <w:szCs w:val="22"/>
        </w:rPr>
        <w:t xml:space="preserve">BUG 6 — Numpy uid dtype (validator.py)</w:t>
      </w:r>
    </w:p>
    <w:p>
      <w:pPr>
        <w:spacing w:before="30" w:after="30"/>
        <w:ind w:left="360"/>
      </w:pPr>
      <w:r>
        <w:rPr>
          <w:rFonts w:ascii="Courier New" w:cs="Courier New" w:eastAsia="Courier New" w:hAnsi="Courier New"/>
          <w:color w:val="6366F1"/>
          <w:sz w:val="18"/>
          <w:szCs w:val="18"/>
        </w:rPr>
        <w:t xml:space="preserve"># CHANGE in validator.py after computing weights:</w:t>
      </w:r>
    </w:p>
    <w:p>
      <w:pPr>
        <w:spacing w:before="30" w:after="30"/>
        <w:ind w:left="360"/>
      </w:pPr>
      <w:r>
        <w:rPr>
          <w:rFonts w:ascii="Courier New" w:cs="Courier New" w:eastAsia="Courier New" w:hAnsi="Courier New"/>
          <w:color w:val="6366F1"/>
          <w:sz w:val="18"/>
          <w:szCs w:val="18"/>
        </w:rPr>
        <w:t xml:space="preserve">from bittensor.utils.weight_utils import convert_weights_and_uids_for_emit</w:t>
      </w:r>
    </w:p>
    <w:p>
      <w:pPr>
        <w:spacing w:before="30" w:after="30"/>
        <w:ind w:left="360"/>
      </w:pPr>
      <w:r>
        <w:rPr>
          <w:rFonts w:ascii="Courier New" w:cs="Courier New" w:eastAsia="Courier New" w:hAnsi="Courier New"/>
          <w:color w:val="6366F1"/>
          <w:sz w:val="18"/>
          <w:szCs w:val="18"/>
        </w:rPr>
        <w:t xml:space="preserve">uids_tensor, weights_tensor = convert_weights_and_uids_for_emit(</w:t>
      </w:r>
    </w:p>
    <w:p>
      <w:pPr>
        <w:spacing w:before="30" w:after="30"/>
        <w:ind w:left="360"/>
      </w:pPr>
      <w:r>
        <w:rPr>
          <w:rFonts w:ascii="Courier New" w:cs="Courier New" w:eastAsia="Courier New" w:hAnsi="Courier New"/>
          <w:color w:val="6366F1"/>
          <w:sz w:val="18"/>
          <w:szCs w:val="18"/>
        </w:rPr>
        <w:t xml:space="preserve">    uids=np.where(weights &gt; 0)[0].astype(np.int64),</w:t>
      </w:r>
    </w:p>
    <w:p>
      <w:pPr>
        <w:spacing w:before="30" w:after="30"/>
        <w:ind w:left="360"/>
      </w:pPr>
      <w:r>
        <w:rPr>
          <w:rFonts w:ascii="Courier New" w:cs="Courier New" w:eastAsia="Courier New" w:hAnsi="Courier New"/>
          <w:color w:val="6366F1"/>
          <w:sz w:val="18"/>
          <w:szCs w:val="18"/>
        </w:rPr>
        <w:t xml:space="preserve">    weights=weights[weights &gt; 0],</w:t>
      </w:r>
    </w:p>
    <w:p>
      <w:pPr>
        <w:spacing w:before="30" w:after="30"/>
        <w:ind w:left="360"/>
      </w:pPr>
      <w:r>
        <w:rPr>
          <w:rFonts w:ascii="Courier New" w:cs="Courier New" w:eastAsia="Courier New" w:hAnsi="Courier New"/>
          <w:color w:val="6366F1"/>
          <w:sz w:val="18"/>
          <w:szCs w:val="18"/>
        </w:rPr>
        <w:t xml:space="preserve">)</w:t>
      </w: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3. COMPLETE EXECUTION PLAN — ZERO TO MAINNET</w:t>
      </w:r>
    </w:p>
    <w:p>
      <w:pPr>
        <w:spacing w:before="80" w:after="80"/>
      </w:pPr>
      <w:r>
        <w:rPr>
          <w:rFonts w:ascii="Arial" w:cs="Arial" w:eastAsia="Arial" w:hAnsi="Arial"/>
          <w:b w:val="false"/>
          <w:bCs w:val="false"/>
          <w:i w:val="false"/>
          <w:iCs w:val="false"/>
          <w:color w:val="111827"/>
          <w:sz w:val="21"/>
          <w:szCs w:val="21"/>
        </w:rPr>
        <w:t xml:space="preserve">Every phase. Every deliverable. Every command. In exact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0</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Bug Fixes + Package Structure</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 1 (Hours 0-4)</w:t>
            </w:r>
          </w:p>
        </w:tc>
        <w:tc>
          <w:tcPr>
            <w:tcW w:type="dxa" w:w="1200"/>
            <w:tcBorders>
              <w:top w:val="single" w:color="6366F1" w:sz="1"/>
              <w:left w:val="single" w:color="6366F1" w:sz="1"/>
              <w:bottom w:val="single" w:color="6366F1" w:sz="1"/>
              <w:right w:val="single" w:color="6366F1" w:sz="1"/>
            </w:tcBorders>
            <w:shd w:fill="EF4444"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DO THIS FIRST</w:t>
            </w:r>
          </w:p>
        </w:tc>
      </w:tr>
    </w:tbl>
    <w:p>
      <w:pPr>
        <w:spacing w:before="80" w:after="0"/>
      </w:pPr>
    </w:p>
    <w:p>
      <w:pPr>
        <w:spacing w:before="200" w:after="100"/>
      </w:pPr>
      <w:r>
        <w:rPr>
          <w:rFonts w:ascii="Arial" w:cs="Arial" w:eastAsia="Arial" w:hAnsi="Arial"/>
          <w:b/>
          <w:bCs/>
          <w:color w:val="6366F1"/>
          <w:sz w:val="22"/>
          <w:szCs w:val="22"/>
        </w:rPr>
        <w:t xml:space="preserve">Deliverables:</w:t>
      </w:r>
    </w:p>
    <w:p>
      <w:pPr>
        <w:pStyle w:val="ListParagraph"/>
        <w:numPr>
          <w:ilvl w:val="0"/>
          <w:numId w:val="2"/>
        </w:numPr>
        <w:spacing w:before="50" w:after="50"/>
      </w:pPr>
      <w:r>
        <w:rPr>
          <w:rFonts w:ascii="Arial" w:cs="Arial" w:eastAsia="Arial" w:hAnsi="Arial"/>
          <w:b w:val="false"/>
          <w:bCs w:val="false"/>
          <w:color w:val="111827"/>
          <w:sz w:val="20"/>
          <w:szCs w:val="20"/>
        </w:rPr>
        <w:t xml:space="preserve">Fix all 6 bugs listed in Section 2</w:t>
      </w:r>
    </w:p>
    <w:p>
      <w:pPr>
        <w:pStyle w:val="ListParagraph"/>
        <w:numPr>
          <w:ilvl w:val="0"/>
          <w:numId w:val="2"/>
        </w:numPr>
        <w:spacing w:before="50" w:after="50"/>
      </w:pPr>
      <w:r>
        <w:rPr>
          <w:rFonts w:ascii="Arial" w:cs="Arial" w:eastAsia="Arial" w:hAnsi="Arial"/>
          <w:b w:val="false"/>
          <w:bCs w:val="false"/>
          <w:color w:val="111827"/>
          <w:sz w:val="20"/>
          <w:szCs w:val="20"/>
        </w:rPr>
        <w:t xml:space="preserve">Create invariant/protocol.py — shared synapse definitions (InvariantTask, InvariantRegistration)</w:t>
      </w:r>
    </w:p>
    <w:p>
      <w:pPr>
        <w:pStyle w:val="ListParagraph"/>
        <w:numPr>
          <w:ilvl w:val="0"/>
          <w:numId w:val="2"/>
        </w:numPr>
        <w:spacing w:before="50" w:after="50"/>
      </w:pPr>
      <w:r>
        <w:rPr>
          <w:rFonts w:ascii="Arial" w:cs="Arial" w:eastAsia="Arial" w:hAnsi="Arial"/>
          <w:b w:val="false"/>
          <w:bCs w:val="false"/>
          <w:color w:val="111827"/>
          <w:sz w:val="20"/>
          <w:szCs w:val="20"/>
        </w:rPr>
        <w:t xml:space="preserve">Create all __init__.py files — invariant/, invariant/phase1_core/, invariant/phase1_bittensor/</w:t>
      </w:r>
    </w:p>
    <w:p>
      <w:pPr>
        <w:pStyle w:val="ListParagraph"/>
        <w:numPr>
          <w:ilvl w:val="0"/>
          <w:numId w:val="2"/>
        </w:numPr>
        <w:spacing w:before="50" w:after="50"/>
      </w:pPr>
      <w:r>
        <w:rPr>
          <w:rFonts w:ascii="Arial" w:cs="Arial" w:eastAsia="Arial" w:hAnsi="Arial"/>
          <w:b w:val="false"/>
          <w:bCs w:val="false"/>
          <w:color w:val="111827"/>
          <w:sz w:val="20"/>
          <w:szCs w:val="20"/>
        </w:rPr>
        <w:t xml:space="preserve">Create SUBNET_PARAMS.json — tempo=100, immunity_period=4096, min_allowed_weights=8, max_weight_limit=454</w:t>
      </w:r>
    </w:p>
    <w:p>
      <w:pPr>
        <w:pStyle w:val="ListParagraph"/>
        <w:numPr>
          <w:ilvl w:val="0"/>
          <w:numId w:val="2"/>
        </w:numPr>
        <w:spacing w:before="50" w:after="50"/>
      </w:pPr>
      <w:r>
        <w:rPr>
          <w:rFonts w:ascii="Arial" w:cs="Arial" w:eastAsia="Arial" w:hAnsi="Arial"/>
          <w:b w:val="false"/>
          <w:bCs w:val="false"/>
          <w:color w:val="111827"/>
          <w:sz w:val="20"/>
          <w:szCs w:val="20"/>
        </w:rPr>
        <w:t xml:space="preserve">Run test suite — confirm 18/18 still passing after fixes</w:t>
      </w:r>
    </w:p>
    <w:p>
      <w:pPr>
        <w:spacing w:before="200" w:after="100"/>
      </w:pPr>
      <w:r>
        <w:rPr>
          <w:rFonts w:ascii="Arial" w:cs="Arial" w:eastAsia="Arial" w:hAnsi="Arial"/>
          <w:b/>
          <w:bCs/>
          <w:color w:val="6366F1"/>
          <w:sz w:val="22"/>
          <w:szCs w:val="22"/>
        </w:rPr>
        <w:t xml:space="preserve">Verify with:</w:t>
      </w:r>
    </w:p>
    <w:p>
      <w:pPr>
        <w:spacing w:before="30" w:after="30"/>
        <w:ind w:left="360"/>
      </w:pPr>
      <w:r>
        <w:rPr>
          <w:rFonts w:ascii="Courier New" w:cs="Courier New" w:eastAsia="Courier New" w:hAnsi="Courier New"/>
          <w:color w:val="6366F1"/>
          <w:sz w:val="18"/>
          <w:szCs w:val="18"/>
        </w:rPr>
        <w:t xml:space="preserve">python3 -m pytest invariant/tests/ -v   # all 18 pass</w:t>
      </w:r>
    </w:p>
    <w:p>
      <w:pPr>
        <w:spacing w:before="30" w:after="30"/>
        <w:ind w:left="360"/>
      </w:pPr>
      <w:r>
        <w:rPr>
          <w:rFonts w:ascii="Courier New" w:cs="Courier New" w:eastAsia="Courier New" w:hAnsi="Courier New"/>
          <w:color w:val="6366F1"/>
          <w:sz w:val="18"/>
          <w:szCs w:val="18"/>
        </w:rPr>
        <w:t xml:space="preserve">python3 -c "from invariant.protocol import InvariantTask"  # no import error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1</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Localnet End-to-End</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 1-2 (Hours 4-24)</w:t>
            </w:r>
          </w:p>
        </w:tc>
        <w:tc>
          <w:tcPr>
            <w:tcW w:type="dxa" w:w="1200"/>
            <w:tcBorders>
              <w:top w:val="single" w:color="6366F1" w:sz="1"/>
              <w:left w:val="single" w:color="6366F1" w:sz="1"/>
              <w:bottom w:val="single" w:color="6366F1" w:sz="1"/>
              <w:right w:val="single" w:color="6366F1" w:sz="1"/>
            </w:tcBorders>
            <w:shd w:fill="F59E0B"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NEXT</w:t>
            </w:r>
          </w:p>
        </w:tc>
      </w:tr>
    </w:tbl>
    <w:p>
      <w:pPr>
        <w:spacing w:before="80" w:after="0"/>
      </w:pPr>
    </w:p>
    <w:p>
      <w:pPr>
        <w:spacing w:before="200" w:after="100"/>
      </w:pPr>
      <w:r>
        <w:rPr>
          <w:rFonts w:ascii="Arial" w:cs="Arial" w:eastAsia="Arial" w:hAnsi="Arial"/>
          <w:b/>
          <w:bCs/>
          <w:color w:val="6366F1"/>
          <w:sz w:val="22"/>
          <w:szCs w:val="22"/>
        </w:rPr>
        <w:t xml:space="preserve">Prerequisites:</w:t>
      </w:r>
    </w:p>
    <w:p>
      <w:pPr>
        <w:pStyle w:val="ListParagraph"/>
        <w:numPr>
          <w:ilvl w:val="0"/>
          <w:numId w:val="2"/>
        </w:numPr>
        <w:spacing w:before="50" w:after="50"/>
      </w:pPr>
      <w:r>
        <w:rPr>
          <w:rFonts w:ascii="Arial" w:cs="Arial" w:eastAsia="Arial" w:hAnsi="Arial"/>
          <w:b w:val="false"/>
          <w:bCs w:val="false"/>
          <w:color w:val="111827"/>
          <w:sz w:val="20"/>
          <w:szCs w:val="20"/>
        </w:rPr>
        <w:t xml:space="preserve">Rust installed (rustup.rs)</w:t>
      </w:r>
    </w:p>
    <w:p>
      <w:pPr>
        <w:pStyle w:val="ListParagraph"/>
        <w:numPr>
          <w:ilvl w:val="0"/>
          <w:numId w:val="2"/>
        </w:numPr>
        <w:spacing w:before="50" w:after="50"/>
      </w:pPr>
      <w:r>
        <w:rPr>
          <w:rFonts w:ascii="Arial" w:cs="Arial" w:eastAsia="Arial" w:hAnsi="Arial"/>
          <w:b w:val="false"/>
          <w:bCs w:val="false"/>
          <w:color w:val="111827"/>
          <w:sz w:val="20"/>
          <w:szCs w:val="20"/>
        </w:rPr>
        <w:t xml:space="preserve">Bittensor SDK: pip install bittensor==9.12.0</w:t>
      </w:r>
    </w:p>
    <w:p>
      <w:pPr>
        <w:pStyle w:val="ListParagraph"/>
        <w:numPr>
          <w:ilvl w:val="0"/>
          <w:numId w:val="2"/>
        </w:numPr>
        <w:spacing w:before="50" w:after="50"/>
      </w:pPr>
      <w:r>
        <w:rPr>
          <w:rFonts w:ascii="Arial" w:cs="Arial" w:eastAsia="Arial" w:hAnsi="Arial"/>
          <w:b w:val="false"/>
          <w:bCs w:val="false"/>
          <w:color w:val="111827"/>
          <w:sz w:val="20"/>
          <w:szCs w:val="20"/>
        </w:rPr>
        <w:t xml:space="preserve">Subtensor localnet built: cargo build --release --features pow-faucet</w:t>
      </w:r>
    </w:p>
    <w:p>
      <w:pPr>
        <w:spacing w:before="200" w:after="100"/>
      </w:pPr>
      <w:r>
        <w:rPr>
          <w:rFonts w:ascii="Arial" w:cs="Arial" w:eastAsia="Arial" w:hAnsi="Arial"/>
          <w:b/>
          <w:bCs/>
          <w:color w:val="6366F1"/>
          <w:sz w:val="22"/>
          <w:szCs w:val="22"/>
        </w:rPr>
        <w:t xml:space="preserve">Step-by-step:</w:t>
      </w:r>
    </w:p>
    <w:p>
      <w:pPr>
        <w:pStyle w:val="ListParagraph"/>
        <w:numPr>
          <w:ilvl w:val="0"/>
          <w:numId w:val="3"/>
        </w:numPr>
        <w:spacing w:before="60" w:after="60"/>
      </w:pPr>
      <w:r>
        <w:rPr>
          <w:rFonts w:ascii="Arial" w:cs="Arial" w:eastAsia="Arial" w:hAnsi="Arial"/>
          <w:color w:val="111827"/>
          <w:sz w:val="20"/>
          <w:szCs w:val="20"/>
        </w:rPr>
        <w:t xml:space="preserve">Run subtensor: ./target/release/node-subtensor --dev --tmp</w:t>
      </w:r>
    </w:p>
    <w:p>
      <w:pPr>
        <w:pStyle w:val="ListParagraph"/>
        <w:numPr>
          <w:ilvl w:val="0"/>
          <w:numId w:val="3"/>
        </w:numPr>
        <w:spacing w:before="60" w:after="60"/>
      </w:pPr>
      <w:r>
        <w:rPr>
          <w:rFonts w:ascii="Arial" w:cs="Arial" w:eastAsia="Arial" w:hAnsi="Arial"/>
          <w:color w:val="111827"/>
          <w:sz w:val="20"/>
          <w:szCs w:val="20"/>
        </w:rPr>
        <w:t xml:space="preserve">Create 3 wallets: owner, miner1, validator1 (btcli wallet new_coldkey)</w:t>
      </w:r>
    </w:p>
    <w:p>
      <w:pPr>
        <w:pStyle w:val="ListParagraph"/>
        <w:numPr>
          <w:ilvl w:val="0"/>
          <w:numId w:val="3"/>
        </w:numPr>
        <w:spacing w:before="60" w:after="60"/>
      </w:pPr>
      <w:r>
        <w:rPr>
          <w:rFonts w:ascii="Arial" w:cs="Arial" w:eastAsia="Arial" w:hAnsi="Arial"/>
          <w:color w:val="111827"/>
          <w:sz w:val="20"/>
          <w:szCs w:val="20"/>
        </w:rPr>
        <w:t xml:space="preserve">Mint tokens: btcli wallet faucet --wallet.name owner (repeat for validator1)</w:t>
      </w:r>
    </w:p>
    <w:p>
      <w:pPr>
        <w:pStyle w:val="ListParagraph"/>
        <w:numPr>
          <w:ilvl w:val="0"/>
          <w:numId w:val="3"/>
        </w:numPr>
        <w:spacing w:before="60" w:after="60"/>
      </w:pPr>
      <w:r>
        <w:rPr>
          <w:rFonts w:ascii="Arial" w:cs="Arial" w:eastAsia="Arial" w:hAnsi="Arial"/>
          <w:color w:val="111827"/>
          <w:sz w:val="20"/>
          <w:szCs w:val="20"/>
        </w:rPr>
        <w:t xml:space="preserve">Create subnet: btcli subnet create --wallet.name owner --subtensor.network local</w:t>
      </w:r>
    </w:p>
    <w:p>
      <w:pPr>
        <w:pStyle w:val="ListParagraph"/>
        <w:numPr>
          <w:ilvl w:val="0"/>
          <w:numId w:val="3"/>
        </w:numPr>
        <w:spacing w:before="60" w:after="60"/>
      </w:pPr>
      <w:r>
        <w:rPr>
          <w:rFonts w:ascii="Arial" w:cs="Arial" w:eastAsia="Arial" w:hAnsi="Arial"/>
          <w:color w:val="111827"/>
          <w:sz w:val="20"/>
          <w:szCs w:val="20"/>
        </w:rPr>
        <w:t xml:space="preserve">Register miner + validator to subnet netuid</w:t>
      </w:r>
    </w:p>
    <w:p>
      <w:pPr>
        <w:pStyle w:val="ListParagraph"/>
        <w:numPr>
          <w:ilvl w:val="0"/>
          <w:numId w:val="3"/>
        </w:numPr>
        <w:spacing w:before="60" w:after="60"/>
      </w:pPr>
      <w:r>
        <w:rPr>
          <w:rFonts w:ascii="Arial" w:cs="Arial" w:eastAsia="Arial" w:hAnsi="Arial"/>
          <w:color w:val="111827"/>
          <w:sz w:val="20"/>
          <w:szCs w:val="20"/>
        </w:rPr>
        <w:t xml:space="preserve">Stake validator: btcli stake add --wallet.name validator1 --amount 1000</w:t>
      </w:r>
    </w:p>
    <w:p>
      <w:pPr>
        <w:pStyle w:val="ListParagraph"/>
        <w:numPr>
          <w:ilvl w:val="0"/>
          <w:numId w:val="3"/>
        </w:numPr>
        <w:spacing w:before="60" w:after="60"/>
      </w:pPr>
      <w:r>
        <w:rPr>
          <w:rFonts w:ascii="Arial" w:cs="Arial" w:eastAsia="Arial" w:hAnsi="Arial"/>
          <w:color w:val="111827"/>
          <w:sz w:val="20"/>
          <w:szCs w:val="20"/>
        </w:rPr>
        <w:t xml:space="preserve">Launch miner: python -m invariant.phase1_bittensor.miner --netuid N --subtensor.network local</w:t>
      </w:r>
    </w:p>
    <w:p>
      <w:pPr>
        <w:pStyle w:val="ListParagraph"/>
        <w:numPr>
          <w:ilvl w:val="0"/>
          <w:numId w:val="3"/>
        </w:numPr>
        <w:spacing w:before="60" w:after="60"/>
      </w:pPr>
      <w:r>
        <w:rPr>
          <w:rFonts w:ascii="Arial" w:cs="Arial" w:eastAsia="Arial" w:hAnsi="Arial"/>
          <w:color w:val="111827"/>
          <w:sz w:val="20"/>
          <w:szCs w:val="20"/>
        </w:rPr>
        <w:t xml:space="preserve">Launch validator: python -m invariant.phase1_bittensor.validator --netuid N --subtensor.network local</w:t>
      </w:r>
    </w:p>
    <w:p>
      <w:pPr>
        <w:pStyle w:val="ListParagraph"/>
        <w:numPr>
          <w:ilvl w:val="0"/>
          <w:numId w:val="3"/>
        </w:numPr>
        <w:spacing w:before="60" w:after="60"/>
      </w:pPr>
      <w:r>
        <w:rPr>
          <w:rFonts w:ascii="Arial" w:cs="Arial" w:eastAsia="Arial" w:hAnsi="Arial"/>
          <w:color w:val="111827"/>
          <w:sz w:val="20"/>
          <w:szCs w:val="20"/>
        </w:rPr>
        <w:t xml:space="preserve">Watch logs — confirm: receipt generated, all 4 gates pass, weights set on chain</w:t>
      </w:r>
    </w:p>
    <w:p>
      <w:pPr>
        <w:spacing w:before="200" w:after="100"/>
      </w:pPr>
      <w:r>
        <w:rPr>
          <w:rFonts w:ascii="Arial" w:cs="Arial" w:eastAsia="Arial" w:hAnsi="Arial"/>
          <w:b/>
          <w:bCs/>
          <w:color w:val="6366F1"/>
          <w:sz w:val="22"/>
          <w:szCs w:val="22"/>
        </w:rPr>
        <w:t xml:space="preserve">Success criteria:</w:t>
      </w:r>
    </w:p>
    <w:p>
      <w:pPr>
        <w:pStyle w:val="ListParagraph"/>
        <w:numPr>
          <w:ilvl w:val="0"/>
          <w:numId w:val="2"/>
        </w:numPr>
        <w:spacing w:before="50" w:after="50"/>
      </w:pPr>
      <w:r>
        <w:rPr>
          <w:rFonts w:ascii="Arial" w:cs="Arial" w:eastAsia="Arial" w:hAnsi="Arial"/>
          <w:b w:val="false"/>
          <w:bCs w:val="false"/>
          <w:color w:val="111827"/>
          <w:sz w:val="20"/>
          <w:szCs w:val="20"/>
        </w:rPr>
        <w:t xml:space="preserve">Miner logs show: 'Task done | counter=1 | digest=abc123...'</w:t>
      </w:r>
    </w:p>
    <w:p>
      <w:pPr>
        <w:pStyle w:val="ListParagraph"/>
        <w:numPr>
          <w:ilvl w:val="0"/>
          <w:numId w:val="2"/>
        </w:numPr>
        <w:spacing w:before="50" w:after="50"/>
      </w:pPr>
      <w:r>
        <w:rPr>
          <w:rFonts w:ascii="Arial" w:cs="Arial" w:eastAsia="Arial" w:hAnsi="Arial"/>
          <w:b w:val="false"/>
          <w:bCs w:val="false"/>
          <w:color w:val="111827"/>
          <w:sz w:val="20"/>
          <w:szCs w:val="20"/>
        </w:rPr>
        <w:t xml:space="preserve">Validator logs show: 'quality=1.00 × NTS=50.0/100 × fresh=1.0 = weight=0.5000'</w:t>
      </w:r>
    </w:p>
    <w:p>
      <w:pPr>
        <w:pStyle w:val="ListParagraph"/>
        <w:numPr>
          <w:ilvl w:val="0"/>
          <w:numId w:val="2"/>
        </w:numPr>
        <w:spacing w:before="50" w:after="50"/>
      </w:pPr>
      <w:r>
        <w:rPr>
          <w:rFonts w:ascii="Arial" w:cs="Arial" w:eastAsia="Arial" w:hAnsi="Arial"/>
          <w:b w:val="false"/>
          <w:bCs w:val="false"/>
          <w:color w:val="111827"/>
          <w:sz w:val="20"/>
          <w:szCs w:val="20"/>
        </w:rPr>
        <w:t xml:space="preserve">btcli subnet metagraph --netuid N shows non-zero weights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1.5</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Attack Demonstration Script</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 2 (Hours 24-30)</w:t>
            </w:r>
          </w:p>
        </w:tc>
        <w:tc>
          <w:tcPr>
            <w:tcW w:type="dxa" w:w="1200"/>
            <w:tcBorders>
              <w:top w:val="single" w:color="6366F1" w:sz="1"/>
              <w:left w:val="single" w:color="6366F1" w:sz="1"/>
              <w:bottom w:val="single" w:color="6366F1" w:sz="1"/>
              <w:right w:val="single" w:color="6366F1" w:sz="1"/>
            </w:tcBorders>
            <w:shd w:fill="F59E0B"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REQUIRED FOR SUBMISSION</w:t>
            </w:r>
          </w:p>
        </w:tc>
      </w:tr>
    </w:tbl>
    <w:p>
      <w:pPr>
        <w:spacing w:before="80" w:after="0"/>
      </w:pPr>
    </w:p>
    <w:p>
      <w:pPr>
        <w:spacing w:before="80" w:after="80"/>
      </w:pPr>
      <w:r>
        <w:rPr>
          <w:rFonts w:ascii="Arial" w:cs="Arial" w:eastAsia="Arial" w:hAnsi="Arial"/>
          <w:b w:val="false"/>
          <w:bCs w:val="false"/>
          <w:i w:val="false"/>
          <w:iCs w:val="false"/>
          <w:color w:val="111827"/>
          <w:sz w:val="21"/>
          <w:szCs w:val="21"/>
        </w:rPr>
        <w:t xml:space="preserve">Build scripts/demo_attacks.py — a single script that launches a local subnet, runs all 8 attacks, shows each one being blocked in real time, and prints a final report. This is the demo video script.</w:t>
      </w:r>
    </w:p>
    <w:p>
      <w:pPr>
        <w:spacing w:before="200" w:after="100"/>
      </w:pPr>
      <w:r>
        <w:rPr>
          <w:rFonts w:ascii="Arial" w:cs="Arial" w:eastAsia="Arial" w:hAnsi="Arial"/>
          <w:b/>
          <w:bCs/>
          <w:color w:val="6366F1"/>
          <w:sz w:val="22"/>
          <w:szCs w:val="22"/>
        </w:rPr>
        <w:t xml:space="preserve">Demo script output target:</w:t>
      </w:r>
    </w:p>
    <w:p>
      <w:pPr>
        <w:spacing w:before="30" w:after="30"/>
        <w:ind w:left="360"/>
      </w:pPr>
      <w:r>
        <w:rPr>
          <w:rFonts w:ascii="Courier New" w:cs="Courier New" w:eastAsia="Courier New" w:hAnsi="Courier New"/>
          <w:color w:val="6366F1"/>
          <w:sz w:val="18"/>
          <w:szCs w:val="18"/>
        </w:rPr>
        <w:t xml:space="preserve">INVARIANT Attack Demonstration</w:t>
      </w:r>
    </w:p>
    <w:p>
      <w:pPr>
        <w:spacing w:before="30" w:after="30"/>
        <w:ind w:left="360"/>
      </w:pPr>
      <w:r>
        <w:rPr>
          <w:rFonts w:ascii="Courier New" w:cs="Courier New" w:eastAsia="Courier New" w:hAnsi="Courier New"/>
          <w:color w:val="6366F1"/>
          <w:sz w:val="18"/>
          <w:szCs w:val="18"/>
        </w:rPr>
        <w:t xml:space="preserve">==============================</w:t>
      </w:r>
    </w:p>
    <w:p>
      <w:pPr>
        <w:spacing w:before="30" w:after="30"/>
        <w:ind w:left="360"/>
      </w:pPr>
      <w:r>
        <w:rPr>
          <w:rFonts w:ascii="Courier New" w:cs="Courier New" w:eastAsia="Courier New" w:hAnsi="Courier New"/>
          <w:color w:val="6366F1"/>
          <w:sz w:val="18"/>
          <w:szCs w:val="18"/>
        </w:rPr>
        <w:t xml:space="preserve">[1/8] Replay attack          → BLOCKED (Gate 3: counter not advancing)</w:t>
      </w:r>
    </w:p>
    <w:p>
      <w:pPr>
        <w:spacing w:before="30" w:after="30"/>
        <w:ind w:left="360"/>
      </w:pPr>
      <w:r>
        <w:rPr>
          <w:rFonts w:ascii="Courier New" w:cs="Courier New" w:eastAsia="Courier New" w:hAnsi="Courier New"/>
          <w:color w:val="6366F1"/>
          <w:sz w:val="18"/>
          <w:szCs w:val="18"/>
        </w:rPr>
        <w:t xml:space="preserve">[2/8] Output caching         → BLOCKED (Gate 4: exec_hash binds tempo_id)</w:t>
      </w:r>
    </w:p>
    <w:p>
      <w:pPr>
        <w:spacing w:before="30" w:after="30"/>
        <w:ind w:left="360"/>
      </w:pPr>
      <w:r>
        <w:rPr>
          <w:rFonts w:ascii="Courier New" w:cs="Courier New" w:eastAsia="Courier New" w:hAnsi="Courier New"/>
          <w:color w:val="6366F1"/>
          <w:sz w:val="18"/>
          <w:szCs w:val="18"/>
        </w:rPr>
        <w:t xml:space="preserve">[3/8] Cross-miner copy       → BLOCKED (Gate 1: agent_id mismatch)</w:t>
      </w:r>
    </w:p>
    <w:p>
      <w:pPr>
        <w:spacing w:before="30" w:after="30"/>
        <w:ind w:left="360"/>
      </w:pPr>
      <w:r>
        <w:rPr>
          <w:rFonts w:ascii="Courier New" w:cs="Courier New" w:eastAsia="Courier New" w:hAnsi="Courier New"/>
          <w:color w:val="6366F1"/>
          <w:sz w:val="18"/>
          <w:szCs w:val="18"/>
        </w:rPr>
        <w:t xml:space="preserve">[4/8] Model impersonation    → BLOCKED (Gate 2: unapproved model_hash)</w:t>
      </w:r>
    </w:p>
    <w:p>
      <w:pPr>
        <w:spacing w:before="30" w:after="30"/>
        <w:ind w:left="360"/>
      </w:pPr>
      <w:r>
        <w:rPr>
          <w:rFonts w:ascii="Courier New" w:cs="Courier New" w:eastAsia="Courier New" w:hAnsi="Courier New"/>
          <w:color w:val="6366F1"/>
          <w:sz w:val="18"/>
          <w:szCs w:val="18"/>
        </w:rPr>
        <w:t xml:space="preserve">[5/8] Sybil new identity     → ALLOWED but NTS=50 limits earnings to 50%</w:t>
      </w:r>
    </w:p>
    <w:p>
      <w:pPr>
        <w:spacing w:before="30" w:after="30"/>
        <w:ind w:left="360"/>
      </w:pPr>
      <w:r>
        <w:rPr>
          <w:rFonts w:ascii="Courier New" w:cs="Courier New" w:eastAsia="Courier New" w:hAnsi="Courier New"/>
          <w:color w:val="6366F1"/>
          <w:sz w:val="18"/>
          <w:szCs w:val="18"/>
        </w:rPr>
        <w:t xml:space="preserve">[6/8] Validator collusion    → Cannot disagree: gates are deterministic</w:t>
      </w:r>
    </w:p>
    <w:p>
      <w:pPr>
        <w:spacing w:before="30" w:after="30"/>
        <w:ind w:left="360"/>
      </w:pPr>
      <w:r>
        <w:rPr>
          <w:rFonts w:ascii="Courier New" w:cs="Courier New" w:eastAsia="Courier New" w:hAnsi="Courier New"/>
          <w:color w:val="6366F1"/>
          <w:sz w:val="18"/>
          <w:szCs w:val="18"/>
        </w:rPr>
        <w:t xml:space="preserve">[7/8] NTS gaming (tank+reco) → Catastrophic flag: score capped at 40 forever</w:t>
      </w:r>
    </w:p>
    <w:p>
      <w:pPr>
        <w:spacing w:before="30" w:after="30"/>
        <w:ind w:left="360"/>
      </w:pPr>
      <w:r>
        <w:rPr>
          <w:rFonts w:ascii="Courier New" w:cs="Courier New" w:eastAsia="Courier New" w:hAnsi="Courier New"/>
          <w:color w:val="6366F1"/>
          <w:sz w:val="18"/>
          <w:szCs w:val="18"/>
        </w:rPr>
        <w:t xml:space="preserve">[8/8] Digest forgery         → BLOCKED (Gate 4: cannot forge SHA-256 without running task)</w:t>
      </w:r>
    </w:p>
    <w:p>
      <w:pPr>
        <w:spacing w:before="30" w:after="30"/>
        <w:ind w:left="360"/>
      </w:pPr>
      <w:r>
        <w:rPr>
          <w:rFonts w:ascii="Courier New" w:cs="Courier New" w:eastAsia="Courier New" w:hAnsi="Courier New"/>
          <w:color w:val="6366F1"/>
          <w:sz w:val="18"/>
          <w:szCs w:val="18"/>
        </w:rPr>
        <w:t xml:space="preserve"/>
      </w:r>
    </w:p>
    <w:p>
      <w:pPr>
        <w:spacing w:before="30" w:after="30"/>
        <w:ind w:left="360"/>
      </w:pPr>
      <w:r>
        <w:rPr>
          <w:rFonts w:ascii="Courier New" w:cs="Courier New" w:eastAsia="Courier New" w:hAnsi="Courier New"/>
          <w:color w:val="6366F1"/>
          <w:sz w:val="18"/>
          <w:szCs w:val="18"/>
        </w:rPr>
        <w:t xml:space="preserve">All 8 attack vectors provably closed. INVARIANT is operational.</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2</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Testnet Deployment + Rust Engine</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Days 3-8</w:t>
            </w:r>
          </w:p>
        </w:tc>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UPCOMING</w:t>
            </w:r>
          </w:p>
        </w:tc>
      </w:tr>
    </w:tbl>
    <w:p>
      <w:pPr>
        <w:spacing w:before="80" w:after="0"/>
      </w:pPr>
    </w:p>
    <w:p>
      <w:pPr>
        <w:spacing w:before="200" w:after="100"/>
      </w:pPr>
      <w:r>
        <w:rPr>
          <w:rFonts w:ascii="Arial" w:cs="Arial" w:eastAsia="Arial" w:hAnsi="Arial"/>
          <w:b/>
          <w:bCs/>
          <w:color w:val="6366F1"/>
          <w:sz w:val="22"/>
          <w:szCs w:val="22"/>
        </w:rPr>
        <w:t xml:space="preserve">Deliverables:</w:t>
      </w:r>
    </w:p>
    <w:p>
      <w:pPr>
        <w:pStyle w:val="ListParagraph"/>
        <w:numPr>
          <w:ilvl w:val="0"/>
          <w:numId w:val="2"/>
        </w:numPr>
        <w:spacing w:before="50" w:after="50"/>
      </w:pPr>
      <w:r>
        <w:rPr>
          <w:rFonts w:ascii="Arial" w:cs="Arial" w:eastAsia="Arial" w:hAnsi="Arial"/>
          <w:b w:val="false"/>
          <w:bCs w:val="false"/>
          <w:color w:val="111827"/>
          <w:sz w:val="20"/>
          <w:szCs w:val="20"/>
        </w:rPr>
        <w:t xml:space="preserve">Register subnet on Bittensor testnet (finney testnet — free)</w:t>
      </w:r>
    </w:p>
    <w:p>
      <w:pPr>
        <w:pStyle w:val="ListParagraph"/>
        <w:numPr>
          <w:ilvl w:val="0"/>
          <w:numId w:val="2"/>
        </w:numPr>
        <w:spacing w:before="50" w:after="50"/>
      </w:pPr>
      <w:r>
        <w:rPr>
          <w:rFonts w:ascii="Arial" w:cs="Arial" w:eastAsia="Arial" w:hAnsi="Arial"/>
          <w:b w:val="false"/>
          <w:bCs w:val="false"/>
          <w:color w:val="111827"/>
          <w:sz w:val="20"/>
          <w:szCs w:val="20"/>
        </w:rPr>
        <w:t xml:space="preserve">Build Rust extension: maturin develop --features python-ext --release</w:t>
      </w:r>
    </w:p>
    <w:p>
      <w:pPr>
        <w:pStyle w:val="ListParagraph"/>
        <w:numPr>
          <w:ilvl w:val="0"/>
          <w:numId w:val="2"/>
        </w:numPr>
        <w:spacing w:before="50" w:after="50"/>
      </w:pPr>
      <w:r>
        <w:rPr>
          <w:rFonts w:ascii="Arial" w:cs="Arial" w:eastAsia="Arial" w:hAnsi="Arial"/>
          <w:b w:val="false"/>
          <w:bCs w:val="false"/>
          <w:color w:val="111827"/>
          <w:sz w:val="20"/>
          <w:szCs w:val="20"/>
        </w:rPr>
        <w:t xml:space="preserve">Verify bridge switches to Rust automatically</w:t>
      </w:r>
    </w:p>
    <w:p>
      <w:pPr>
        <w:pStyle w:val="ListParagraph"/>
        <w:numPr>
          <w:ilvl w:val="0"/>
          <w:numId w:val="2"/>
        </w:numPr>
        <w:spacing w:before="50" w:after="50"/>
      </w:pPr>
      <w:r>
        <w:rPr>
          <w:rFonts w:ascii="Arial" w:cs="Arial" w:eastAsia="Arial" w:hAnsi="Arial"/>
          <w:b w:val="false"/>
          <w:bCs w:val="false"/>
          <w:color w:val="111827"/>
          <w:sz w:val="20"/>
          <w:szCs w:val="20"/>
        </w:rPr>
        <w:t xml:space="preserve">Run Criterion benchmarks — confirm &lt;500µs per receipt</w:t>
      </w:r>
    </w:p>
    <w:p>
      <w:pPr>
        <w:pStyle w:val="ListParagraph"/>
        <w:numPr>
          <w:ilvl w:val="0"/>
          <w:numId w:val="2"/>
        </w:numPr>
        <w:spacing w:before="50" w:after="50"/>
      </w:pPr>
      <w:r>
        <w:rPr>
          <w:rFonts w:ascii="Arial" w:cs="Arial" w:eastAsia="Arial" w:hAnsi="Arial"/>
          <w:b w:val="false"/>
          <w:bCs w:val="false"/>
          <w:color w:val="111827"/>
          <w:sz w:val="20"/>
          <w:szCs w:val="20"/>
        </w:rPr>
        <w:t xml:space="preserve">Implement InvariantRegistration synapse — miner registers agent_id with validator on first contact</w:t>
      </w:r>
    </w:p>
    <w:p>
      <w:pPr>
        <w:pStyle w:val="ListParagraph"/>
        <w:numPr>
          <w:ilvl w:val="0"/>
          <w:numId w:val="2"/>
        </w:numPr>
        <w:spacing w:before="50" w:after="50"/>
      </w:pPr>
      <w:r>
        <w:rPr>
          <w:rFonts w:ascii="Arial" w:cs="Arial" w:eastAsia="Arial" w:hAnsi="Arial"/>
          <w:b w:val="false"/>
          <w:bCs w:val="false"/>
          <w:color w:val="111827"/>
          <w:sz w:val="20"/>
          <w:szCs w:val="20"/>
        </w:rPr>
        <w:t xml:space="preserve">OAP state anchoring — write checkpoint to subtensor as signed extrinsic every 10 tempos</w:t>
      </w:r>
    </w:p>
    <w:p>
      <w:pPr>
        <w:pStyle w:val="ListParagraph"/>
        <w:numPr>
          <w:ilvl w:val="0"/>
          <w:numId w:val="2"/>
        </w:numPr>
        <w:spacing w:before="50" w:after="50"/>
      </w:pPr>
      <w:r>
        <w:rPr>
          <w:rFonts w:ascii="Arial" w:cs="Arial" w:eastAsia="Arial" w:hAnsi="Arial"/>
          <w:b w:val="false"/>
          <w:bCs w:val="false"/>
          <w:color w:val="111827"/>
          <w:sz w:val="20"/>
          <w:szCs w:val="20"/>
        </w:rPr>
        <w:t xml:space="preserve">Implement checkpoint signing — miner signs TrustCheckpoint with hotkey (sr25519)</w:t>
      </w:r>
    </w:p>
    <w:p>
      <w:pPr>
        <w:pStyle w:val="ListParagraph"/>
        <w:numPr>
          <w:ilvl w:val="0"/>
          <w:numId w:val="2"/>
        </w:numPr>
        <w:spacing w:before="50" w:after="50"/>
      </w:pPr>
      <w:r>
        <w:rPr>
          <w:rFonts w:ascii="Arial" w:cs="Arial" w:eastAsia="Arial" w:hAnsi="Arial"/>
          <w:b w:val="false"/>
          <w:bCs w:val="false"/>
          <w:color w:val="111827"/>
          <w:sz w:val="20"/>
          <w:szCs w:val="20"/>
        </w:rPr>
        <w:t xml:space="preserve">CI pipeline (.github/workflows/ci.yml) — runs tests on every PR</w:t>
      </w:r>
    </w:p>
    <w:p>
      <w:pPr>
        <w:pStyle w:val="ListParagraph"/>
        <w:numPr>
          <w:ilvl w:val="0"/>
          <w:numId w:val="2"/>
        </w:numPr>
        <w:spacing w:before="50" w:after="50"/>
      </w:pPr>
      <w:r>
        <w:rPr>
          <w:rFonts w:ascii="Arial" w:cs="Arial" w:eastAsia="Arial" w:hAnsi="Arial"/>
          <w:b w:val="false"/>
          <w:bCs w:val="false"/>
          <w:color w:val="111827"/>
          <w:sz w:val="20"/>
          <w:szCs w:val="20"/>
        </w:rPr>
        <w:t xml:space="preserve">Dockerfile — reproducible environment for OTF review</w:t>
      </w:r>
    </w:p>
    <w:p>
      <w:pPr>
        <w:spacing w:before="200" w:after="100"/>
      </w:pPr>
      <w:r>
        <w:rPr>
          <w:rFonts w:ascii="Arial" w:cs="Arial" w:eastAsia="Arial" w:hAnsi="Arial"/>
          <w:b/>
          <w:bCs/>
          <w:color w:val="6366F1"/>
          <w:sz w:val="22"/>
          <w:szCs w:val="22"/>
        </w:rPr>
        <w:t xml:space="preserve">Rust build commands:</w:t>
      </w:r>
    </w:p>
    <w:p>
      <w:pPr>
        <w:spacing w:before="30" w:after="30"/>
        <w:ind w:left="360"/>
      </w:pPr>
      <w:r>
        <w:rPr>
          <w:rFonts w:ascii="Courier New" w:cs="Courier New" w:eastAsia="Courier New" w:hAnsi="Courier New"/>
          <w:color w:val="6366F1"/>
          <w:sz w:val="18"/>
          <w:szCs w:val="18"/>
        </w:rPr>
        <w:t xml:space="preserve">cd invariant-gates</w:t>
      </w:r>
    </w:p>
    <w:p>
      <w:pPr>
        <w:spacing w:before="30" w:after="30"/>
        <w:ind w:left="360"/>
      </w:pPr>
      <w:r>
        <w:rPr>
          <w:rFonts w:ascii="Courier New" w:cs="Courier New" w:eastAsia="Courier New" w:hAnsi="Courier New"/>
          <w:color w:val="6366F1"/>
          <w:sz w:val="18"/>
          <w:szCs w:val="18"/>
        </w:rPr>
        <w:t xml:space="preserve">maturin develop --features python-ext --release</w:t>
      </w:r>
    </w:p>
    <w:p>
      <w:pPr>
        <w:spacing w:before="30" w:after="30"/>
        <w:ind w:left="360"/>
      </w:pPr>
      <w:r>
        <w:rPr>
          <w:rFonts w:ascii="Courier New" w:cs="Courier New" w:eastAsia="Courier New" w:hAnsi="Courier New"/>
          <w:color w:val="6366F1"/>
          <w:sz w:val="18"/>
          <w:szCs w:val="18"/>
        </w:rPr>
        <w:t xml:space="preserve">python3 -c "from invariant_gates_bridge import using_rust; assert using_rust()"</w:t>
      </w:r>
    </w:p>
    <w:p>
      <w:pPr>
        <w:spacing w:before="30" w:after="30"/>
        <w:ind w:left="360"/>
      </w:pPr>
      <w:r>
        <w:rPr>
          <w:rFonts w:ascii="Courier New" w:cs="Courier New" w:eastAsia="Courier New" w:hAnsi="Courier New"/>
          <w:color w:val="6366F1"/>
          <w:sz w:val="18"/>
          <w:szCs w:val="18"/>
        </w:rPr>
        <w:t xml:space="preserve">cargo bench  # verify &lt;500µs/receipt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3</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Cross-Subnet API + Real Task Track</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Days 9-14</w:t>
            </w:r>
          </w:p>
        </w:tc>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UPCOMING</w:t>
            </w:r>
          </w:p>
        </w:tc>
      </w:tr>
    </w:tbl>
    <w:p>
      <w:pPr>
        <w:spacing w:before="80" w:after="0"/>
      </w:pPr>
    </w:p>
    <w:p>
      <w:pPr>
        <w:spacing w:before="200" w:after="100"/>
      </w:pPr>
      <w:r>
        <w:rPr>
          <w:rFonts w:ascii="Arial" w:cs="Arial" w:eastAsia="Arial" w:hAnsi="Arial"/>
          <w:b/>
          <w:bCs/>
          <w:color w:val="6366F1"/>
          <w:sz w:val="22"/>
          <w:szCs w:val="22"/>
        </w:rPr>
        <w:t xml:space="preserve">Deliverables:</w:t>
      </w:r>
    </w:p>
    <w:p>
      <w:pPr>
        <w:pStyle w:val="ListParagraph"/>
        <w:numPr>
          <w:ilvl w:val="0"/>
          <w:numId w:val="2"/>
        </w:numPr>
        <w:spacing w:before="50" w:after="50"/>
      </w:pPr>
      <w:r>
        <w:rPr>
          <w:rFonts w:ascii="Arial" w:cs="Arial" w:eastAsia="Arial" w:hAnsi="Arial"/>
          <w:b w:val="false"/>
          <w:bCs w:val="false"/>
          <w:color w:val="111827"/>
          <w:sz w:val="20"/>
          <w:szCs w:val="20"/>
        </w:rPr>
        <w:t xml:space="preserve">FastAPI server: invariant/phase3_api/nts_api.py</w:t>
      </w:r>
    </w:p>
    <w:p>
      <w:pPr>
        <w:pStyle w:val="ListParagraph"/>
        <w:numPr>
          <w:ilvl w:val="0"/>
          <w:numId w:val="2"/>
        </w:numPr>
        <w:spacing w:before="50" w:after="50"/>
      </w:pPr>
      <w:r>
        <w:rPr>
          <w:rFonts w:ascii="Arial" w:cs="Arial" w:eastAsia="Arial" w:hAnsi="Arial"/>
          <w:b w:val="false"/>
          <w:bCs w:val="false"/>
          <w:color w:val="111827"/>
          <w:sz w:val="20"/>
          <w:szCs w:val="20"/>
        </w:rPr>
        <w:t xml:space="preserve">  GET /nts/{agent_id_hex} → {nts: 87.3, tempos: 450, violations: 2, catastrophic: false}</w:t>
      </w:r>
    </w:p>
    <w:p>
      <w:pPr>
        <w:pStyle w:val="ListParagraph"/>
        <w:numPr>
          <w:ilvl w:val="0"/>
          <w:numId w:val="2"/>
        </w:numPr>
        <w:spacing w:before="50" w:after="50"/>
      </w:pPr>
      <w:r>
        <w:rPr>
          <w:rFonts w:ascii="Arial" w:cs="Arial" w:eastAsia="Arial" w:hAnsi="Arial"/>
          <w:b w:val="false"/>
          <w:bCs w:val="false"/>
          <w:color w:val="111827"/>
          <w:sz w:val="20"/>
          <w:szCs w:val="20"/>
        </w:rPr>
        <w:t xml:space="preserve">  GET /health → subnet status, active miners, tempo</w:t>
      </w:r>
    </w:p>
    <w:p>
      <w:pPr>
        <w:pStyle w:val="ListParagraph"/>
        <w:numPr>
          <w:ilvl w:val="0"/>
          <w:numId w:val="2"/>
        </w:numPr>
        <w:spacing w:before="50" w:after="50"/>
      </w:pPr>
      <w:r>
        <w:rPr>
          <w:rFonts w:ascii="Arial" w:cs="Arial" w:eastAsia="Arial" w:hAnsi="Arial"/>
          <w:b w:val="false"/>
          <w:bCs w:val="false"/>
          <w:color w:val="111827"/>
          <w:sz w:val="20"/>
          <w:szCs w:val="20"/>
        </w:rPr>
        <w:t xml:space="preserve">  GET /stats → aggregate metrics</w:t>
      </w:r>
    </w:p>
    <w:p>
      <w:pPr>
        <w:pStyle w:val="ListParagraph"/>
        <w:numPr>
          <w:ilvl w:val="0"/>
          <w:numId w:val="2"/>
        </w:numPr>
        <w:spacing w:before="50" w:after="50"/>
      </w:pPr>
      <w:r>
        <w:rPr>
          <w:rFonts w:ascii="Arial" w:cs="Arial" w:eastAsia="Arial" w:hAnsi="Arial"/>
          <w:b w:val="false"/>
          <w:bCs w:val="false"/>
          <w:color w:val="111827"/>
          <w:sz w:val="20"/>
          <w:szCs w:val="20"/>
        </w:rPr>
        <w:t xml:space="preserve">Replace hash/math tasks with real adversarial reasoning tasks:</w:t>
      </w:r>
    </w:p>
    <w:p>
      <w:pPr>
        <w:pStyle w:val="ListParagraph"/>
        <w:numPr>
          <w:ilvl w:val="0"/>
          <w:numId w:val="2"/>
        </w:numPr>
        <w:spacing w:before="50" w:after="50"/>
      </w:pPr>
      <w:r>
        <w:rPr>
          <w:rFonts w:ascii="Arial" w:cs="Arial" w:eastAsia="Arial" w:hAnsi="Arial"/>
          <w:b w:val="false"/>
          <w:bCs w:val="false"/>
          <w:color w:val="111827"/>
          <w:sz w:val="20"/>
          <w:szCs w:val="20"/>
        </w:rPr>
        <w:t xml:space="preserve">  Multi-step math proofs (verifiable by validator without LLM)</w:t>
      </w:r>
    </w:p>
    <w:p>
      <w:pPr>
        <w:pStyle w:val="ListParagraph"/>
        <w:numPr>
          <w:ilvl w:val="0"/>
          <w:numId w:val="2"/>
        </w:numPr>
        <w:spacing w:before="50" w:after="50"/>
      </w:pPr>
      <w:r>
        <w:rPr>
          <w:rFonts w:ascii="Arial" w:cs="Arial" w:eastAsia="Arial" w:hAnsi="Arial"/>
          <w:b w:val="false"/>
          <w:bCs w:val="false"/>
          <w:color w:val="111827"/>
          <w:sz w:val="20"/>
          <w:szCs w:val="20"/>
        </w:rPr>
        <w:t xml:space="preserve">  Code generation with pytest CI suite (validator runs tests)</w:t>
      </w:r>
    </w:p>
    <w:p>
      <w:pPr>
        <w:pStyle w:val="ListParagraph"/>
        <w:numPr>
          <w:ilvl w:val="0"/>
          <w:numId w:val="2"/>
        </w:numPr>
        <w:spacing w:before="50" w:after="50"/>
      </w:pPr>
      <w:r>
        <w:rPr>
          <w:rFonts w:ascii="Arial" w:cs="Arial" w:eastAsia="Arial" w:hAnsi="Arial"/>
          <w:b w:val="false"/>
          <w:bCs w:val="false"/>
          <w:color w:val="111827"/>
          <w:sz w:val="20"/>
          <w:szCs w:val="20"/>
        </w:rPr>
        <w:t xml:space="preserve">  Logical deduction under constraint (formal verifiable answer)</w:t>
      </w:r>
    </w:p>
    <w:p>
      <w:pPr>
        <w:pStyle w:val="ListParagraph"/>
        <w:numPr>
          <w:ilvl w:val="0"/>
          <w:numId w:val="2"/>
        </w:numPr>
        <w:spacing w:before="50" w:after="50"/>
      </w:pPr>
      <w:r>
        <w:rPr>
          <w:rFonts w:ascii="Arial" w:cs="Arial" w:eastAsia="Arial" w:hAnsi="Arial"/>
          <w:b w:val="false"/>
          <w:bCs w:val="false"/>
          <w:color w:val="111827"/>
          <w:sz w:val="20"/>
          <w:szCs w:val="20"/>
        </w:rPr>
        <w:t xml:space="preserve">Publish NTS API URL — other subnets can query INVARIANT scores</w:t>
      </w:r>
    </w:p>
    <w:p>
      <w:pPr>
        <w:pStyle w:val="ListParagraph"/>
        <w:numPr>
          <w:ilvl w:val="0"/>
          <w:numId w:val="2"/>
        </w:numPr>
        <w:spacing w:before="50" w:after="50"/>
      </w:pPr>
      <w:r>
        <w:rPr>
          <w:rFonts w:ascii="Arial" w:cs="Arial" w:eastAsia="Arial" w:hAnsi="Arial"/>
          <w:b w:val="false"/>
          <w:bCs w:val="false"/>
          <w:color w:val="111827"/>
          <w:sz w:val="20"/>
          <w:szCs w:val="20"/>
        </w:rPr>
        <w:t xml:space="preserve">Write integration guide: 'How to use INVARIANT NTS in your subnet'</w:t>
      </w:r>
    </w:p>
    <w:p>
      <w:pPr>
        <w:spacing w:before="200" w:after="100"/>
      </w:pPr>
      <w:r>
        <w:rPr>
          <w:rFonts w:ascii="Arial" w:cs="Arial" w:eastAsia="Arial" w:hAnsi="Arial"/>
          <w:b/>
          <w:bCs/>
          <w:color w:val="6366F1"/>
          <w:sz w:val="22"/>
          <w:szCs w:val="22"/>
        </w:rPr>
        <w:t xml:space="preserve">NTS API launch command:</w:t>
      </w:r>
    </w:p>
    <w:p>
      <w:pPr>
        <w:spacing w:before="30" w:after="30"/>
        <w:ind w:left="360"/>
      </w:pPr>
      <w:r>
        <w:rPr>
          <w:rFonts w:ascii="Courier New" w:cs="Courier New" w:eastAsia="Courier New" w:hAnsi="Courier New"/>
          <w:color w:val="6366F1"/>
          <w:sz w:val="18"/>
          <w:szCs w:val="18"/>
        </w:rPr>
        <w:t xml:space="preserve">uvicorn invariant.phase3_api.nts_api:app --host 0.0.0.0 --port 8100</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600"/>
        <w:gridCol w:w="1200"/>
      </w:tblGrid>
      <w:tr>
        <w:tc>
          <w:tcPr>
            <w:tcW w:type="dxa" w:w="1200"/>
            <w:tcBorders>
              <w:top w:val="single" w:color="6366F1" w:sz="1"/>
              <w:left w:val="single" w:color="6366F1" w:sz="1"/>
              <w:bottom w:val="single" w:color="6366F1" w:sz="1"/>
              <w:right w:val="single" w:color="6366F1" w:sz="1"/>
            </w:tcBorders>
            <w:shd w:fill="6366F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PHASE 4</w:t>
            </w:r>
          </w:p>
        </w:tc>
        <w:tc>
          <w:tcPr>
            <w:tcW w:type="dxa" w:w="536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Mainnet Launch</w:t>
            </w:r>
          </w:p>
        </w:tc>
        <w:tc>
          <w:tcPr>
            <w:tcW w:type="dxa" w:w="1600"/>
            <w:tcBorders>
              <w:top w:val="single" w:color="6366F1" w:sz="1"/>
              <w:left w:val="single" w:color="6366F1" w:sz="1"/>
              <w:bottom w:val="single" w:color="6366F1" w:sz="1"/>
              <w:right w:val="single" w:color="6366F1" w:sz="1"/>
            </w:tcBorders>
            <w:shd w:fill="111827"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Days 15-28</w:t>
            </w:r>
          </w:p>
        </w:tc>
        <w:tc>
          <w:tcPr>
            <w:tcW w:type="dxa" w:w="1200"/>
            <w:tcBorders>
              <w:top w:val="single" w:color="6366F1" w:sz="1"/>
              <w:left w:val="single" w:color="6366F1" w:sz="1"/>
              <w:bottom w:val="single" w:color="6366F1" w:sz="1"/>
              <w:right w:val="single" w:color="6366F1" w:sz="1"/>
            </w:tcBorders>
            <w:shd w:fill="10B981" w:val="clear"/>
            <w:tcMar>
              <w:top w:type="dxa" w:w="100"/>
              <w:left w:type="dxa" w:w="130"/>
              <w:bottom w:type="dxa" w:w="100"/>
              <w:right w:type="dxa" w:w="130"/>
            </w:tcMar>
          </w:tcPr>
          <w:p>
            <w:pPr>
              <w:jc w:val="center"/>
            </w:pPr>
            <w:r>
              <w:rPr>
                <w:rFonts w:ascii="Arial" w:cs="Arial" w:eastAsia="Arial" w:hAnsi="Arial"/>
                <w:b/>
                <w:bCs/>
                <w:color w:val="FFFFFF"/>
                <w:sz w:val="22"/>
                <w:szCs w:val="22"/>
              </w:rPr>
              <w:t xml:space="preserve">GOAL</w:t>
            </w:r>
          </w:p>
        </w:tc>
      </w:tr>
    </w:tbl>
    <w:p>
      <w:pPr>
        <w:spacing w:before="80" w:after="0"/>
      </w:pPr>
    </w:p>
    <w:p>
      <w:pPr>
        <w:spacing w:before="200" w:after="100"/>
      </w:pPr>
      <w:r>
        <w:rPr>
          <w:rFonts w:ascii="Arial" w:cs="Arial" w:eastAsia="Arial" w:hAnsi="Arial"/>
          <w:b/>
          <w:bCs/>
          <w:color w:val="6366F1"/>
          <w:sz w:val="22"/>
          <w:szCs w:val="22"/>
        </w:rPr>
        <w:t xml:space="preserve">Prerequisites (must all be complete):</w:t>
      </w:r>
    </w:p>
    <w:p>
      <w:pPr>
        <w:pStyle w:val="ListParagraph"/>
        <w:numPr>
          <w:ilvl w:val="0"/>
          <w:numId w:val="2"/>
        </w:numPr>
        <w:spacing w:before="50" w:after="50"/>
      </w:pPr>
      <w:r>
        <w:rPr>
          <w:rFonts w:ascii="Arial" w:cs="Arial" w:eastAsia="Arial" w:hAnsi="Arial"/>
          <w:b w:val="false"/>
          <w:bCs w:val="false"/>
          <w:color w:val="111827"/>
          <w:sz w:val="20"/>
          <w:szCs w:val="20"/>
        </w:rPr>
        <w:t xml:space="preserve">Testnet running stably for 7+ days with 0 crashes</w:t>
      </w:r>
    </w:p>
    <w:p>
      <w:pPr>
        <w:pStyle w:val="ListParagraph"/>
        <w:numPr>
          <w:ilvl w:val="0"/>
          <w:numId w:val="2"/>
        </w:numPr>
        <w:spacing w:before="50" w:after="50"/>
      </w:pPr>
      <w:r>
        <w:rPr>
          <w:rFonts w:ascii="Arial" w:cs="Arial" w:eastAsia="Arial" w:hAnsi="Arial"/>
          <w:b w:val="false"/>
          <w:bCs w:val="false"/>
          <w:color w:val="111827"/>
          <w:sz w:val="20"/>
          <w:szCs w:val="20"/>
        </w:rPr>
        <w:t xml:space="preserve">Rust extension benchmarked and deployed</w:t>
      </w:r>
    </w:p>
    <w:p>
      <w:pPr>
        <w:pStyle w:val="ListParagraph"/>
        <w:numPr>
          <w:ilvl w:val="0"/>
          <w:numId w:val="2"/>
        </w:numPr>
        <w:spacing w:before="50" w:after="50"/>
      </w:pPr>
      <w:r>
        <w:rPr>
          <w:rFonts w:ascii="Arial" w:cs="Arial" w:eastAsia="Arial" w:hAnsi="Arial"/>
          <w:b w:val="false"/>
          <w:bCs w:val="false"/>
          <w:color w:val="111827"/>
          <w:sz w:val="20"/>
          <w:szCs w:val="20"/>
        </w:rPr>
        <w:t xml:space="preserve">OAP state anchoring on testnet for 500+ tempos</w:t>
      </w:r>
    </w:p>
    <w:p>
      <w:pPr>
        <w:pStyle w:val="ListParagraph"/>
        <w:numPr>
          <w:ilvl w:val="0"/>
          <w:numId w:val="2"/>
        </w:numPr>
        <w:spacing w:before="50" w:after="50"/>
      </w:pPr>
      <w:r>
        <w:rPr>
          <w:rFonts w:ascii="Arial" w:cs="Arial" w:eastAsia="Arial" w:hAnsi="Arial"/>
          <w:b w:val="false"/>
          <w:bCs w:val="false"/>
          <w:color w:val="111827"/>
          <w:sz w:val="20"/>
          <w:szCs w:val="20"/>
        </w:rPr>
        <w:t xml:space="preserve">Cross-subnet API live and queried by at least 1 other subnet</w:t>
      </w:r>
    </w:p>
    <w:p>
      <w:pPr>
        <w:pStyle w:val="ListParagraph"/>
        <w:numPr>
          <w:ilvl w:val="0"/>
          <w:numId w:val="2"/>
        </w:numPr>
        <w:spacing w:before="50" w:after="50"/>
      </w:pPr>
      <w:r>
        <w:rPr>
          <w:rFonts w:ascii="Arial" w:cs="Arial" w:eastAsia="Arial" w:hAnsi="Arial"/>
          <w:b w:val="false"/>
          <w:bCs w:val="false"/>
          <w:color w:val="111827"/>
          <w:sz w:val="20"/>
          <w:szCs w:val="20"/>
        </w:rPr>
        <w:t xml:space="preserve">Checkpoint signing implemented and verified</w:t>
      </w:r>
    </w:p>
    <w:p>
      <w:pPr>
        <w:pStyle w:val="ListParagraph"/>
        <w:numPr>
          <w:ilvl w:val="0"/>
          <w:numId w:val="2"/>
        </w:numPr>
        <w:spacing w:before="50" w:after="50"/>
      </w:pPr>
      <w:r>
        <w:rPr>
          <w:rFonts w:ascii="Arial" w:cs="Arial" w:eastAsia="Arial" w:hAnsi="Arial"/>
          <w:b w:val="false"/>
          <w:bCs w:val="false"/>
          <w:color w:val="111827"/>
          <w:sz w:val="20"/>
          <w:szCs w:val="20"/>
        </w:rPr>
        <w:t xml:space="preserve">Open-source miner SDK published: pip install invariant-miner</w:t>
      </w:r>
    </w:p>
    <w:p>
      <w:pPr>
        <w:spacing w:before="200" w:after="100"/>
      </w:pPr>
      <w:r>
        <w:rPr>
          <w:rFonts w:ascii="Arial" w:cs="Arial" w:eastAsia="Arial" w:hAnsi="Arial"/>
          <w:b/>
          <w:bCs/>
          <w:color w:val="6366F1"/>
          <w:sz w:val="22"/>
          <w:szCs w:val="22"/>
        </w:rPr>
        <w:t xml:space="preserve">Mainnet registration:</w:t>
      </w:r>
    </w:p>
    <w:p>
      <w:pPr>
        <w:spacing w:before="30" w:after="30"/>
        <w:ind w:left="360"/>
      </w:pPr>
      <w:r>
        <w:rPr>
          <w:rFonts w:ascii="Courier New" w:cs="Courier New" w:eastAsia="Courier New" w:hAnsi="Courier New"/>
          <w:color w:val="6366F1"/>
          <w:sz w:val="18"/>
          <w:szCs w:val="18"/>
        </w:rPr>
        <w:t xml:space="preserve"># Requires ~1000 TAO for subnet registration</w:t>
      </w:r>
    </w:p>
    <w:p>
      <w:pPr>
        <w:spacing w:before="30" w:after="30"/>
        <w:ind w:left="360"/>
      </w:pPr>
      <w:r>
        <w:rPr>
          <w:rFonts w:ascii="Courier New" w:cs="Courier New" w:eastAsia="Courier New" w:hAnsi="Courier New"/>
          <w:color w:val="6366F1"/>
          <w:sz w:val="18"/>
          <w:szCs w:val="18"/>
        </w:rPr>
        <w:t xml:space="preserve"># Apply for OTF grant: grants.opentensor.ai</w:t>
      </w:r>
    </w:p>
    <w:p>
      <w:pPr>
        <w:spacing w:before="30" w:after="30"/>
        <w:ind w:left="360"/>
      </w:pPr>
      <w:r>
        <w:rPr>
          <w:rFonts w:ascii="Courier New" w:cs="Courier New" w:eastAsia="Courier New" w:hAnsi="Courier New"/>
          <w:color w:val="6366F1"/>
          <w:sz w:val="18"/>
          <w:szCs w:val="18"/>
        </w:rPr>
        <w:t xml:space="preserve"># Alternative: raise from Bittensor ecosystem investors</w:t>
      </w:r>
    </w:p>
    <w:p>
      <w:pPr>
        <w:spacing w:before="30" w:after="30"/>
        <w:ind w:left="360"/>
      </w:pPr>
      <w:r>
        <w:rPr>
          <w:rFonts w:ascii="Courier New" w:cs="Courier New" w:eastAsia="Courier New" w:hAnsi="Courier New"/>
          <w:color w:val="6366F1"/>
          <w:sz w:val="18"/>
          <w:szCs w:val="18"/>
        </w:rPr>
        <w:t xml:space="preserve">btcli subnet create --wallet.name owner --subtensor.network finney</w:t>
      </w:r>
    </w:p>
    <w:p>
      <w:pPr>
        <w:spacing w:before="200" w:after="100"/>
      </w:pPr>
      <w:r>
        <w:rPr>
          <w:rFonts w:ascii="Arial" w:cs="Arial" w:eastAsia="Arial" w:hAnsi="Arial"/>
          <w:b/>
          <w:bCs/>
          <w:color w:val="6366F1"/>
          <w:sz w:val="22"/>
          <w:szCs w:val="22"/>
        </w:rPr>
        <w:t xml:space="preserve">Partner outreach sequence:</w:t>
      </w:r>
    </w:p>
    <w:p>
      <w:pPr>
        <w:pStyle w:val="ListParagraph"/>
        <w:numPr>
          <w:ilvl w:val="0"/>
          <w:numId w:val="2"/>
        </w:numPr>
        <w:spacing w:before="50" w:after="50"/>
      </w:pPr>
      <w:r>
        <w:rPr>
          <w:rFonts w:ascii="Arial" w:cs="Arial" w:eastAsia="Arial" w:hAnsi="Arial"/>
          <w:b w:val="false"/>
          <w:bCs w:val="false"/>
          <w:color w:val="111827"/>
          <w:sz w:val="20"/>
          <w:szCs w:val="20"/>
        </w:rPr>
        <w:t xml:space="preserve">SN1 (Text Prompting) — largest subnet, most to gain from anti-gaming</w:t>
      </w:r>
    </w:p>
    <w:p>
      <w:pPr>
        <w:pStyle w:val="ListParagraph"/>
        <w:numPr>
          <w:ilvl w:val="0"/>
          <w:numId w:val="2"/>
        </w:numPr>
        <w:spacing w:before="50" w:after="50"/>
      </w:pPr>
      <w:r>
        <w:rPr>
          <w:rFonts w:ascii="Arial" w:cs="Arial" w:eastAsia="Arial" w:hAnsi="Arial"/>
          <w:b w:val="false"/>
          <w:bCs w:val="false"/>
          <w:color w:val="111827"/>
          <w:sz w:val="20"/>
          <w:szCs w:val="20"/>
        </w:rPr>
        <w:t xml:space="preserve">SN9 (Pretrain) — model hash verification maps directly to their use case</w:t>
      </w:r>
    </w:p>
    <w:p>
      <w:pPr>
        <w:pStyle w:val="ListParagraph"/>
        <w:numPr>
          <w:ilvl w:val="0"/>
          <w:numId w:val="2"/>
        </w:numPr>
        <w:spacing w:before="50" w:after="50"/>
      </w:pPr>
      <w:r>
        <w:rPr>
          <w:rFonts w:ascii="Arial" w:cs="Arial" w:eastAsia="Arial" w:hAnsi="Arial"/>
          <w:b w:val="false"/>
          <w:bCs w:val="false"/>
          <w:color w:val="111827"/>
          <w:sz w:val="20"/>
          <w:szCs w:val="20"/>
        </w:rPr>
        <w:t xml:space="preserve">SN18 (Cortex) — inference subnet, DePIN hardware path relevant</w:t>
      </w:r>
    </w:p>
    <w:p>
      <w:pPr>
        <w:pStyle w:val="ListParagraph"/>
        <w:numPr>
          <w:ilvl w:val="0"/>
          <w:numId w:val="2"/>
        </w:numPr>
        <w:spacing w:before="50" w:after="50"/>
      </w:pPr>
      <w:r>
        <w:rPr>
          <w:rFonts w:ascii="Arial" w:cs="Arial" w:eastAsia="Arial" w:hAnsi="Arial"/>
          <w:b w:val="false"/>
          <w:bCs w:val="false"/>
          <w:color w:val="111827"/>
          <w:sz w:val="20"/>
          <w:szCs w:val="20"/>
        </w:rPr>
        <w:t xml:space="preserve">Opentensor Foundation — pitch INVARIANT as protocol-level primitive</w:t>
      </w:r>
    </w:p>
    <w:p>
      <w:pPr>
        <w:spacing w:before="200" w:after="100"/>
      </w:pPr>
      <w:r>
        <w:rPr>
          <w:rFonts w:ascii="Arial" w:cs="Arial" w:eastAsia="Arial" w:hAnsi="Arial"/>
          <w:b/>
          <w:bCs/>
          <w:color w:val="6366F1"/>
          <w:sz w:val="22"/>
          <w:szCs w:val="22"/>
        </w:rPr>
        <w:t xml:space="preserve">The partner pitch (one sentence per audience):</w:t>
      </w:r>
    </w:p>
    <w:p>
      <w:pPr>
        <w:spacing w:before="80" w:after="80"/>
      </w:pPr>
      <w:r>
        <w:rPr>
          <w:rFonts w:ascii="Arial" w:cs="Arial" w:eastAsia="Arial" w:hAnsi="Arial"/>
          <w:b w:val="false"/>
          <w:bCs w:val="false"/>
          <w:i w:val="false"/>
          <w:iCs w:val="false"/>
          <w:color w:val="111827"/>
          <w:sz w:val="21"/>
          <w:szCs w:val="21"/>
        </w:rPr>
        <w:t xml:space="preserve">To subnet operators: 'One API call to protect your subnet from Sybil miners forever.'</w:t>
      </w:r>
    </w:p>
    <w:p>
      <w:pPr>
        <w:spacing w:before="80" w:after="80"/>
      </w:pPr>
      <w:r>
        <w:rPr>
          <w:rFonts w:ascii="Arial" w:cs="Arial" w:eastAsia="Arial" w:hAnsi="Arial"/>
          <w:b w:val="false"/>
          <w:bCs w:val="false"/>
          <w:i w:val="false"/>
          <w:iCs w:val="false"/>
          <w:color w:val="111827"/>
          <w:sz w:val="21"/>
          <w:szCs w:val="21"/>
        </w:rPr>
        <w:t xml:space="preserve">To OTF: 'We solved the problem your whitepaper admits exists on page 12.'</w:t>
      </w:r>
    </w:p>
    <w:p>
      <w:pPr>
        <w:spacing w:before="80" w:after="80"/>
      </w:pPr>
      <w:r>
        <w:rPr>
          <w:rFonts w:ascii="Arial" w:cs="Arial" w:eastAsia="Arial" w:hAnsi="Arial"/>
          <w:b w:val="false"/>
          <w:bCs w:val="false"/>
          <w:i w:val="false"/>
          <w:iCs w:val="false"/>
          <w:color w:val="111827"/>
          <w:sz w:val="21"/>
          <w:szCs w:val="21"/>
        </w:rPr>
        <w:t xml:space="preserve">To institutional investors: 'The only cryptographically-auditable AI execution record — EU AI Act ready.'</w:t>
      </w: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4. KNOWN RISKS AND MITIGATIONS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Risk</w:t>
            </w:r>
          </w:p>
        </w:tc>
        <w:tc>
          <w:tcPr>
            <w:tcW w:type="dxa" w:w="9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Likelihood</w:t>
            </w:r>
          </w:p>
        </w:tc>
        <w:tc>
          <w:tcPr>
            <w:tcW w:type="dxa" w:w="9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Impact</w:t>
            </w:r>
          </w:p>
        </w:tc>
        <w:tc>
          <w:tcPr>
            <w:tcW w:type="dxa" w:w="516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Mitigation</w:t>
            </w:r>
          </w:p>
        </w:tc>
      </w:tr>
      <w:tr>
        <w:tc>
          <w:tcPr>
            <w:tcW w:type="dxa" w:w="24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Bittensor SDK v9→v10 breaking change during build</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 they ship fast</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MEDIUM — set_weights API changed</w:t>
            </w:r>
          </w:p>
        </w:tc>
        <w:tc>
          <w:tcPr>
            <w:tcW w:type="dxa" w:w="51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Pin to bittensor==9.12.0. Test on pinned version. Upgrade only after confirming API compatibility.</w:t>
            </w:r>
          </w:p>
        </w:tc>
      </w:tr>
      <w:tr>
        <w:tc>
          <w:tcPr>
            <w:tcW w:type="dxa" w:w="24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Subnet registration cost (1000 TAO = ~$5K-50K)</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CERTAIN</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 blocks mainnet</w:t>
            </w:r>
          </w:p>
        </w:tc>
        <w:tc>
          <w:tcPr>
            <w:tcW w:type="dxa" w:w="51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Apply OTF grant immediately. Testnet is free and proves the concept fully. Don't rush mainnet.</w:t>
            </w:r>
          </w:p>
        </w:tc>
      </w:tr>
      <w:tr>
        <w:tc>
          <w:tcPr>
            <w:tcW w:type="dxa" w:w="24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 OAP divergence causes weight disagreement in Yuma</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without fix</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CRITICAL — subnet earns nothing</w:t>
            </w:r>
          </w:p>
        </w:tc>
        <w:tc>
          <w:tcPr>
            <w:tcW w:type="dxa" w:w="51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Bug 4 fix: shared OAP state. Phase 2: on-chain anchoring. This must be resolved before testnet.</w:t>
            </w:r>
          </w:p>
        </w:tc>
      </w:tr>
      <w:tr>
        <w:tc>
          <w:tcPr>
            <w:tcW w:type="dxa" w:w="24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Low miner adoption on new subnet</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 cold start problem</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 thin market</w:t>
            </w:r>
          </w:p>
        </w:tc>
        <w:tc>
          <w:tcPr>
            <w:tcW w:type="dxa" w:w="51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Open-source miner SDK. NTS cold start at 50 (not 0). Incentivize early miners with higher emission allocation in alpha token.</w:t>
            </w:r>
          </w:p>
        </w:tc>
      </w:tr>
      <w:tr>
        <w:tc>
          <w:tcPr>
            <w:tcW w:type="dxa" w:w="24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Another team ships similar infrastructure first</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LOW — nobody else has the live contracts</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 loses first-mover</w:t>
            </w:r>
          </w:p>
        </w:tc>
        <w:tc>
          <w:tcPr>
            <w:tcW w:type="dxa" w:w="51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Ship fast. The 89+17 live transactions are the moat. Names it INVARIANT, open-sources it, stakes the claim.</w:t>
            </w:r>
          </w:p>
        </w:tc>
      </w:tr>
      <w:tr>
        <w:tc>
          <w:tcPr>
            <w:tcW w:type="dxa" w:w="24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Subtensor extrinsic for OAP anchor is expensive gas-wise</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MEDIUM</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MEDIUM — anchoring costs TAO</w:t>
            </w:r>
          </w:p>
        </w:tc>
        <w:tc>
          <w:tcPr>
            <w:tcW w:type="dxa" w:w="51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Anchor every 10 tempos, not every tempo. Batch updates. Use off-chain IPFS + on-chain hash pointer as fallback.</w:t>
            </w:r>
          </w:p>
        </w:tc>
      </w:tr>
      <w:tr>
        <w:tc>
          <w:tcPr>
            <w:tcW w:type="dxa" w:w="24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Adversarial miners find a way to fake execution_hash</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LOW — SHA-256 preimage resistance</w:t>
            </w:r>
          </w:p>
        </w:tc>
        <w:tc>
          <w:tcPr>
            <w:tcW w:type="dxa" w:w="9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CRITICAL if found</w:t>
            </w:r>
          </w:p>
        </w:tc>
        <w:tc>
          <w:tcPr>
            <w:tcW w:type="dxa" w:w="51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This requires breaking SHA-256. Computationally infeasible. If quantum becomes relevant, upgrade to SHA-3.</w:t>
            </w:r>
          </w:p>
        </w:tc>
      </w:tr>
      <w:tr>
        <w:tc>
          <w:tcPr>
            <w:tcW w:type="dxa" w:w="24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dTAO alpha token has no liquidity on new subnet</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HIGH at launch</w:t>
            </w:r>
          </w:p>
        </w:tc>
        <w:tc>
          <w:tcPr>
            <w:tcW w:type="dxa" w:w="9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MEDIUM — emissions have no exit</w:t>
            </w:r>
          </w:p>
        </w:tc>
        <w:tc>
          <w:tcPr>
            <w:tcW w:type="dxa" w:w="51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Partner with existing validators who bring stake. List alpha token on Bittensor DEX early.</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5. DAY-BY-DAY EXECUTION CALENDAR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4760"/>
        <w:gridCol w:w="3000"/>
      </w:tblGrid>
      <w:tr>
        <w:tc>
          <w:tcPr>
            <w:tcW w:type="dxa" w:w="8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Day</w:t>
            </w:r>
          </w:p>
        </w:tc>
        <w:tc>
          <w:tcPr>
            <w:tcW w:type="dxa" w:w="8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Hours</w:t>
            </w:r>
          </w:p>
        </w:tc>
        <w:tc>
          <w:tcPr>
            <w:tcW w:type="dxa" w:w="476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What Gets Done</w:t>
            </w:r>
          </w:p>
        </w:tc>
        <w:tc>
          <w:tcPr>
            <w:tcW w:type="dxa" w:w="30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Success Signal</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 AM</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0-4h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Fix 6 bugs. Add protocol.py. Add __init__.py files. Re-run tests.</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18/18 tests pass. 'from invariant.protocol import InvariantTask' works.</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 PM</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4-8h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Setup localnet. Install subtensor. Create wallets. Fund wallets. Create subnet.</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btcli subnet list shows INVARIANT subnet with assigned NETUID.</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 EVE</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8-16h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Launch miner + validator on localnet. Debug until weights are set on chain.</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 logs show weights. btcli metagraph shows non-zero emissions.</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2</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16-30h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Build demo_attacks.py. Record all 8 attacks blocked. Write demo video script.</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All 8 attacks shown blocked in a 3-minute terminal recording.</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3</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30-40h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Install Rust. Build maturin extension. Verify bridge switches to Rust. Run benchmarks.</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using_rust() returns True. Benchmarks show &gt;10x speedup over Python.</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4-5</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40-60h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Testnet registration. Registration synapse implementation. Multi-validator test.</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Two validators on testnet produce identical NTS scores for same miner.</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6-7</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60-80h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OAP state anchoring. Checkpoint signing. CI pipeline.</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 restart doesn't reset NTS scores. Checkpoint signature verifies.</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8-9</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80-100h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3 API. FastAPI NTS endpoint live.</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curl https://api.invariant.xyz/nts/&lt;agent_id&gt; returns live score.</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10-12</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100-130h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Adversarial task track. Code gen + pytest CI validator.</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Miner must run actual code to pass Gate 4. Caching provably impossible.</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13-14</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130-150h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Open-source miner SDK. pip install invariant-miner works.</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External miner can register and earn NTS in 15 minutes from zero.</w:t>
            </w:r>
          </w:p>
        </w:tc>
      </w:tr>
      <w:tr>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15-20</w:t>
            </w:r>
          </w:p>
        </w:tc>
        <w:tc>
          <w:tcPr>
            <w:tcW w:type="dxa" w:w="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150-200h</w:t>
            </w:r>
          </w:p>
        </w:tc>
        <w:tc>
          <w:tcPr>
            <w:tcW w:type="dxa" w:w="47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Partner outreach. SN1, SN9, SN18 integration conversations.</w:t>
            </w:r>
          </w:p>
        </w:tc>
        <w:tc>
          <w:tcPr>
            <w:tcW w:type="dxa" w:w="30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At least 1 subnet commits to querying INVARIANT NTS.</w:t>
            </w:r>
          </w:p>
        </w:tc>
      </w:tr>
      <w:tr>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Day 21-28</w:t>
            </w:r>
          </w:p>
        </w:tc>
        <w:tc>
          <w:tcPr>
            <w:tcW w:type="dxa" w:w="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200-250h</w:t>
            </w:r>
          </w:p>
        </w:tc>
        <w:tc>
          <w:tcPr>
            <w:tcW w:type="dxa" w:w="47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Mainnet preparation. OTF grant application. TAO fundraise if needed.</w:t>
            </w:r>
          </w:p>
        </w:tc>
        <w:tc>
          <w:tcPr>
            <w:tcW w:type="dxa" w:w="30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Subnet registered on mainnet. First real emissions flowing.</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6. THE ACTUAL ANSWER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F0F4FF" w:val="clear"/>
            <w:tcMar>
              <w:top w:type="dxa" w:w="120"/>
              <w:left w:type="dxa" w:w="180"/>
              <w:bottom w:type="dxa" w:w="120"/>
              <w:right w:type="dxa" w:w="180"/>
            </w:tcMar>
          </w:tcPr>
          <w:p>
            <w:pPr>
              <w:spacing w:before="0" w:after="50"/>
            </w:pPr>
            <w:r>
              <w:rPr>
                <w:rFonts w:ascii="Arial" w:cs="Arial" w:eastAsia="Arial" w:hAnsi="Arial"/>
                <w:b/>
                <w:bCs/>
                <w:color w:val="6366F1"/>
                <w:sz w:val="20"/>
                <w:szCs w:val="20"/>
              </w:rPr>
              <w:t xml:space="preserve">ARE WE READY?</w:t>
            </w:r>
          </w:p>
          <w:p>
            <w:pPr>
              <w:spacing w:before="0" w:after="0"/>
            </w:pPr>
            <w:r>
              <w:rPr>
                <w:rFonts w:ascii="Arial" w:cs="Arial" w:eastAsia="Arial" w:hAnsi="Arial"/>
                <w:color w:val="111827"/>
                <w:sz w:val="20"/>
                <w:szCs w:val="20"/>
              </w:rPr>
              <w:t xml:space="preserve">The engine is ready. The Bittensor plumbing has 6 bugs. Fix them in 4 hours and you are ready to run on localnet today. From localnet to mainnet is 28 days of real work. Nothing in this plan is speculative — every step is a known engineering task with a known solution.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Question</w:t>
            </w:r>
          </w:p>
        </w:tc>
        <w:tc>
          <w:tcPr>
            <w:tcW w:type="dxa" w:w="6560"/>
            <w:tcBorders>
              <w:top w:val="single" w:color="C7D2FE" w:sz="1"/>
              <w:left w:val="single" w:color="C7D2FE" w:sz="1"/>
              <w:bottom w:val="single" w:color="C7D2FE" w:sz="1"/>
              <w:right w:val="single" w:color="C7D2FE" w:sz="1"/>
            </w:tcBorders>
            <w:shd w:fill="F0F4FF" w:val="clear"/>
            <w:tcMar>
              <w:top w:type="dxa" w:w="70"/>
              <w:left w:type="dxa" w:w="110"/>
              <w:bottom w:type="dxa" w:w="70"/>
              <w:right w:type="dxa" w:w="110"/>
            </w:tcMar>
          </w:tcPr>
          <w:p>
            <w:r>
              <w:rPr>
                <w:rFonts w:ascii="Arial" w:cs="Arial" w:eastAsia="Arial" w:hAnsi="Arial"/>
                <w:b/>
                <w:bCs/>
                <w:color w:val="111827"/>
                <w:sz w:val="19"/>
                <w:szCs w:val="19"/>
              </w:rPr>
              <w:t xml:space="preserve">Honest Answer</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Can the gate engine be trusted?</w:t>
            </w:r>
          </w:p>
        </w:tc>
        <w:tc>
          <w:tcPr>
            <w:tcW w:type="dxa" w:w="65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Yes. 18/18 tests. All 8 attack vectors provably closed. SHA-256 is not breakable.</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Can we run on localnet today?</w:t>
            </w:r>
          </w:p>
        </w:tc>
        <w:tc>
          <w:tcPr>
            <w:tcW w:type="dxa" w:w="65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After fixing 6 bugs: yes, same day. Estimated 4 hours of fixes + 4 hours of setup.</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Can we run on testnet this week?</w:t>
            </w:r>
          </w:p>
        </w:tc>
        <w:tc>
          <w:tcPr>
            <w:tcW w:type="dxa" w:w="65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Yes. Bittensor testnet is free. Registration takes minutes. All Phase 1 code is ready after bug fixes.</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Can we be on mainnet in 28 days?</w:t>
            </w:r>
          </w:p>
        </w:tc>
        <w:tc>
          <w:tcPr>
            <w:tcW w:type="dxa" w:w="65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Yes, IF: (a) OTF grant or TAO funding secured, (b) OAP consensus gap resolved, (c) registration synapse implemented.</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Is INVARIANT a partner or a service?</w:t>
            </w:r>
          </w:p>
        </w:tc>
        <w:tc>
          <w:tcPr>
            <w:tcW w:type="dxa" w:w="65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Partner. Infrastructure that other subnets depend on does not compete for emissions — it captures the value of everything built on it.</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What is the single biggest risk?</w:t>
            </w:r>
          </w:p>
        </w:tc>
        <w:tc>
          <w:tcPr>
            <w:tcW w:type="dxa" w:w="65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Validator OAP divergence (Bug 4). Two validators producing different NTS scores means Yuma cannot reach consensus. This must be fixed before testnet.</w:t>
            </w:r>
          </w:p>
        </w:tc>
      </w:tr>
      <w:tr>
        <w:tc>
          <w:tcPr>
            <w:tcW w:type="dxa" w:w="280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What can we skip without breaking the plan?</w:t>
            </w:r>
          </w:p>
        </w:tc>
        <w:tc>
          <w:tcPr>
            <w:tcW w:type="dxa" w:w="6560"/>
            <w:tcBorders>
              <w:top w:val="single" w:color="C7D2FE" w:sz="1"/>
              <w:left w:val="single" w:color="C7D2FE" w:sz="1"/>
              <w:bottom w:val="single" w:color="C7D2FE" w:sz="1"/>
              <w:right w:val="single" w:color="C7D2FE" w:sz="1"/>
            </w:tcBorders>
            <w:shd w:fill="FFFFFF" w:val="clear"/>
            <w:tcMar>
              <w:top w:type="dxa" w:w="70"/>
              <w:left w:type="dxa" w:w="110"/>
              <w:bottom w:type="dxa" w:w="70"/>
              <w:right w:type="dxa" w:w="110"/>
            </w:tcMar>
          </w:tcPr>
          <w:p>
            <w:r>
              <w:rPr>
                <w:rFonts w:ascii="Arial" w:cs="Arial" w:eastAsia="Arial" w:hAnsi="Arial"/>
                <w:b w:val="false"/>
                <w:bCs w:val="false"/>
                <w:color w:val="6B7280"/>
                <w:sz w:val="19"/>
                <w:szCs w:val="19"/>
              </w:rPr>
              <w:t xml:space="preserve">Phase 3 API, Dockerfile, and adversarial task track can all be deferred. The core trust engine is complete without them.</w:t>
            </w:r>
          </w:p>
        </w:tc>
      </w:tr>
      <w:tr>
        <w:tc>
          <w:tcPr>
            <w:tcW w:type="dxa" w:w="280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What absolutely cannot be skipped?</w:t>
            </w:r>
          </w:p>
        </w:tc>
        <w:tc>
          <w:tcPr>
            <w:tcW w:type="dxa" w:w="6560"/>
            <w:tcBorders>
              <w:top w:val="single" w:color="C7D2FE" w:sz="1"/>
              <w:left w:val="single" w:color="C7D2FE" w:sz="1"/>
              <w:bottom w:val="single" w:color="C7D2FE" w:sz="1"/>
              <w:right w:val="single" w:color="C7D2FE" w:sz="1"/>
            </w:tcBorders>
            <w:shd w:fill="F3F4F6" w:val="clear"/>
            <w:tcMar>
              <w:top w:type="dxa" w:w="70"/>
              <w:left w:type="dxa" w:w="110"/>
              <w:bottom w:type="dxa" w:w="70"/>
              <w:right w:type="dxa" w:w="110"/>
            </w:tcMar>
          </w:tcPr>
          <w:p>
            <w:r>
              <w:rPr>
                <w:rFonts w:ascii="Arial" w:cs="Arial" w:eastAsia="Arial" w:hAnsi="Arial"/>
                <w:b w:val="false"/>
                <w:bCs w:val="false"/>
                <w:color w:val="6B7280"/>
                <w:sz w:val="19"/>
                <w:szCs w:val="19"/>
              </w:rPr>
              <w:t xml:space="preserve">Bug fixes 1-6. Registration synapse. OAP shared state. These three things block everything else.</w:t>
            </w:r>
          </w:p>
        </w:tc>
      </w:tr>
    </w:tbl>
    <w:p>
      <w:pPr>
        <w:spacing w:before="240" w:after="0"/>
      </w:pPr>
    </w:p>
    <w:p>
      <w:pPr>
        <w:spacing w:before="0" w:after="0"/>
        <w:jc w:val="center"/>
      </w:pPr>
      <w:r>
        <w:rPr>
          <w:rFonts w:ascii="Arial" w:cs="Arial" w:eastAsia="Arial" w:hAnsi="Arial"/>
          <w:i/>
          <w:iCs/>
          <w:color w:val="6B7280"/>
          <w:sz w:val="22"/>
          <w:szCs w:val="22"/>
        </w:rPr>
        <w:t xml:space="preserve">We didn't build INVARIANT for this ideathon. We built it because Bittensor's own whitepaper admits</w:t>
      </w:r>
    </w:p>
    <w:p>
      <w:pPr>
        <w:spacing w:before="40" w:after="0"/>
        <w:jc w:val="center"/>
      </w:pPr>
      <w:r>
        <w:rPr>
          <w:rFonts w:ascii="Arial" w:cs="Arial" w:eastAsia="Arial" w:hAnsi="Arial"/>
          <w:b/>
          <w:bCs/>
          <w:i/>
          <w:iCs/>
          <w:color w:val="6366F1"/>
          <w:sz w:val="22"/>
          <w:szCs w:val="22"/>
        </w:rPr>
        <w:t xml:space="preserve">the ledger cannot audit the parameters of each model. INVARIANT is the answer.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Arial" w:cs="Arial" w:eastAsia="Arial" w:hAnsi="Arial"/>
      <w:b/>
      <w:bCs/>
      <w:color w:val="111827"/>
      <w:sz w:val="36"/>
      <w:szCs w:val="36"/>
    </w:rPr>
  </w:style>
  <w:style w:type="paragraph" w:styleId="Heading2">
    <w:name w:val="Heading 2"/>
    <w:basedOn w:val="Normal"/>
    <w:next w:val="Normal"/>
    <w:pPr>
      <w:spacing w:before="300" w:after="14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2026-02-24T06:13:48.255Z</dcterms:created>
  <dcterms:modified xsi:type="dcterms:W3CDTF">2026-02-24T06:13:48.256Z</dcterms:modified>
</cp:coreProperties>
</file>

<file path=docProps/custom.xml><?xml version="1.0" encoding="utf-8"?>
<Properties xmlns="http://schemas.openxmlformats.org/officeDocument/2006/custom-properties" xmlns:vt="http://schemas.openxmlformats.org/officeDocument/2006/docPropsVTypes"/>
</file>