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21B19140"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3314DC20" w:rsidR="008A1586" w:rsidRPr="00E8654A" w:rsidRDefault="00551CD1" w:rsidP="00387637">
      <w:pPr>
        <w:numPr>
          <w:ilvl w:val="0"/>
          <w:numId w:val="2"/>
        </w:numPr>
        <w:spacing w:line="480" w:lineRule="auto"/>
        <w:rPr>
          <w:sz w:val="24"/>
          <w:szCs w:val="24"/>
        </w:rPr>
      </w:pPr>
      <w:r>
        <w:rPr>
          <w:sz w:val="24"/>
          <w:szCs w:val="24"/>
        </w:rPr>
        <w:t>Clinical Assistant Professor</w:t>
      </w:r>
      <w:r w:rsidR="00000000" w:rsidRPr="00E8654A">
        <w:rPr>
          <w:sz w:val="24"/>
          <w:szCs w:val="24"/>
        </w:rPr>
        <w:t xml:space="preserve">, </w:t>
      </w:r>
      <w:r>
        <w:rPr>
          <w:sz w:val="24"/>
          <w:szCs w:val="24"/>
        </w:rPr>
        <w:t>Rich Severin</w:t>
      </w:r>
      <w:r w:rsidR="00000000" w:rsidRPr="00E8654A">
        <w:rPr>
          <w:sz w:val="24"/>
          <w:szCs w:val="24"/>
        </w:rPr>
        <w:t xml:space="preserve">, </w:t>
      </w:r>
      <w:r>
        <w:rPr>
          <w:sz w:val="24"/>
          <w:szCs w:val="24"/>
        </w:rPr>
        <w:t>DPT Program Coordinator</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3435E395" w14:textId="77777777" w:rsidR="00797051" w:rsidRDefault="00000000" w:rsidP="00387637">
      <w:pPr>
        <w:numPr>
          <w:ilvl w:val="0"/>
          <w:numId w:val="2"/>
        </w:numPr>
        <w:spacing w:line="480" w:lineRule="auto"/>
        <w:rPr>
          <w:sz w:val="24"/>
          <w:szCs w:val="24"/>
        </w:rPr>
      </w:pPr>
      <w:r w:rsidRPr="00E8654A">
        <w:rPr>
          <w:sz w:val="24"/>
          <w:szCs w:val="24"/>
        </w:rPr>
        <w:t>Title, Name, Organization</w:t>
      </w:r>
    </w:p>
    <w:p w14:paraId="52FAF65C" w14:textId="77777777" w:rsidR="00797051" w:rsidRDefault="00797051">
      <w:pPr>
        <w:widowControl/>
        <w:rPr>
          <w:sz w:val="24"/>
          <w:szCs w:val="24"/>
        </w:rPr>
      </w:pPr>
      <w:r>
        <w:rPr>
          <w:sz w:val="24"/>
          <w:szCs w:val="24"/>
        </w:rPr>
        <w:br w:type="page"/>
      </w:r>
    </w:p>
    <w:p w14:paraId="644C0CCD" w14:textId="30D4C1F0" w:rsidR="00797051" w:rsidRPr="00A83972" w:rsidRDefault="00A83972" w:rsidP="00A83972">
      <w:pPr>
        <w:pStyle w:val="Heading1"/>
      </w:pPr>
      <w:r>
        <w:lastRenderedPageBreak/>
        <w:t>Abstract</w:t>
      </w:r>
    </w:p>
    <w:p w14:paraId="73B1F63B" w14:textId="77777777" w:rsidR="00A83972" w:rsidRDefault="00A83972">
      <w:pPr>
        <w:widowControl/>
      </w:pPr>
    </w:p>
    <w:p w14:paraId="4D60CB99" w14:textId="4DF725C4" w:rsidR="00797051" w:rsidRPr="005F3C77" w:rsidRDefault="00A83972" w:rsidP="005F3C77">
      <w:pPr>
        <w:widowControl/>
        <w:spacing w:line="480" w:lineRule="auto"/>
        <w:rPr>
          <w:sz w:val="24"/>
          <w:szCs w:val="24"/>
        </w:rPr>
      </w:pPr>
      <w:r w:rsidRPr="005F3C77">
        <w:rPr>
          <w:sz w:val="24"/>
          <w:szCs w:val="24"/>
        </w:rPr>
        <w:t>More than 10% of adults and 4% of children infected with COVID-19 develop lasting and persistent symptoms that do not resolve with time. While a wide range of symptomatic presentations have been attributed to Post-COVID Syndrome (PCS), the most commonly identified afflictions include chronic and debilitating fatigue, neurocognitive dysfunction, impaired sleep, and d</w:t>
      </w:r>
      <w:r w:rsidR="005F3C77">
        <w:rPr>
          <w:sz w:val="24"/>
          <w:szCs w:val="24"/>
        </w:rPr>
        <w:t>isordered breathing</w:t>
      </w:r>
      <w:r w:rsidRPr="005F3C77">
        <w:rPr>
          <w:sz w:val="24"/>
          <w:szCs w:val="24"/>
        </w:rPr>
        <w:t xml:space="preserve">. </w:t>
      </w:r>
      <w:r w:rsidR="00F7189F">
        <w:rPr>
          <w:sz w:val="24"/>
          <w:szCs w:val="24"/>
        </w:rPr>
        <w:t>Proposed pathophysiological mechanisms include</w:t>
      </w:r>
      <w:r w:rsidRPr="005F3C77">
        <w:rPr>
          <w:sz w:val="24"/>
          <w:szCs w:val="24"/>
        </w:rPr>
        <w:t xml:space="preserve"> dysfunction of the vascular, cardiac, respiratory, and autonomic systems. Inspiratory Muscle Training (IMT) is a physical therapy rehabilitation intervention </w:t>
      </w:r>
      <w:r w:rsidR="00F7189F">
        <w:rPr>
          <w:sz w:val="24"/>
          <w:szCs w:val="24"/>
        </w:rPr>
        <w:t xml:space="preserve">to improve </w:t>
      </w:r>
      <w:r w:rsidRPr="005F3C77">
        <w:rPr>
          <w:sz w:val="24"/>
          <w:szCs w:val="24"/>
        </w:rPr>
        <w:t xml:space="preserve">respiratory </w:t>
      </w:r>
      <w:r w:rsidR="00F7189F">
        <w:rPr>
          <w:sz w:val="24"/>
          <w:szCs w:val="24"/>
        </w:rPr>
        <w:t>function</w:t>
      </w:r>
      <w:r w:rsidRPr="005F3C77">
        <w:rPr>
          <w:sz w:val="24"/>
          <w:szCs w:val="24"/>
        </w:rPr>
        <w:t xml:space="preserve"> </w:t>
      </w:r>
      <w:r w:rsidR="00887C9B">
        <w:rPr>
          <w:sz w:val="24"/>
          <w:szCs w:val="24"/>
        </w:rPr>
        <w:t xml:space="preserve">and </w:t>
      </w:r>
      <w:r w:rsidRPr="005F3C77">
        <w:rPr>
          <w:sz w:val="24"/>
          <w:szCs w:val="24"/>
        </w:rPr>
        <w:t xml:space="preserve">has the potential to </w:t>
      </w:r>
      <w:r w:rsidR="00887C9B">
        <w:rPr>
          <w:sz w:val="24"/>
          <w:szCs w:val="24"/>
        </w:rPr>
        <w:t xml:space="preserve">enhance </w:t>
      </w:r>
      <w:r w:rsidRPr="005F3C77">
        <w:rPr>
          <w:sz w:val="24"/>
          <w:szCs w:val="24"/>
        </w:rPr>
        <w:t xml:space="preserve">vascular, cardiac, and autonomic </w:t>
      </w:r>
      <w:r w:rsidR="00F7189F">
        <w:rPr>
          <w:sz w:val="24"/>
          <w:szCs w:val="24"/>
        </w:rPr>
        <w:t>recovery</w:t>
      </w:r>
      <w:r w:rsidRPr="005F3C77">
        <w:rPr>
          <w:sz w:val="24"/>
          <w:szCs w:val="24"/>
        </w:rPr>
        <w:t xml:space="preserve">. A randomized controlled trial (RCT) was conducted to determine the effects of IMT on objective and subjective symptoms of PCS. Between group differences were evaluated using </w:t>
      </w:r>
      <w:r w:rsidR="006D6EC7">
        <w:rPr>
          <w:sz w:val="24"/>
          <w:szCs w:val="24"/>
        </w:rPr>
        <w:t xml:space="preserve">Split Plot ANCOVA </w:t>
      </w:r>
      <w:r w:rsidRPr="005F3C77">
        <w:rPr>
          <w:sz w:val="24"/>
          <w:szCs w:val="24"/>
        </w:rPr>
        <w:t>to assess for group x time interaction</w:t>
      </w:r>
      <w:r w:rsidR="00887C9B">
        <w:rPr>
          <w:sz w:val="24"/>
          <w:szCs w:val="24"/>
        </w:rPr>
        <w:t>s</w:t>
      </w:r>
      <w:r w:rsidRPr="005F3C77">
        <w:rPr>
          <w:sz w:val="24"/>
          <w:szCs w:val="24"/>
        </w:rPr>
        <w:t xml:space="preserve"> while controlling for baseline levels of function. </w:t>
      </w:r>
      <w:r w:rsidR="005F3C77" w:rsidRPr="005F3C77">
        <w:rPr>
          <w:sz w:val="24"/>
          <w:szCs w:val="24"/>
        </w:rPr>
        <w:t xml:space="preserve">Mediation analysis within a hierarchical linear modeling framework was conducted to evaluate if </w:t>
      </w:r>
      <w:r w:rsidR="00F7189F">
        <w:rPr>
          <w:sz w:val="24"/>
          <w:szCs w:val="24"/>
        </w:rPr>
        <w:t>improvements</w:t>
      </w:r>
      <w:r w:rsidR="005F3C77" w:rsidRPr="005F3C77">
        <w:rPr>
          <w:sz w:val="24"/>
          <w:szCs w:val="24"/>
        </w:rPr>
        <w:t xml:space="preserve"> in subjective symptoms are causally mediated by </w:t>
      </w:r>
      <w:r w:rsidR="00C17A93">
        <w:rPr>
          <w:sz w:val="24"/>
          <w:szCs w:val="24"/>
        </w:rPr>
        <w:t>respiratory</w:t>
      </w:r>
      <w:r w:rsidR="005F3C77" w:rsidRPr="005F3C77">
        <w:rPr>
          <w:sz w:val="24"/>
          <w:szCs w:val="24"/>
        </w:rPr>
        <w:t xml:space="preserve"> </w:t>
      </w:r>
      <w:r w:rsidR="00F7189F">
        <w:rPr>
          <w:sz w:val="24"/>
          <w:szCs w:val="24"/>
        </w:rPr>
        <w:t>adaptations</w:t>
      </w:r>
      <w:r w:rsidR="005F3C77" w:rsidRPr="005F3C77">
        <w:rPr>
          <w:sz w:val="24"/>
          <w:szCs w:val="24"/>
        </w:rPr>
        <w:t>.</w:t>
      </w:r>
      <w:r w:rsidR="00797051" w:rsidRPr="005F3C77">
        <w:rPr>
          <w:sz w:val="24"/>
          <w:szCs w:val="24"/>
        </w:rPr>
        <w:br w:type="page"/>
      </w:r>
    </w:p>
    <w:p w14:paraId="72D31E75" w14:textId="23D80216" w:rsidR="008A1586" w:rsidRDefault="00000000" w:rsidP="00A83972">
      <w:pPr>
        <w:pStyle w:val="Heading1"/>
        <w:spacing w:before="0" w:line="480" w:lineRule="auto"/>
      </w:pPr>
      <w:r>
        <w:lastRenderedPageBreak/>
        <w:t>Introduction</w:t>
      </w:r>
    </w:p>
    <w:p w14:paraId="28446D36" w14:textId="77777777" w:rsidR="008A1586" w:rsidRDefault="00000000" w:rsidP="00387637">
      <w:pPr>
        <w:pStyle w:val="Heading2"/>
        <w:spacing w:line="480" w:lineRule="auto"/>
      </w:pPr>
      <w:r>
        <w:t>Background</w:t>
      </w:r>
    </w:p>
    <w:p w14:paraId="3099005E" w14:textId="6E397CB2" w:rsidR="008A1586" w:rsidRDefault="00111215" w:rsidP="00387637">
      <w:pPr>
        <w:spacing w:line="480" w:lineRule="auto"/>
        <w:rPr>
          <w:rFonts w:asciiTheme="minorHAnsi" w:hAnsiTheme="minorHAnsi" w:cstheme="minorHAnsi"/>
          <w:sz w:val="24"/>
          <w:szCs w:val="24"/>
        </w:rPr>
      </w:pPr>
      <w:r w:rsidRPr="005F3C77">
        <w:rPr>
          <w:sz w:val="24"/>
          <w:szCs w:val="24"/>
        </w:rPr>
        <w:t>More than 10% of adults and 4% of children infected with COVID-19 develop lasting and persistent symptoms that do not resolve with time</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0026324E"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w:t>
      </w:r>
      <w:r>
        <w:rPr>
          <w:rFonts w:asciiTheme="minorHAnsi" w:hAnsiTheme="minorHAnsi" w:cstheme="minorHAnsi"/>
          <w:sz w:val="24"/>
          <w:szCs w:val="24"/>
        </w:rPr>
        <w:t>colloquially</w:t>
      </w:r>
      <w:r w:rsidR="00C37289">
        <w:rPr>
          <w:rFonts w:asciiTheme="minorHAnsi" w:hAnsiTheme="minorHAnsi" w:cstheme="minorHAnsi"/>
          <w:sz w:val="24"/>
          <w:szCs w:val="24"/>
        </w:rPr>
        <w:t xml:space="preserve"> referred to as “long COVID”–</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 xml:space="preserve">indicative of a </w:t>
      </w:r>
      <w:r>
        <w:rPr>
          <w:rFonts w:asciiTheme="minorHAnsi" w:hAnsiTheme="minorHAnsi" w:cstheme="minorHAnsi"/>
          <w:sz w:val="24"/>
          <w:szCs w:val="24"/>
        </w:rPr>
        <w:t xml:space="preserve">formal medical </w:t>
      </w:r>
      <w:r w:rsidR="00C37289">
        <w:rPr>
          <w:rFonts w:asciiTheme="minorHAnsi" w:hAnsiTheme="minorHAnsi" w:cstheme="minorHAnsi"/>
          <w:sz w:val="24"/>
          <w:szCs w:val="24"/>
        </w:rPr>
        <w:t>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Hea</w:t>
      </w:r>
      <w:r>
        <w:rPr>
          <w:rFonts w:asciiTheme="minorHAnsi" w:hAnsiTheme="minorHAnsi" w:cstheme="minorHAnsi"/>
          <w:sz w:val="24"/>
          <w:szCs w:val="24"/>
        </w:rPr>
        <w:t>l</w:t>
      </w:r>
      <w:r w:rsidR="00E32165" w:rsidRPr="00C37289">
        <w:rPr>
          <w:rFonts w:asciiTheme="minorHAnsi" w:hAnsiTheme="minorHAnsi" w:cstheme="minorHAnsi"/>
          <w:sz w:val="24"/>
          <w:szCs w:val="24"/>
        </w:rPr>
        <w:t>th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 144.7 million individuals </w:t>
      </w:r>
      <w:r w:rsidR="008F3268">
        <w:rPr>
          <w:rFonts w:asciiTheme="minorHAnsi" w:hAnsiTheme="minorHAnsi" w:cstheme="minorHAnsi"/>
          <w:sz w:val="24"/>
          <w:szCs w:val="24"/>
        </w:rPr>
        <w:t>were</w:t>
      </w:r>
      <w:r w:rsidR="00E32165" w:rsidRPr="00C37289">
        <w:rPr>
          <w:rFonts w:asciiTheme="minorHAnsi" w:hAnsiTheme="minorHAnsi" w:cstheme="minorHAnsi"/>
          <w:sz w:val="24"/>
          <w:szCs w:val="24"/>
        </w:rPr>
        <w:t xml:space="preserve">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w:t>
      </w:r>
      <w:r>
        <w:rPr>
          <w:rFonts w:asciiTheme="minorHAnsi" w:hAnsiTheme="minorHAnsi" w:cstheme="minorHAnsi"/>
          <w:sz w:val="24"/>
          <w:szCs w:val="24"/>
        </w:rPr>
        <w:t>spanning</w:t>
      </w:r>
      <w:r w:rsidR="00C9366F" w:rsidRPr="00C37289">
        <w:rPr>
          <w:rFonts w:asciiTheme="minorHAnsi" w:hAnsiTheme="minorHAnsi" w:cstheme="minorHAnsi"/>
          <w:sz w:val="24"/>
          <w:szCs w:val="24"/>
        </w:rPr>
        <w:t xml:space="preserve">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PCS patients are </w:t>
      </w:r>
      <w:r w:rsidR="00E32165" w:rsidRPr="00C37289">
        <w:rPr>
          <w:rFonts w:asciiTheme="minorHAnsi" w:hAnsiTheme="minorHAnsi" w:cstheme="minorHAnsi"/>
          <w:sz w:val="24"/>
          <w:szCs w:val="24"/>
        </w:rPr>
        <w:t xml:space="preserve">chronic and debilitating </w:t>
      </w:r>
      <w:r w:rsidR="008F3268" w:rsidRPr="00C37289">
        <w:rPr>
          <w:rFonts w:asciiTheme="minorHAnsi" w:hAnsiTheme="minorHAnsi" w:cstheme="minorHAnsi"/>
          <w:sz w:val="24"/>
          <w:szCs w:val="24"/>
        </w:rPr>
        <w:t>fatigue</w:t>
      </w:r>
      <w:r w:rsidR="009949EE" w:rsidRPr="00C37289">
        <w:rPr>
          <w:rFonts w:asciiTheme="minorHAnsi" w:hAnsiTheme="minorHAnsi" w:cstheme="minorHAnsi"/>
          <w:sz w:val="24"/>
          <w:szCs w:val="24"/>
        </w:rPr>
        <w:t xml:space="preserve">,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 xml:space="preserve">and </w:t>
      </w:r>
      <w:r w:rsidR="008F3268">
        <w:rPr>
          <w:rFonts w:asciiTheme="minorHAnsi" w:hAnsiTheme="minorHAnsi" w:cstheme="minorHAnsi"/>
          <w:sz w:val="24"/>
          <w:szCs w:val="24"/>
        </w:rPr>
        <w:t xml:space="preserve">dyspnea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(Vanichkachorn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3615D4C7" w14:textId="77777777" w:rsidR="009C06CE" w:rsidRPr="00E8654A" w:rsidRDefault="009C06CE" w:rsidP="009C06CE">
      <w:pPr>
        <w:spacing w:line="480" w:lineRule="auto"/>
        <w:rPr>
          <w:rFonts w:asciiTheme="minorHAnsi" w:hAnsiTheme="minorHAnsi" w:cstheme="minorHAnsi"/>
          <w:sz w:val="24"/>
          <w:szCs w:val="24"/>
        </w:rPr>
      </w:pPr>
      <w:r>
        <w:rPr>
          <w:rFonts w:asciiTheme="minorHAnsi" w:hAnsiTheme="minorHAnsi" w:cstheme="minorHAnsi"/>
          <w:sz w:val="24"/>
          <w:szCs w:val="24"/>
        </w:rPr>
        <w:t xml:space="preserve">Subjects with PCS report chronic and debilitating fatigue. </w:t>
      </w:r>
      <w:r w:rsidRPr="00E8654A">
        <w:rPr>
          <w:rFonts w:asciiTheme="minorHAnsi" w:hAnsiTheme="minorHAnsi" w:cstheme="minorHAnsi"/>
          <w:sz w:val="24"/>
          <w:szCs w:val="24"/>
        </w:rPr>
        <w:t xml:space="preserve">Of </w:t>
      </w:r>
      <w:r>
        <w:rPr>
          <w:rFonts w:asciiTheme="minorHAnsi" w:hAnsiTheme="minorHAnsi" w:cstheme="minorHAnsi"/>
          <w:sz w:val="24"/>
          <w:szCs w:val="24"/>
        </w:rPr>
        <w:t>importance</w:t>
      </w:r>
      <w:r w:rsidRPr="00E8654A">
        <w:rPr>
          <w:rFonts w:asciiTheme="minorHAnsi" w:hAnsiTheme="minorHAnsi" w:cstheme="minorHAnsi"/>
          <w:sz w:val="24"/>
          <w:szCs w:val="24"/>
        </w:rPr>
        <w:t xml:space="preserve">, PCS patients are particularly vulnerable to a form of fatigue known as “post-exertional malaise” (PEM). </w:t>
      </w:r>
      <w:r>
        <w:rPr>
          <w:rFonts w:asciiTheme="minorHAnsi" w:hAnsiTheme="minorHAnsi" w:cstheme="minorHAnsi"/>
          <w:sz w:val="24"/>
          <w:szCs w:val="24"/>
        </w:rPr>
        <w:t>PEM is defined by &lt;DEFINITION&gt;.</w:t>
      </w:r>
    </w:p>
    <w:p w14:paraId="4ECCCD2B" w14:textId="7E9094EE" w:rsidR="009C06CE" w:rsidRDefault="009C06CE" w:rsidP="00E8654A">
      <w:pPr>
        <w:spacing w:line="480" w:lineRule="auto"/>
        <w:rPr>
          <w:rFonts w:asciiTheme="minorHAnsi" w:hAnsiTheme="minorHAnsi" w:cstheme="minorHAnsi"/>
          <w:sz w:val="24"/>
          <w:szCs w:val="24"/>
        </w:rPr>
      </w:pPr>
    </w:p>
    <w:p w14:paraId="54FE024E" w14:textId="77777777" w:rsidR="009C06CE" w:rsidRDefault="009C06CE" w:rsidP="00E8654A">
      <w:pPr>
        <w:spacing w:line="480" w:lineRule="auto"/>
        <w:rPr>
          <w:rFonts w:asciiTheme="minorHAnsi" w:hAnsiTheme="minorHAnsi" w:cstheme="minorHAnsi"/>
          <w:sz w:val="24"/>
          <w:szCs w:val="24"/>
        </w:rPr>
      </w:pPr>
    </w:p>
    <w:p w14:paraId="00B283DD" w14:textId="10F350CE" w:rsidR="00B6245F" w:rsidRDefault="009C06CE" w:rsidP="00E8654A">
      <w:pPr>
        <w:spacing w:line="480" w:lineRule="auto"/>
        <w:rPr>
          <w:rFonts w:asciiTheme="minorHAnsi" w:hAnsiTheme="minorHAnsi" w:cstheme="minorHAnsi"/>
          <w:sz w:val="24"/>
          <w:szCs w:val="24"/>
        </w:rPr>
      </w:pPr>
      <w:r>
        <w:rPr>
          <w:rFonts w:asciiTheme="minorHAnsi" w:hAnsiTheme="minorHAnsi" w:cstheme="minorHAnsi"/>
          <w:sz w:val="24"/>
          <w:szCs w:val="24"/>
        </w:rPr>
        <w:t>Over time, f</w:t>
      </w:r>
      <w:r w:rsidR="005A3EE1" w:rsidRPr="00E8654A">
        <w:rPr>
          <w:rFonts w:asciiTheme="minorHAnsi" w:hAnsiTheme="minorHAnsi" w:cstheme="minorHAnsi"/>
          <w:sz w:val="24"/>
          <w:szCs w:val="24"/>
        </w:rPr>
        <w:t xml:space="preserve">atigue continues to persist without resolution. For instance, a longitudinal study by </w:t>
      </w:r>
      <w:proofErr w:type="spellStart"/>
      <w:r w:rsidR="005A3EE1" w:rsidRPr="00E8654A">
        <w:rPr>
          <w:rFonts w:asciiTheme="minorHAnsi" w:hAnsiTheme="minorHAnsi" w:cstheme="minorHAnsi"/>
          <w:sz w:val="24"/>
          <w:szCs w:val="24"/>
        </w:rPr>
        <w:t>Spiesshoefer</w:t>
      </w:r>
      <w:proofErr w:type="spellEnd"/>
      <w:r w:rsidR="005A3EE1" w:rsidRPr="00E8654A">
        <w:rPr>
          <w:rFonts w:asciiTheme="minorHAnsi" w:hAnsiTheme="minorHAnsi" w:cstheme="minorHAnsi"/>
          <w:sz w:val="24"/>
          <w:szCs w:val="24"/>
        </w:rPr>
        <w:t xml:space="preserve"> et al. 2024 found that self-reported fatigue remains elevated 14 months following COVID-19 infection, and these levels show no improvement by 31 months post-infection </w:t>
      </w:r>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(Spiesshoefer et al., 2024)</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w:t>
      </w:r>
      <w:r>
        <w:rPr>
          <w:rFonts w:asciiTheme="minorHAnsi" w:hAnsiTheme="minorHAnsi" w:cstheme="minorHAnsi"/>
          <w:sz w:val="24"/>
          <w:szCs w:val="24"/>
        </w:rPr>
        <w:t xml:space="preserve">Over time, this sense of unending fatigue takes its toll </w:t>
      </w:r>
      <w:r w:rsidR="00B6245F">
        <w:rPr>
          <w:rFonts w:asciiTheme="minorHAnsi" w:hAnsiTheme="minorHAnsi" w:cstheme="minorHAnsi"/>
          <w:sz w:val="24"/>
          <w:szCs w:val="24"/>
        </w:rPr>
        <w:t xml:space="preserve">on patient’s well-being. </w:t>
      </w:r>
      <w:r w:rsidR="00B6245F" w:rsidRPr="00E8654A">
        <w:rPr>
          <w:rFonts w:asciiTheme="minorHAnsi" w:hAnsiTheme="minorHAnsi" w:cstheme="minorHAnsi"/>
          <w:sz w:val="24"/>
          <w:szCs w:val="24"/>
        </w:rPr>
        <w:t xml:space="preserve">The greater the severity of the fatigue, the lower reported </w:t>
      </w:r>
      <w:r w:rsidR="00B6245F">
        <w:rPr>
          <w:rFonts w:asciiTheme="minorHAnsi" w:hAnsiTheme="minorHAnsi" w:cstheme="minorHAnsi"/>
          <w:sz w:val="24"/>
          <w:szCs w:val="24"/>
        </w:rPr>
        <w:t xml:space="preserve">social participation, occupational involvement, and </w:t>
      </w:r>
      <w:r w:rsidR="00B6245F" w:rsidRPr="00E8654A">
        <w:rPr>
          <w:rFonts w:asciiTheme="minorHAnsi" w:hAnsiTheme="minorHAnsi" w:cstheme="minorHAnsi"/>
          <w:sz w:val="24"/>
          <w:szCs w:val="24"/>
        </w:rPr>
        <w:t xml:space="preserve">quality of life </w:t>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(Twomey et al., 2022)</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(Walker et al., 2023)</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t xml:space="preserve">. </w:t>
      </w:r>
      <w:r w:rsidR="00B6245F">
        <w:rPr>
          <w:rFonts w:asciiTheme="minorHAnsi" w:hAnsiTheme="minorHAnsi" w:cstheme="minorHAnsi"/>
          <w:sz w:val="24"/>
          <w:szCs w:val="24"/>
        </w:rPr>
        <w:t xml:space="preserve"> Above all else, excessive fatigue is reported to be the </w:t>
      </w:r>
      <w:r>
        <w:rPr>
          <w:rFonts w:asciiTheme="minorHAnsi" w:hAnsiTheme="minorHAnsi" w:cstheme="minorHAnsi"/>
          <w:sz w:val="24"/>
          <w:szCs w:val="24"/>
        </w:rPr>
        <w:t>strongest</w:t>
      </w:r>
      <w:r w:rsidR="00B6245F">
        <w:rPr>
          <w:rFonts w:asciiTheme="minorHAnsi" w:hAnsiTheme="minorHAnsi" w:cstheme="minorHAnsi"/>
          <w:sz w:val="24"/>
          <w:szCs w:val="24"/>
        </w:rPr>
        <w:t xml:space="preserve"> </w:t>
      </w:r>
      <w:r>
        <w:rPr>
          <w:rFonts w:asciiTheme="minorHAnsi" w:hAnsiTheme="minorHAnsi" w:cstheme="minorHAnsi"/>
          <w:sz w:val="24"/>
          <w:szCs w:val="24"/>
        </w:rPr>
        <w:t>determinant among PCS patients of worsened quality of life &lt;CITATION&gt;.</w:t>
      </w:r>
    </w:p>
    <w:p w14:paraId="1530CC07" w14:textId="77777777" w:rsidR="009C06CE" w:rsidRPr="00E8654A" w:rsidRDefault="009C06CE"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4CF18F90" w14:textId="6B1A5B81" w:rsidR="00B6245F" w:rsidRDefault="00B6245F"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A commonly reported symptom among patients with PCS is a sense of &lt;DEFINITION&gt;. This cluster of subjective symptoms – commonly referred to as “brain fog” by victims – is described to be one of the most debilitating of PCS symptoms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(Chasco et al., 2022)</w:t>
      </w:r>
      <w:r w:rsidRPr="00E8654A">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(Davis et al., 2021; Nordvig et al., 2023; Orfei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31A80DAC" w14:textId="77777777" w:rsidR="00B6245F"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w:t>
      </w:r>
    </w:p>
    <w:p w14:paraId="7483C14C" w14:textId="77777777" w:rsidR="00B6245F" w:rsidRDefault="00B6245F" w:rsidP="005A3EE1">
      <w:pPr>
        <w:spacing w:line="480" w:lineRule="auto"/>
        <w:rPr>
          <w:rFonts w:asciiTheme="minorHAnsi" w:hAnsiTheme="minorHAnsi" w:cstheme="minorHAnsi"/>
          <w:sz w:val="24"/>
          <w:szCs w:val="24"/>
        </w:rPr>
      </w:pPr>
    </w:p>
    <w:p w14:paraId="7C3E1024" w14:textId="17215342"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 xml:space="preserve">Given the increased mental and physical burden imposed by these symptoms, it is of no wonder that neurocognitive dysfunction has been associated with reduced physical activity, social isolation, and disability </w:t>
      </w:r>
      <w:bookmarkStart w:id="1" w:name="_Hlk206861873"/>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(Nordvig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009B5B8E"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009B5B8E"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009B5B8E"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009B5B8E"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009B5B8E"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009B5B8E" w:rsidRPr="00E8654A">
        <w:rPr>
          <w:rFonts w:asciiTheme="minorHAnsi" w:hAnsiTheme="minorHAnsi" w:cstheme="minorHAnsi"/>
          <w:kern w:val="0"/>
          <w:sz w:val="24"/>
          <w:szCs w:val="24"/>
          <w:u w:val="dash"/>
        </w:rPr>
        <w:t>(Miskowiak et al., 2021; Walker et al., 2023)</w:t>
      </w:r>
      <w:r w:rsidR="0074340C" w:rsidRPr="00E8654A">
        <w:rPr>
          <w:rFonts w:asciiTheme="minorHAnsi" w:hAnsiTheme="minorHAnsi" w:cstheme="minorHAnsi"/>
          <w:sz w:val="24"/>
          <w:szCs w:val="24"/>
        </w:rPr>
        <w:fldChar w:fldCharType="end"/>
      </w:r>
      <w:r w:rsidR="009B5B8E"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(Harenwall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proofErr w:type="spellStart"/>
      <w:r>
        <w:rPr>
          <w:rFonts w:asciiTheme="minorHAnsi" w:hAnsiTheme="minorHAnsi" w:cstheme="minorHAnsi"/>
          <w:sz w:val="24"/>
          <w:szCs w:val="24"/>
        </w:rPr>
        <w:t>Spiesshoefer</w:t>
      </w:r>
      <w:proofErr w:type="spellEnd"/>
      <w:r>
        <w:rPr>
          <w:rFonts w:asciiTheme="minorHAnsi" w:hAnsiTheme="minorHAnsi" w:cstheme="minorHAnsi"/>
          <w:sz w:val="24"/>
          <w:szCs w:val="24"/>
        </w:rPr>
        <w:t xml:space="preserve">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 Sa et 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Obstructive sleep apnea </w:t>
      </w:r>
      <w:r w:rsidR="006203AE">
        <w:rPr>
          <w:rFonts w:asciiTheme="minorHAnsi" w:hAnsiTheme="minorHAnsi" w:cstheme="minorHAnsi"/>
          <w:sz w:val="24"/>
          <w:szCs w:val="24"/>
        </w:rPr>
        <w:lastRenderedPageBreak/>
        <w:t>(OSA)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4D2F320E"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w:t>
      </w:r>
      <w:r w:rsidR="00B2022D">
        <w:rPr>
          <w:rFonts w:asciiTheme="minorHAnsi" w:hAnsiTheme="minorHAnsi" w:cstheme="minorHAnsi"/>
          <w:sz w:val="24"/>
          <w:szCs w:val="24"/>
        </w:rPr>
        <w:t xml:space="preserve">partly be responsible for a portion of other </w:t>
      </w:r>
      <w:r>
        <w:rPr>
          <w:rFonts w:asciiTheme="minorHAnsi" w:hAnsiTheme="minorHAnsi" w:cstheme="minorHAnsi"/>
          <w:sz w:val="24"/>
          <w:szCs w:val="24"/>
        </w:rPr>
        <w:t xml:space="preserve">PCS symptoms. For instance, an analysis by Sunada et al. found that compared to PCS patients without sleep disturbance, PCS patients with impaired sleep were also more likely to experience headache, dysgeusia, </w:t>
      </w:r>
      <w:proofErr w:type="spellStart"/>
      <w:r>
        <w:rPr>
          <w:rFonts w:asciiTheme="minorHAnsi" w:hAnsiTheme="minorHAnsi" w:cstheme="minorHAnsi"/>
          <w:sz w:val="24"/>
          <w:szCs w:val="24"/>
        </w:rPr>
        <w:t>dysosmia</w:t>
      </w:r>
      <w:proofErr w:type="spellEnd"/>
      <w:r>
        <w:rPr>
          <w:rFonts w:asciiTheme="minorHAnsi" w:hAnsiTheme="minorHAnsi" w:cstheme="minorHAnsi"/>
          <w:sz w:val="24"/>
          <w:szCs w:val="24"/>
        </w:rPr>
        <w:t xml:space="preserve">,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6F206ED6"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B2022D">
        <w:rPr>
          <w:rFonts w:asciiTheme="minorHAnsi" w:hAnsiTheme="minorHAnsi" w:cstheme="minorHAnsi"/>
          <w:sz w:val="24"/>
          <w:szCs w:val="24"/>
        </w:rPr>
        <w:t>L</w:t>
      </w:r>
      <w:r w:rsidRPr="006203AE">
        <w:rPr>
          <w:rFonts w:asciiTheme="minorHAnsi" w:hAnsiTheme="minorHAnsi" w:cstheme="minorHAnsi"/>
          <w:sz w:val="24"/>
          <w:szCs w:val="24"/>
        </w:rPr>
        <w:t xml:space="preserve">eaving the home becomes difficult as subjects lose confidence in their ability to drive safely </w:t>
      </w:r>
      <w:r w:rsidR="00B2022D">
        <w:rPr>
          <w:rFonts w:asciiTheme="minorHAnsi" w:hAnsiTheme="minorHAnsi" w:cstheme="minorHAnsi"/>
          <w:sz w:val="24"/>
          <w:szCs w:val="24"/>
        </w:rPr>
        <w:t>without succumbing to overwhelming brain fog or fatigue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52386B21" w:rsidR="000659DE" w:rsidRDefault="00B2022D" w:rsidP="005A3EE1">
      <w:pPr>
        <w:spacing w:line="480" w:lineRule="auto"/>
        <w:rPr>
          <w:rFonts w:asciiTheme="minorHAnsi" w:hAnsiTheme="minorHAnsi" w:cstheme="minorHAnsi"/>
          <w:sz w:val="24"/>
          <w:szCs w:val="24"/>
        </w:rPr>
      </w:pPr>
      <w:r>
        <w:rPr>
          <w:rFonts w:asciiTheme="minorHAnsi" w:hAnsiTheme="minorHAnsi" w:cstheme="minorHAnsi"/>
          <w:sz w:val="24"/>
          <w:szCs w:val="24"/>
        </w:rPr>
        <w:t>As PCS symptoms manifest, s</w:t>
      </w:r>
      <w:r w:rsidR="000659DE">
        <w:rPr>
          <w:rFonts w:asciiTheme="minorHAnsi" w:hAnsiTheme="minorHAnsi" w:cstheme="minorHAnsi"/>
          <w:sz w:val="24"/>
          <w:szCs w:val="24"/>
        </w:rPr>
        <w:t xml:space="preserve">ocial relationships </w:t>
      </w:r>
      <w:r>
        <w:rPr>
          <w:rFonts w:asciiTheme="minorHAnsi" w:hAnsiTheme="minorHAnsi" w:cstheme="minorHAnsi"/>
          <w:sz w:val="24"/>
          <w:szCs w:val="24"/>
        </w:rPr>
        <w:t>begin to dwindle</w:t>
      </w:r>
      <w:r w:rsidR="000659DE">
        <w:rPr>
          <w:rFonts w:asciiTheme="minorHAnsi" w:hAnsiTheme="minorHAnsi" w:cstheme="minorHAnsi"/>
          <w:sz w:val="24"/>
          <w:szCs w:val="24"/>
        </w:rPr>
        <w:t xml:space="preserve">. Many subjects report a sense of stigma for sharing their PCS symptoms, with peers doubting legitimacy of the PCS condition and not understanding the relapsing-remitting nature of the disease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0659DE">
        <w:rPr>
          <w:rFonts w:asciiTheme="minorHAnsi" w:hAnsiTheme="minorHAnsi" w:cstheme="minorHAnsi"/>
          <w:sz w:val="24"/>
          <w:szCs w:val="24"/>
        </w:rPr>
        <w:t xml:space="preserve">. </w:t>
      </w:r>
      <w:r w:rsidR="00266830">
        <w:rPr>
          <w:rFonts w:asciiTheme="minorHAnsi" w:hAnsiTheme="minorHAnsi" w:cstheme="minorHAnsi"/>
          <w:sz w:val="24"/>
          <w:szCs w:val="24"/>
        </w:rPr>
        <w:t xml:space="preserve">Some participants report receiving stigma from doctors who did not know how to diagnose, treat, or </w:t>
      </w:r>
      <w:r w:rsidR="00266830">
        <w:rPr>
          <w:rFonts w:asciiTheme="minorHAnsi" w:hAnsiTheme="minorHAnsi" w:cstheme="minorHAnsi"/>
          <w:sz w:val="24"/>
          <w:szCs w:val="24"/>
        </w:rPr>
        <w:lastRenderedPageBreak/>
        <w:t xml:space="preserve">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PCS patients with children report difficulty with being present as a parent, feeling guilty for sometimes shoulder</w:t>
      </w:r>
      <w:r>
        <w:rPr>
          <w:rFonts w:asciiTheme="minorHAnsi" w:hAnsiTheme="minorHAnsi" w:cstheme="minorHAnsi"/>
          <w:sz w:val="24"/>
          <w:szCs w:val="24"/>
        </w:rPr>
        <w:t>ing</w:t>
      </w:r>
      <w:r w:rsidR="00DB663E">
        <w:rPr>
          <w:rFonts w:asciiTheme="minorHAnsi" w:hAnsiTheme="minorHAnsi" w:cstheme="minorHAnsi"/>
          <w:sz w:val="24"/>
          <w:szCs w:val="24"/>
        </w:rPr>
        <w:t xml:space="preserve">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2D638BFE"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Of those who do return to work, many felt that after communicating the nature of their condition to their supervisors their performance became scrutinized.</w:t>
      </w:r>
      <w:r w:rsidR="00B2022D">
        <w:rPr>
          <w:rFonts w:asciiTheme="minorHAnsi" w:hAnsiTheme="minorHAnsi" w:cstheme="minorHAnsi"/>
          <w:sz w:val="24"/>
          <w:szCs w:val="24"/>
        </w:rPr>
        <w:t xml:space="preserve"> &lt;CHASCO&gt;.</w:t>
      </w:r>
      <w:r w:rsidR="000659DE">
        <w:rPr>
          <w:rFonts w:asciiTheme="minorHAnsi" w:hAnsiTheme="minorHAnsi" w:cstheme="minorHAnsi"/>
          <w:sz w:val="24"/>
          <w:szCs w:val="24"/>
        </w:rPr>
        <w:t xml:space="preserve">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(Frésard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(Harenwall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6621E669"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w:t>
      </w:r>
      <w:r w:rsidRPr="00E8654A">
        <w:rPr>
          <w:sz w:val="24"/>
          <w:szCs w:val="24"/>
        </w:rPr>
        <w:lastRenderedPageBreak/>
        <w:t xml:space="preserve">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(Ferrandi et al., 2020; Shi et al., 2021)</w:t>
      </w:r>
      <w:r w:rsidR="003F3EE9" w:rsidRPr="00E8654A">
        <w:rPr>
          <w:sz w:val="24"/>
          <w:szCs w:val="24"/>
        </w:rPr>
        <w:fldChar w:fldCharType="end"/>
      </w:r>
      <w:r w:rsidR="00152D6D">
        <w:rPr>
          <w:sz w:val="24"/>
          <w:szCs w:val="24"/>
        </w:rPr>
        <w:t xml:space="preserve"> and initiating a cytokine storm </w:t>
      </w:r>
      <w:r w:rsidR="00152D6D">
        <w:rPr>
          <w:sz w:val="24"/>
          <w:szCs w:val="24"/>
        </w:rPr>
        <w:fldChar w:fldCharType="begin"/>
      </w:r>
      <w:r w:rsidR="00152D6D">
        <w:rPr>
          <w:sz w:val="24"/>
          <w:szCs w:val="24"/>
        </w:rPr>
        <w:instrText xml:space="preserve"> ADDIN ZOTERO_ITEM CSL_CITATION {"citationID":"a6siettcoi","properties":{"formattedCitation":"\\uldash{(dos Santos et al., 2022; Mittal et al., 2021)}","plainCitation":"(dos Santos et al., 2022; Mittal et al., 2021)","noteIndex":0},"citationItems":[{"id":8688,"uris":["http://zotero.org/users/12301744/items/7UJIQV2C"],"itemData":{"id":8688,"type":"article-journal","abstract":"COVID-19,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Mittal et al., 2021)</w:t>
      </w:r>
      <w:r w:rsidR="00152D6D">
        <w:rPr>
          <w:sz w:val="24"/>
          <w:szCs w:val="24"/>
        </w:rPr>
        <w:fldChar w:fldCharType="end"/>
      </w:r>
      <w:r w:rsidR="004E3735">
        <w:rPr>
          <w:sz w:val="24"/>
          <w:szCs w:val="24"/>
        </w:rPr>
        <w:t>. Skeletal muscle throughout the entire body is susceptible to attack</w:t>
      </w:r>
      <w:r w:rsidR="00B276F2">
        <w:rPr>
          <w:sz w:val="24"/>
          <w:szCs w:val="24"/>
        </w:rPr>
        <w:t xml:space="preserve">, which could explain </w:t>
      </w:r>
      <w:r w:rsidR="004E3735">
        <w:rPr>
          <w:sz w:val="24"/>
          <w:szCs w:val="24"/>
        </w:rPr>
        <w:t xml:space="preserve">upper and lower extremity myalgia </w:t>
      </w:r>
      <w:r w:rsidR="00B276F2">
        <w:rPr>
          <w:sz w:val="24"/>
          <w:szCs w:val="24"/>
        </w:rPr>
        <w:t xml:space="preserve">symptoms commonly reported </w:t>
      </w:r>
      <w:r w:rsidR="004E3735">
        <w:rPr>
          <w:sz w:val="24"/>
          <w:szCs w:val="24"/>
        </w:rPr>
        <w:t>during acute COVID19 infection</w:t>
      </w:r>
      <w:r w:rsidR="00152D6D">
        <w:rPr>
          <w:sz w:val="24"/>
          <w:szCs w:val="24"/>
        </w:rPr>
        <w:t xml:space="preserve"> </w:t>
      </w:r>
      <w:r w:rsidR="00152D6D">
        <w:rPr>
          <w:sz w:val="24"/>
          <w:szCs w:val="24"/>
        </w:rPr>
        <w:fldChar w:fldCharType="begin"/>
      </w:r>
      <w:r w:rsidR="00152D6D">
        <w:rPr>
          <w:sz w:val="24"/>
          <w:szCs w:val="24"/>
        </w:rPr>
        <w:instrText xml:space="preserve"> ADDIN ZOTERO_ITEM CSL_CITATION {"citationID":"aj1dr4l1fd","properties":{"formattedCitation":"\\uldash{(dos Santos et al., 2022; Kucuk et al., 2020)}","plainCitation":"(dos Santos et al., 2022; Kucuk et al., 2020)","noteIndex":0},"citationItems":[{"id":8688,"uris":["http://zotero.org/users/12301744/items/7UJIQV2C"],"itemData":{"id":8688,"type":"article-journal","abstract":"COVID-19,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8691,"uris":["http://zotero.org/users/12301744/items/HQQGG6FQ"],"itemData":{"id":8691,"type":"article-journal","container-title":"Clinical Rheumatology","DOI":"10.1007/s10067-020-05178-1","ISSN":"0770-3198","issue":"7","journalAbbreviation":"Clin Rheumatol","note":"PMID: 32458242\nPMCID: PMC7249985","page":"2103-2104","source":"PubMed Central","title":"Can COVID-19 cause myalgia with a completely different mechanism? A hypothesis","title-short":"Can COVID-19 cause myalgia with a completely different mechanism?","volume":"39","author":[{"family":"Kucuk","given":"Adem"},{"family":"Cumhur Cure","given":"Medine"},{"family":"Cure","given":"Erkan"}],"issued":{"date-parts":[["2020"]]},"citation-key":"Kucuk2020CanCOVID19Cause"},"label":"page"}],"schema":"https://github.com/citation-style-language/schema/raw/master/csl-citation.json"}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Kucuk et al., 2020)</w:t>
      </w:r>
      <w:r w:rsidR="00152D6D">
        <w:rPr>
          <w:sz w:val="24"/>
          <w:szCs w:val="24"/>
        </w:rPr>
        <w:fldChar w:fldCharType="end"/>
      </w:r>
      <w:r w:rsidR="004E3735">
        <w:rPr>
          <w:sz w:val="24"/>
          <w:szCs w:val="24"/>
        </w:rPr>
        <w:t xml:space="preserve">. Unlike </w:t>
      </w:r>
      <w:r w:rsidR="00862801">
        <w:rPr>
          <w:sz w:val="24"/>
          <w:szCs w:val="24"/>
        </w:rPr>
        <w:t>limb muscles</w:t>
      </w:r>
      <w:r w:rsidR="004E3735">
        <w:rPr>
          <w:sz w:val="24"/>
          <w:szCs w:val="24"/>
        </w:rPr>
        <w:t xml:space="preserve">, however, the diaphragm musculature appears uniquely vulnerable </w:t>
      </w:r>
      <w:r w:rsidR="00B276F2">
        <w:rPr>
          <w:sz w:val="24"/>
          <w:szCs w:val="24"/>
        </w:rPr>
        <w:t>to</w:t>
      </w:r>
      <w:r w:rsidR="00862801">
        <w:rPr>
          <w:sz w:val="24"/>
          <w:szCs w:val="24"/>
        </w:rPr>
        <w:t xml:space="preserve"> myopathic atrophy</w:t>
      </w:r>
      <w:r w:rsidR="004E3735">
        <w:rPr>
          <w:sz w:val="24"/>
          <w:szCs w:val="24"/>
        </w:rPr>
        <w:t xml:space="preserve">.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w:t>
      </w:r>
      <w:r w:rsidR="00862801">
        <w:rPr>
          <w:sz w:val="24"/>
          <w:szCs w:val="24"/>
        </w:rPr>
        <w:t>cytokine-mediated</w:t>
      </w:r>
      <w:r w:rsidR="00061F25">
        <w:rPr>
          <w:sz w:val="24"/>
          <w:szCs w:val="24"/>
        </w:rPr>
        <w:t xml:space="preserve"> </w:t>
      </w:r>
      <w:r w:rsidR="00862801">
        <w:rPr>
          <w:sz w:val="24"/>
          <w:szCs w:val="24"/>
        </w:rPr>
        <w:t>inflammation and proteoly</w:t>
      </w:r>
      <w:r w:rsidR="0003323D">
        <w:rPr>
          <w:sz w:val="24"/>
          <w:szCs w:val="24"/>
        </w:rPr>
        <w:t>tic signaling</w:t>
      </w:r>
      <w:r w:rsidR="00862801">
        <w:rPr>
          <w:sz w:val="24"/>
          <w:szCs w:val="24"/>
        </w:rPr>
        <w:t xml:space="preserve">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 xml:space="preserve">Consequently, </w:t>
      </w:r>
      <w:proofErr w:type="spellStart"/>
      <w:r w:rsidR="003F3EE9" w:rsidRPr="00E8654A">
        <w:rPr>
          <w:sz w:val="24"/>
          <w:szCs w:val="24"/>
        </w:rPr>
        <w:t>epimysial</w:t>
      </w:r>
      <w:proofErr w:type="spellEnd"/>
      <w:r w:rsidR="003F3EE9" w:rsidRPr="00E8654A">
        <w:rPr>
          <w:sz w:val="24"/>
          <w:szCs w:val="24"/>
        </w:rPr>
        <w:t xml:space="preserve"> and </w:t>
      </w:r>
      <w:proofErr w:type="spellStart"/>
      <w:r w:rsidR="003F3EE9" w:rsidRPr="00E8654A">
        <w:rPr>
          <w:sz w:val="24"/>
          <w:szCs w:val="24"/>
        </w:rPr>
        <w:t>perimysial</w:t>
      </w:r>
      <w:proofErr w:type="spellEnd"/>
      <w:r w:rsidR="003F3EE9" w:rsidRPr="00E8654A">
        <w:rPr>
          <w:sz w:val="24"/>
          <w:szCs w:val="24"/>
        </w:rPr>
        <w:t xml:space="preserve"> fibrosis of the diaphragm ensues</w:t>
      </w:r>
      <w:r w:rsidR="00344D4B">
        <w:rPr>
          <w:sz w:val="24"/>
          <w:szCs w:val="24"/>
        </w:rPr>
        <w:t xml:space="preserve"> (Image 1)</w:t>
      </w:r>
      <w:r w:rsidR="000E15AE">
        <w:rPr>
          <w:sz w:val="24"/>
          <w:szCs w:val="24"/>
        </w:rPr>
        <w:t xml:space="preserve"> accompanied by histological evidence of myofiber remodeling</w:t>
      </w:r>
      <w:r w:rsidR="003F3EE9" w:rsidRPr="00E8654A">
        <w:rPr>
          <w:sz w:val="24"/>
          <w:szCs w:val="24"/>
        </w:rPr>
        <w:t xml:space="preserve"> </w:t>
      </w:r>
      <w:r w:rsidR="003F3EE9" w:rsidRPr="00E8654A">
        <w:rPr>
          <w:sz w:val="24"/>
          <w:szCs w:val="24"/>
        </w:rPr>
        <w:fldChar w:fldCharType="begin"/>
      </w:r>
      <w:r w:rsidR="000E15AE">
        <w:rPr>
          <w:sz w:val="24"/>
          <w:szCs w:val="24"/>
        </w:rPr>
        <w:instrText xml:space="preserve"> ADDIN ZOTERO_ITEM CSL_CITATION {"citationID":"a2megat5klo","properties":{"formattedCitation":"\\uldash{(Shi, Bogaards, et al., 2021; Shi, de Vries, et al., 2021)}","plainCitation":"(Shi, Bogaards, et al., 2021; Shi, de Vries, et al., 2021)","noteIndex":0},"citationItems":[{"id":8696,"uris":["http://zotero.org/users/12301744/items/3APZE5WJ"],"itemData":{"id":8696,"type":"article-journal","abstract":"Introduction The diaphragm is the main muscle of inspiration, and its dysfunction contributes to adverse clinical outcomes in critically ill patients. We recently reported the infiltration of SARS-CoV-2, and the development of fibrosis, in the diaphragm of critically ill patients with COVID-19. In the current study, we aimed to characterise myofiber structure in the diaphragm of critically ill patients with COVID-19.\nMethods Diaphragm muscle specimens were collected during autopsy from patients who died of COVID-19 in three academic medical centres in the Netherlands in April and May 2020 (n=27). We studied diaphragm myofiber gene expression and structure and compared the findings obtained to those of deceased critically ill patients without COVID-19 (n=10).\nResults Myofibers of critically ill patients with COVID-19 showed on average larger crosssectional area (slow-twitch myofibers: 2441±229 vs 1571±309 µm2; fast-twitch myofibers: 1966±209 vs 1225±222 µm2). Four critically ill patients with COVID-19 showed extremely large myofibers, which were splitting and contained many centralised nuclei. RNA-sequencing data revealed differentially expressed genes involved in muscle regeneration.\nConclusion Diaphragm of critically ill patients with COVID-19 has distinct myopathic features compared with critically ill patients without COVID-19, which may contribute to the ongoing dyspnoea and fatigue in the patients surviving COVID-19 infection.","container-title":"BMJ Open Respiratory Research","DOI":"10.1136/bmjresp-2021-001052","ISSN":"2052-4439","issue":"1","journalAbbreviation":"BMJ Open Resp Res","language":"en","page":"e001052","source":"DOI.org (Crossref)","title":"COVID-19 is associated with distinct myopathic features in the diaphragm of critically ill patients","volume":"8","author":[{"family":"Shi","given":"Zhonghua"},{"family":"Bogaards","given":"Sylvia J P"},{"family":"Conijn","given":"Stefan"},{"family":"Onderwater","given":"Yeszamin"},{"family":"Espinosa","given":"Pedro"},{"family":"Bink","given":"Diewertje I"},{"family":"Van Den Berg","given":"Marloes"},{"family":"Van De Locht","given":"Martijn"},{"family":"Bugiani","given":"Marianna"},{"family":"Van Der Hoeven","given":"Hans"},{"family":"Boon","given":"Reinier A"},{"family":"Heunks","given":"Leo"},{"family":"Ottenheijm","given":"Coen A C"}],"issued":{"date-parts":[["2021",9]]},"citation-key":"Shi2021COVID19AssociatedDistinct"},"label":"page"},{"id":7592,"uris":["http://zotero.org/users/12301744/items/538G8VUE"],"itemData":{"id":7592,"type":"article-journal","abstract":"Extrapulmonary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0E15AE" w:rsidRPr="000E15AE">
        <w:rPr>
          <w:kern w:val="0"/>
          <w:sz w:val="24"/>
          <w:u w:val="dash"/>
        </w:rPr>
        <w:t>(Shi, Bogaards, et al., 2021; Shi, de Vries, et al., 2021)</w:t>
      </w:r>
      <w:r w:rsidR="003F3EE9" w:rsidRPr="00E8654A">
        <w:rPr>
          <w:sz w:val="24"/>
          <w:szCs w:val="24"/>
        </w:rPr>
        <w:fldChar w:fldCharType="end"/>
      </w:r>
      <w:r w:rsidR="0003323D">
        <w:rPr>
          <w:sz w:val="24"/>
          <w:szCs w:val="24"/>
        </w:rPr>
        <w:t>.</w:t>
      </w:r>
      <w:r w:rsidR="00061F25">
        <w:rPr>
          <w:sz w:val="24"/>
          <w:szCs w:val="24"/>
        </w:rPr>
        <w:t xml:space="preserve"> </w:t>
      </w:r>
      <w:r w:rsidR="0003323D">
        <w:rPr>
          <w:sz w:val="24"/>
          <w:szCs w:val="24"/>
        </w:rPr>
        <w:t xml:space="preserve">During </w:t>
      </w:r>
      <w:r w:rsidR="007A3FAE" w:rsidRPr="00E8654A">
        <w:rPr>
          <w:sz w:val="24"/>
          <w:szCs w:val="24"/>
        </w:rPr>
        <w:t>ultrasound examination</w:t>
      </w:r>
      <w:r w:rsidR="0003323D">
        <w:rPr>
          <w:sz w:val="24"/>
          <w:szCs w:val="24"/>
        </w:rPr>
        <w:t>, these changes manifest</w:t>
      </w:r>
      <w:r w:rsidR="007A3FAE" w:rsidRPr="00E8654A">
        <w:rPr>
          <w:sz w:val="24"/>
          <w:szCs w:val="24"/>
        </w:rPr>
        <w:t xml:space="preserve"> </w:t>
      </w:r>
      <w:r w:rsidR="00B276F2">
        <w:rPr>
          <w:sz w:val="24"/>
          <w:szCs w:val="24"/>
        </w:rPr>
        <w:t xml:space="preserve">among COVID-19 infected patients </w:t>
      </w:r>
      <w:r w:rsidR="00862801">
        <w:rPr>
          <w:sz w:val="24"/>
          <w:szCs w:val="24"/>
        </w:rPr>
        <w:t xml:space="preserve">as </w:t>
      </w:r>
      <w:r w:rsidR="00953B4B" w:rsidRPr="00E8654A">
        <w:rPr>
          <w:sz w:val="24"/>
          <w:szCs w:val="24"/>
        </w:rPr>
        <w:t>reduced thickness</w:t>
      </w:r>
      <w:r w:rsidR="003F3EE9" w:rsidRPr="00E8654A">
        <w:rPr>
          <w:sz w:val="24"/>
          <w:szCs w:val="24"/>
        </w:rPr>
        <w:t xml:space="preserve"> and</w:t>
      </w:r>
      <w:r w:rsidR="00FB1CB9">
        <w:rPr>
          <w:sz w:val="24"/>
          <w:szCs w:val="24"/>
        </w:rPr>
        <w:t xml:space="preserve"> altered</w:t>
      </w:r>
      <w:r w:rsidR="003F3EE9" w:rsidRPr="00E8654A">
        <w:rPr>
          <w:sz w:val="24"/>
          <w:szCs w:val="24"/>
        </w:rPr>
        <w:t xml:space="preserve"> thickening ratios</w:t>
      </w:r>
      <w:r w:rsidR="00953B4B" w:rsidRPr="00E8654A">
        <w:rPr>
          <w:sz w:val="24"/>
          <w:szCs w:val="24"/>
        </w:rPr>
        <w:t xml:space="preserve"> </w:t>
      </w:r>
      <w:r w:rsidR="00496A2F" w:rsidRPr="00E8654A">
        <w:rPr>
          <w:sz w:val="24"/>
          <w:szCs w:val="24"/>
        </w:rPr>
        <w:fldChar w:fldCharType="begin"/>
      </w:r>
      <w:r w:rsidR="00FB1CB9">
        <w:rPr>
          <w:sz w:val="24"/>
          <w:szCs w:val="24"/>
        </w:rPr>
        <w:instrText xml:space="preserve"> ADDIN ZOTERO_ITEM CSL_CITATION {"citationID":"a65cmjtuf","properties":{"formattedCitation":"\\uldash{(Farr et al., 2021; Hadda et al., 2023)}","plainCitation":"(Farr et al., 2021; Hadda et al., 2023)","noteIndex":0},"citationItems":[{"id":7588,"uris":["http://zotero.org/users/12301744/items/MR7D2VA6"],"itemData":{"id":7588,"type":"article-journal","abstract":"Abstract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K."}],"issued":{"date-parts":[["2021",8]]},"citation-key":"Farr2021DiaphragmDysfunctionSevere"},"label":"page"},{"id":8698,"uris":["http://zotero.org/users/12301744/items/GN8PEFSZ"],"itemData":{"id":8698,"type":"article-journal","abstract":"Background\nThe severe acute respiratory syndrome coronavirus-2 (SARS-CoV-2) has an affinity for the angiotensin-converting enzyme 2 (ACE2) receptors, which are present abundantly on the diaphragm. This study aims to describe temporal changes in diaphragmatic thickness and excursion using ultrasonography in subjects with acute COVID-19.\n\nMethods\nThis prospective observational study included adults hospitalized with COVID-19 in the past 48 hours. The diaphragm thickness at end-expiration (DTE), diaphragm thickening fraction (DTF), and diaphragm excursion during tidal breathing (DE) and maximal inspiration (DEmax) were measured using ultrasonography daily for 5 days. The changes in DTE, DTF, DE, and Demax from day 1 to day 5 were assessed.\n\nResults\nThis study included 64 adults (62.5% male) with a mean (SD) age of 50.2 (17.5) years. A majority (91%) of the participants had mild or moderate illness. The median (IQR) DTE, DTF (%), DE and Demax on day 1 were 2.2 (1.9, 3.0) mm, 21.5% (14.2, 31.0), 19.2 (16.5, 24.0) mm, and 26.7 (22.0, 30.2) mm, respectively. On day 5, there was a significant reduction in the DTE (p=0.002) with a median (IQR) percentage change of -15.7% (-21.0, 0.0). The DTF significantly increased on day 5 with a median (IQR) percentage change of 25.0% (-19.2, 98.4), p=0.03. There was no significant change in DE and Demax from day 1 to day 5, with a median (IQR) percentage change of 3.6% (-5.2, 15) and 0% (-6.7, 5.9), respectively.\n\nConclusions\nNon-intubated patients with COVID-19 exhibited a temporal decline in diaphragm thickness with increase in thickening fraction over 5 days of hospital admission. Further research is warranted to assess the impact of COVID-19 pneumonia on diaphragmatic function.","container-title":"Respiratory Medicine and Research","DOI":"10.1016/j.resmer.2022.100960","ISSN":"2590-0412","journalAbbreviation":"Respir Med Res","note":"PMID: 36563547\nPMCID: PMC9770987","page":"100960","source":"PubMed Central","title":"Temporal evolution of diaphragm thickness and diaphragm excursion among subjects hospitalized with COVID-19: A prospective observational study","title-short":"Temporal evolution of diaphragm thickness and diaphragm excursion among subjects hospitalized with COVID-19","volume":"83","author":[{"family":"Hadda","given":"Vijay"},{"family":"Raja","given":"Arun"},{"family":"Suri","given":"Tejas Menon"},{"family":"Khan","given":"Maroof Ahmad"},{"family":"Mittal","given":"Saurabh"},{"family":"Madan","given":"Karan"},{"family":"Mohan","given":"Anant"}],"issued":{"date-parts":[["2023",6]]},"citation-key":"Hadda2023TemporalEvolutionDiaphragm"},"label":"page"}],"schema":"https://github.com/citation-style-language/schema/raw/master/csl-citation.json"} </w:instrText>
      </w:r>
      <w:r w:rsidR="00496A2F" w:rsidRPr="00E8654A">
        <w:rPr>
          <w:sz w:val="24"/>
          <w:szCs w:val="24"/>
        </w:rPr>
        <w:fldChar w:fldCharType="separate"/>
      </w:r>
      <w:r w:rsidR="00FB1CB9" w:rsidRPr="00FB1CB9">
        <w:rPr>
          <w:kern w:val="0"/>
          <w:sz w:val="24"/>
          <w:u w:val="dash"/>
        </w:rPr>
        <w:t>(Farr et al., 2021; Hadda et al., 2023)</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t>Image 1</w:t>
      </w:r>
    </w:p>
    <w:p w14:paraId="4975AFF4" w14:textId="77777777" w:rsidR="00344D4B" w:rsidRDefault="00344D4B" w:rsidP="00387637">
      <w:pPr>
        <w:spacing w:line="480" w:lineRule="auto"/>
        <w:rPr>
          <w:sz w:val="24"/>
          <w:szCs w:val="24"/>
        </w:rPr>
      </w:pPr>
    </w:p>
    <w:p w14:paraId="74BF75FD" w14:textId="0CF126A5"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w:t>
      </w:r>
      <w:r w:rsidR="001F15EC">
        <w:rPr>
          <w:sz w:val="24"/>
          <w:szCs w:val="24"/>
        </w:rPr>
        <w:t xml:space="preserve">and </w:t>
      </w:r>
      <w:r w:rsidR="001620BA">
        <w:rPr>
          <w:sz w:val="24"/>
          <w:szCs w:val="24"/>
        </w:rPr>
        <w:t xml:space="preserve">fatigue index test (FIT) </w:t>
      </w:r>
      <w:r>
        <w:rPr>
          <w:sz w:val="24"/>
          <w:szCs w:val="24"/>
        </w:rPr>
        <w:t>worsen</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(Dosbaba et al., 2023; Li et al., 2020)</w:t>
      </w:r>
      <w:r w:rsidR="00061F25" w:rsidRPr="00E8654A">
        <w:rPr>
          <w:sz w:val="24"/>
          <w:szCs w:val="24"/>
        </w:rPr>
        <w:fldChar w:fldCharType="end"/>
      </w:r>
      <w:r>
        <w:rPr>
          <w:sz w:val="24"/>
          <w:szCs w:val="24"/>
        </w:rPr>
        <w:t xml:space="preserve"> and persist into P</w:t>
      </w:r>
      <w:r w:rsidR="00862801">
        <w:rPr>
          <w:sz w:val="24"/>
          <w:szCs w:val="24"/>
        </w:rPr>
        <w:t xml:space="preserve">CS </w:t>
      </w:r>
      <w:r w:rsidR="00862801">
        <w:rPr>
          <w:sz w:val="24"/>
          <w:szCs w:val="24"/>
        </w:rPr>
        <w:fldChar w:fldCharType="begin"/>
      </w:r>
      <w:r w:rsidR="002627B5">
        <w:rPr>
          <w:sz w:val="24"/>
          <w:szCs w:val="24"/>
        </w:rPr>
        <w:instrText xml:space="preserve"> ADDIN ZOTERO_ITEM CSL_CITATION {"citationID":"aqu21580vr","properties":{"formattedCitation":"\\uldash{(Helt et al., 2024; Nagel et al., 2022)}","plainCitation":"(Helt et al., 2024; Nagel et al., 2022)","noteIndex":0},"citationItems":[{"id":8575,"uris":["http://zotero.org/users/12301744/items/TLRABSWS"],"itemData":{"id":8575,"type":"article-journal","abstract":"After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label":"page"},{"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label":"page"}],"schema":"https://github.com/citation-style-language/schema/raw/master/csl-citation.json"} </w:instrText>
      </w:r>
      <w:r w:rsidR="00862801">
        <w:rPr>
          <w:sz w:val="24"/>
          <w:szCs w:val="24"/>
        </w:rPr>
        <w:fldChar w:fldCharType="separate"/>
      </w:r>
      <w:r w:rsidR="002627B5" w:rsidRPr="002627B5">
        <w:rPr>
          <w:kern w:val="0"/>
          <w:sz w:val="24"/>
          <w:u w:val="dash"/>
        </w:rPr>
        <w:t>(Helt et al., 2024; Nagel et al., 2022)</w:t>
      </w:r>
      <w:r w:rsidR="00862801">
        <w:rPr>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deficits identified do not spontaneously resolve over time</w:t>
      </w:r>
      <w:r w:rsidR="00B276F2">
        <w:rPr>
          <w:rFonts w:asciiTheme="minorHAnsi" w:hAnsiTheme="minorHAnsi" w:cstheme="minorHAnsi"/>
          <w:sz w:val="24"/>
          <w:szCs w:val="24"/>
        </w:rPr>
        <w:t>;</w:t>
      </w:r>
      <w:r w:rsidR="00DB0A8B" w:rsidRPr="00E8654A">
        <w:rPr>
          <w:rFonts w:asciiTheme="minorHAnsi" w:hAnsiTheme="minorHAnsi" w:cstheme="minorHAnsi"/>
          <w:sz w:val="24"/>
          <w:szCs w:val="24"/>
        </w:rPr>
        <w:t xml:space="preserve"> </w:t>
      </w:r>
      <w:r w:rsidR="001620BA">
        <w:rPr>
          <w:rFonts w:asciiTheme="minorHAnsi" w:hAnsiTheme="minorHAnsi" w:cstheme="minorHAnsi"/>
          <w:sz w:val="24"/>
          <w:szCs w:val="24"/>
        </w:rPr>
        <w:t>a</w:t>
      </w:r>
      <w:r w:rsidR="00DB0A8B" w:rsidRPr="00E8654A">
        <w:rPr>
          <w:rFonts w:asciiTheme="minorHAnsi" w:hAnsiTheme="minorHAnsi" w:cstheme="minorHAnsi"/>
          <w:sz w:val="24"/>
          <w:szCs w:val="24"/>
        </w:rPr>
        <w:t xml:space="preserve"> study using twitch transdiaphragmatic pressure found </w:t>
      </w:r>
      <w:r w:rsidR="0003323D">
        <w:rPr>
          <w:rFonts w:asciiTheme="minorHAnsi" w:hAnsiTheme="minorHAnsi" w:cstheme="minorHAnsi"/>
          <w:sz w:val="24"/>
          <w:szCs w:val="24"/>
        </w:rPr>
        <w:t>insignificant recovery</w:t>
      </w:r>
      <w:r w:rsidR="00DB0A8B" w:rsidRPr="00E8654A">
        <w:rPr>
          <w:rFonts w:asciiTheme="minorHAnsi" w:hAnsiTheme="minorHAnsi" w:cstheme="minorHAnsi"/>
          <w:sz w:val="24"/>
          <w:szCs w:val="24"/>
        </w:rPr>
        <w:t xml:space="preserve">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Interestingly, improvement was observed in Diaphragm Voluntary Activity Index (DVAI) and Sniff Pes-</w:t>
      </w:r>
      <w:proofErr w:type="spellStart"/>
      <w:r w:rsidR="00DB0A8B" w:rsidRPr="00E8654A">
        <w:rPr>
          <w:rFonts w:asciiTheme="minorHAnsi" w:hAnsiTheme="minorHAnsi" w:cstheme="minorHAnsi"/>
          <w:sz w:val="24"/>
          <w:szCs w:val="24"/>
        </w:rPr>
        <w:t>Pdi</w:t>
      </w:r>
      <w:proofErr w:type="spellEnd"/>
      <w:r w:rsidR="00DB0A8B" w:rsidRPr="00E8654A">
        <w:rPr>
          <w:rFonts w:asciiTheme="minorHAnsi" w:hAnsiTheme="minorHAnsi" w:cstheme="minorHAnsi"/>
          <w:sz w:val="24"/>
          <w:szCs w:val="24"/>
        </w:rPr>
        <w:t xml:space="preserve">, </w:t>
      </w:r>
      <w:r w:rsidR="0003323D">
        <w:rPr>
          <w:rFonts w:asciiTheme="minorHAnsi" w:hAnsiTheme="minorHAnsi" w:cstheme="minorHAnsi"/>
          <w:sz w:val="24"/>
          <w:szCs w:val="24"/>
        </w:rPr>
        <w:t xml:space="preserve">suggesting </w:t>
      </w:r>
      <w:r w:rsidR="00DB0A8B" w:rsidRPr="00E8654A">
        <w:rPr>
          <w:rFonts w:asciiTheme="minorHAnsi" w:hAnsiTheme="minorHAnsi" w:cstheme="minorHAnsi"/>
          <w:sz w:val="24"/>
          <w:szCs w:val="24"/>
        </w:rPr>
        <w:t xml:space="preserve">that patients gradually regain </w:t>
      </w:r>
      <w:r w:rsidR="0003323D">
        <w:rPr>
          <w:rFonts w:asciiTheme="minorHAnsi" w:hAnsiTheme="minorHAnsi" w:cstheme="minorHAnsi"/>
          <w:sz w:val="24"/>
          <w:szCs w:val="24"/>
        </w:rPr>
        <w:t xml:space="preserve">neural </w:t>
      </w:r>
      <w:r w:rsidR="00DB0A8B" w:rsidRPr="00E8654A">
        <w:rPr>
          <w:rFonts w:asciiTheme="minorHAnsi" w:hAnsiTheme="minorHAnsi" w:cstheme="minorHAnsi"/>
          <w:sz w:val="24"/>
          <w:szCs w:val="24"/>
        </w:rPr>
        <w:t xml:space="preserve">control of the diaphragm but </w:t>
      </w:r>
      <w:r w:rsidR="0003323D">
        <w:rPr>
          <w:rFonts w:asciiTheme="minorHAnsi" w:hAnsiTheme="minorHAnsi" w:cstheme="minorHAnsi"/>
          <w:sz w:val="24"/>
          <w:szCs w:val="24"/>
        </w:rPr>
        <w:t xml:space="preserve">remain </w:t>
      </w:r>
      <w:r w:rsidR="00DB0A8B" w:rsidRPr="00E8654A">
        <w:rPr>
          <w:rFonts w:asciiTheme="minorHAnsi" w:hAnsiTheme="minorHAnsi" w:cstheme="minorHAnsi"/>
          <w:sz w:val="24"/>
          <w:szCs w:val="24"/>
        </w:rPr>
        <w:t xml:space="preserve">limited in maximum force production capacity. </w:t>
      </w:r>
      <w:r w:rsidR="0003323D">
        <w:rPr>
          <w:rFonts w:asciiTheme="minorHAnsi" w:hAnsiTheme="minorHAnsi" w:cstheme="minorHAnsi"/>
          <w:sz w:val="24"/>
          <w:szCs w:val="24"/>
        </w:rPr>
        <w:t>Taken together, t</w:t>
      </w:r>
      <w:r w:rsidR="00DB0A8B" w:rsidRPr="00E8654A">
        <w:rPr>
          <w:rFonts w:asciiTheme="minorHAnsi" w:hAnsiTheme="minorHAnsi" w:cstheme="minorHAnsi"/>
          <w:sz w:val="24"/>
          <w:szCs w:val="24"/>
        </w:rPr>
        <w: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5EE3A15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the respiratory musculature, endothelial cells lining the vascular walls are rich in ACE-2 inhibitors and vulnerable to attack from COVID-19 virus</w:t>
      </w:r>
      <w:r w:rsidR="00334C06">
        <w:rPr>
          <w:rFonts w:asciiTheme="minorHAnsi" w:hAnsiTheme="minorHAnsi" w:cstheme="minorHAnsi"/>
          <w:sz w:val="24"/>
          <w:szCs w:val="24"/>
        </w:rPr>
        <w:t xml:space="preserve">. Consequently, acute COVID-19 infection is characterized by </w:t>
      </w:r>
      <w:r w:rsidR="00190CD7">
        <w:rPr>
          <w:rFonts w:asciiTheme="minorHAnsi" w:hAnsiTheme="minorHAnsi" w:cstheme="minorHAnsi"/>
          <w:sz w:val="24"/>
          <w:szCs w:val="24"/>
        </w:rPr>
        <w:t xml:space="preserve">endothelial dysfunction </w:t>
      </w:r>
      <w:r w:rsidR="00190CD7" w:rsidRPr="000E1E5C">
        <w:rPr>
          <w:sz w:val="24"/>
          <w:szCs w:val="24"/>
        </w:rPr>
        <w:fldChar w:fldCharType="begin"/>
      </w:r>
      <w:r w:rsidR="00190CD7" w:rsidRPr="000E1E5C">
        <w:rPr>
          <w:sz w:val="24"/>
          <w:szCs w:val="24"/>
        </w:rPr>
        <w:instrText xml:space="preserve"> ADDIN ZOTERO_ITEM CSL_CITATION {"citationID":"a264uk1o01a","properties":{"formattedCitation":"\\uldash{(Aljadah et al., 2024; N\\uc0\\u228{}gele et al., 2020; Wu et al., 2024)}","plainCitation":"(Aljadah et al., 2024; Nägele et al., 2020; Wu et al., 2024)","noteIndex":0},"citationItems":[{"id":282,"uris":["http://zotero.org/users/12301744/items/2FHI9J8V"],"itemData":{"id":282,"type":"article-journal","container-title":"JACC: Advances","DOI":"10.1016/j.jacadv.2024.101070","issue":"8","note":"publisher: American College of Cardiology Foundation","page":"101070","source":"jacc.org (Atypon)","title":"Clinical Implications of COVID-19-Related Endothelial Dysfunction","volume":"3","author":[{"family":"Aljadah","given":"Michael"},{"family":"Khan","given":"Nabeel"},{"family":"Beyer","given":"Andreas M."},{"family":"Chen","given":"Yiliang"},{"family":"Blanker","given":"Andrew"},{"family":"Widlansky","given":"Michael E."}],"issued":{"date-parts":[["2024",8]]},"citation-key":"Aljadah2024ClinicalImplicationsCOVID19Related"},"label":"page"},{"id":101,"uris":["http://zotero.org/users/12301744/items/BCPYCH7Q"],"itemData":{"id":101,"type":"article-journal","abstract":"Coronavirus disease 2019 (COVID-19) increases the risk of several non-pulmonary complications such as acute myocardial injury, renal failure or thromboembolic events. A possible unifying explanation for these phenomena may be the presence of profound endothelial dysfunction and injury. This review provides an overview on the association of endothelial dysfunction with COVID-19 and its therapeutic implications. Endothelial dysfunction is a common feature of the key comorbidities that increase risk for severe COVID-19 such as hypertension, obesity, diabetes mellitus, coronary artery disease or heart failure. Preliminary studies indicate that vascular endothelial cells can be infected by severe acute respiratory syndrome coronavirus 2 (SARS-CoV-2), and evidence of widespread endothelial injury and inflammation is found in advanced cases of COVID-19. Prior evidence has established the crucial role of endothelial cells in maintaining and regulating vascular homeostasis and blood coagulation. Aggravation of endothelial dysfunction in COVID-19 may therefore impair organ perfusion and cause a procoagulatory state resulting in both macro- and microvascular thrombotic events. Angiotensin-converting enzyme (ACE) inhibitors, angiotensin receptor blockers (ARBs) and statins are known to improve endothelial dysfunction. Data from smaller observational studies and other viral infections suggests a possible beneficial effect in COVID-19. Other treatments that are currently under investigation for COVID-19 may also act by improving endothelial dysfunction in patients. Focusing therapies on preventing and improving endothelial dysfunction could improve outcomes in COVID-19. Several clinical trials are currently underway to explore this concept.","container-title":"Atherosclerosis","DOI":"10.1016/j.atherosclerosis.2020.10.014","ISSN":"1879-1484","journalAbbreviation":"Atherosclerosis","language":"eng","note":"PMID: 33161318\nPMCID: PMC7554490","page":"58-62","source":"PubMed","title":"Endothelial dysfunction in COVID-19: Current findings and therapeutic implications","title-short":"Endothelial dysfunction in COVID-19","volume":"314","author":[{"family":"Nägele","given":"Matthias P."},{"family":"Haubner","given":"Bernhard"},{"family":"Tanner","given":"Felix C."},{"family":"Ruschitzka","given":"Frank"},{"family":"Flammer","given":"Andreas J."}],"issued":{"date-parts":[["2020",12]]},"citation-key":"Nagele2020EndothelialDysfunctionCOVID19"},"label":"page"},{"id":263,"uris":["http://zotero.org/users/12301744/items/6LHFZZ6S"],"itemData":{"id":263,"type":"article-journal","abstract":"The world continues to contend with COVID-19, fueled by the emergence of viral variants. At the same time, a subset of convalescent individuals continues to experience persistent and prolonged sequelae, known as long COVID. Clinical, autopsy, animal and in vitro studies all reveal endothelial injury in acute COVID-19 and convalescent patients. Endothelial dysfunction is now recognized as a central factor in COVID-19 progression and long COVID development. Different organs contain different types of endothelia, each with specific features, forming different endothelial barriers and executing different physiological functions. Endothelial injury results in contraction of cell margins (increased permeability), shedding of glycocalyx, extension of phosphatidylserine-rich filopods, and barrier damage. During acute SARS-CoV-2 infection, damaged endothelial cells promote diffuse microthrombi and destroy the endothelial (including blood–air, blood–brain, glomerular filtration and intestinal–blood) barriers, leading to multiple organ dysfunction. During the convalescence period, a subset of patients is unable to fully recover due to persistent endothelial dysfunction, contributing to long COVID. There is still an important knowledge gap between endothelial barrier damage in different organs and COVID-19 sequelae. In this article, we mainly focus on these endothelial barriers and their contribution to long COVID.","container-title":"Angiogenesis","DOI":"10.1007/s10456-023-09878-5","ISSN":"1573-7209","issue":"1","journalAbbreviation":"Angiogenesis","language":"en","page":"5-22","source":"Springer Link","title":"Damage to endothelial barriers and its contribution to long COVID","volume":"27","author":[{"family":"Wu","given":"Xiaoming"},{"family":"Xiang","given":"Mengqi"},{"family":"Jing","given":"Haijiao"},{"family":"Wang","given":"Chengyue"},{"family":"Novakovic","given":"Valerie A."},{"family":"Shi","given":"Jialan"}],"issued":{"date-parts":[["2024",2,1]]},"citation-key":"Wu2024DamageEndothelialBarriers"},"label":"page"}],"schema":"https://github.com/citation-style-language/schema/raw/master/csl-citation.json"} </w:instrText>
      </w:r>
      <w:r w:rsidR="00190CD7" w:rsidRPr="000E1E5C">
        <w:rPr>
          <w:sz w:val="24"/>
          <w:szCs w:val="24"/>
        </w:rPr>
        <w:fldChar w:fldCharType="separate"/>
      </w:r>
      <w:r w:rsidR="00190CD7" w:rsidRPr="000E1E5C">
        <w:rPr>
          <w:kern w:val="0"/>
          <w:sz w:val="24"/>
          <w:szCs w:val="24"/>
          <w:u w:val="dash"/>
        </w:rPr>
        <w:t>(Aljadah et al., 2024; Nägele et al., 2020; Wu et al., 2024)</w:t>
      </w:r>
      <w:r w:rsidR="00190CD7" w:rsidRPr="000E1E5C">
        <w:rPr>
          <w:sz w:val="24"/>
          <w:szCs w:val="24"/>
        </w:rPr>
        <w:fldChar w:fldCharType="end"/>
      </w:r>
      <w:r w:rsidR="00190CD7">
        <w:rPr>
          <w:sz w:val="24"/>
          <w:szCs w:val="24"/>
        </w:rPr>
        <w:t xml:space="preserve">. </w:t>
      </w:r>
      <w:r w:rsidRPr="00E8654A">
        <w:rPr>
          <w:rFonts w:asciiTheme="minorHAnsi" w:hAnsiTheme="minorHAnsi" w:cstheme="minorHAnsi"/>
          <w:sz w:val="24"/>
          <w:szCs w:val="24"/>
        </w:rPr>
        <w:t xml:space="preserve">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076F3E94" w14:textId="77777777" w:rsidR="00190CD7" w:rsidRPr="00E8654A" w:rsidRDefault="00190CD7" w:rsidP="00387637">
      <w:pPr>
        <w:pStyle w:val="BodyText"/>
        <w:spacing w:line="480" w:lineRule="auto"/>
        <w:rPr>
          <w:rFonts w:asciiTheme="minorHAnsi" w:hAnsiTheme="minorHAnsi" w:cstheme="minorHAnsi"/>
          <w:sz w:val="24"/>
          <w:szCs w:val="24"/>
        </w:rPr>
      </w:pP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(Frizzelli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(Frizzelli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w:t>
      </w:r>
      <w:r w:rsidR="00501003" w:rsidRPr="00E8654A">
        <w:rPr>
          <w:rFonts w:asciiTheme="minorHAnsi" w:hAnsiTheme="minorHAnsi" w:cstheme="minorHAnsi"/>
          <w:sz w:val="24"/>
          <w:szCs w:val="24"/>
        </w:rPr>
        <w:lastRenderedPageBreak/>
        <w:t xml:space="preserve">unable to tolerate activity to the point of reaching anaerobic threshold (AT). In a study by 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w:t>
      </w:r>
      <w:proofErr w:type="spellStart"/>
      <w:r w:rsidR="00501003" w:rsidRPr="00E8654A">
        <w:rPr>
          <w:rFonts w:asciiTheme="minorHAnsi" w:hAnsiTheme="minorHAnsi" w:cstheme="minorHAnsi"/>
          <w:sz w:val="24"/>
          <w:szCs w:val="24"/>
        </w:rPr>
        <w:t>Cherneva</w:t>
      </w:r>
      <w:proofErr w:type="spellEnd"/>
      <w:r w:rsidR="00501003" w:rsidRPr="00E8654A">
        <w:rPr>
          <w:rFonts w:asciiTheme="minorHAnsi" w:hAnsiTheme="minorHAnsi" w:cstheme="minorHAnsi"/>
          <w:sz w:val="24"/>
          <w:szCs w:val="24"/>
        </w:rPr>
        <w:t xml:space="preserve">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Pr="00EE46EE" w:rsidRDefault="00D01991" w:rsidP="00EE46EE">
      <w:pPr>
        <w:pStyle w:val="BodyText"/>
        <w:spacing w:line="480" w:lineRule="auto"/>
        <w:rPr>
          <w:sz w:val="24"/>
          <w:szCs w:val="24"/>
        </w:rPr>
      </w:pPr>
      <w:r w:rsidRPr="00EE46EE">
        <w:rPr>
          <w:sz w:val="24"/>
          <w:szCs w:val="24"/>
        </w:rPr>
        <w:t xml:space="preserve">PCS patients exhibit reduced O2 pulse, indicating reduced force production of the cardiac muscle during systole </w:t>
      </w:r>
      <w:r w:rsidRPr="00EE46EE">
        <w:rPr>
          <w:sz w:val="24"/>
          <w:szCs w:val="24"/>
        </w:rPr>
        <w:fldChar w:fldCharType="begin"/>
      </w:r>
      <w:r w:rsidRPr="00EE46EE">
        <w:rPr>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TI/TTOT ≤ 0.38 (p &lt; 0.05).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E46EE">
        <w:rPr>
          <w:sz w:val="24"/>
          <w:szCs w:val="24"/>
        </w:rPr>
        <w:fldChar w:fldCharType="separate"/>
      </w:r>
      <w:r w:rsidRPr="00EE46EE">
        <w:rPr>
          <w:kern w:val="0"/>
          <w:sz w:val="24"/>
          <w:szCs w:val="24"/>
          <w:u w:val="dash"/>
        </w:rPr>
        <w:t>(Frizzelli et al., 2022)</w:t>
      </w:r>
      <w:r w:rsidRPr="00EE46EE">
        <w:rPr>
          <w:sz w:val="24"/>
          <w:szCs w:val="24"/>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Pr="00EE46EE">
        <w:rPr>
          <w:sz w:val="24"/>
          <w:szCs w:val="24"/>
          <w:highlight w:val="cyan"/>
        </w:rPr>
        <w:fldChar w:fldCharType="separate"/>
      </w:r>
      <w:r w:rsidRPr="00EE46EE">
        <w:rPr>
          <w:sz w:val="24"/>
          <w:szCs w:val="24"/>
        </w:rPr>
        <w:t>(Kersten et al., 2022)</w:t>
      </w:r>
      <w:r w:rsidRPr="00EE46EE">
        <w:rPr>
          <w:sz w:val="24"/>
          <w:szCs w:val="24"/>
          <w:highlight w:val="cyan"/>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EE46EE">
        <w:rPr>
          <w:sz w:val="24"/>
          <w:szCs w:val="24"/>
          <w:highlight w:val="cyan"/>
        </w:rPr>
        <w:fldChar w:fldCharType="separate"/>
      </w:r>
      <w:r w:rsidRPr="00EE46EE">
        <w:rPr>
          <w:kern w:val="0"/>
          <w:sz w:val="24"/>
          <w:szCs w:val="24"/>
          <w:u w:val="dash"/>
        </w:rPr>
        <w:t>(de Boer et al., n.d.)</w:t>
      </w:r>
      <w:r w:rsidRPr="00EE46EE">
        <w:rPr>
          <w:sz w:val="24"/>
          <w:szCs w:val="24"/>
          <w:highlight w:val="cyan"/>
        </w:rPr>
        <w:fldChar w:fldCharType="end"/>
      </w:r>
      <w:r w:rsidRPr="00EE46EE">
        <w:rPr>
          <w:sz w:val="24"/>
          <w:szCs w:val="24"/>
        </w:rPr>
        <w:t xml:space="preserve">. Interestingly, patients with a history of PEM appear to demonstrate significantly reduced O2 pulse in the 24 hours following physical activity, suggesting a possible connection </w:t>
      </w:r>
      <w:r w:rsidRPr="00EE46EE">
        <w:rPr>
          <w:sz w:val="24"/>
          <w:szCs w:val="24"/>
          <w:highlight w:val="cyan"/>
        </w:rPr>
        <w:fldChar w:fldCharType="begin"/>
      </w:r>
      <w:r w:rsidRPr="00EE46EE">
        <w:rPr>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E46EE">
        <w:rPr>
          <w:sz w:val="24"/>
          <w:szCs w:val="24"/>
          <w:highlight w:val="cyan"/>
        </w:rPr>
        <w:fldChar w:fldCharType="separate"/>
      </w:r>
      <w:r w:rsidRPr="00EE46EE">
        <w:rPr>
          <w:sz w:val="24"/>
          <w:szCs w:val="24"/>
        </w:rPr>
        <w:t>(Thomas et al., 2025)</w:t>
      </w:r>
      <w:r w:rsidRPr="00EE46EE">
        <w:rPr>
          <w:sz w:val="24"/>
          <w:szCs w:val="24"/>
          <w:highlight w:val="cyan"/>
        </w:rPr>
        <w:fldChar w:fldCharType="end"/>
      </w:r>
      <w:r w:rsidRPr="00EE46EE">
        <w:rPr>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BC23EA0" w14:textId="36F297C5" w:rsidR="00B93BCB" w:rsidRPr="00EE46EE" w:rsidRDefault="004A38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(van Voorthuizen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w:t>
      </w:r>
      <w:proofErr w:type="spellStart"/>
      <w:r w:rsidRPr="00E8654A">
        <w:rPr>
          <w:rFonts w:asciiTheme="minorHAnsi" w:hAnsiTheme="minorHAnsi" w:cstheme="minorHAnsi"/>
          <w:sz w:val="24"/>
          <w:szCs w:val="24"/>
        </w:rPr>
        <w:t>Frésard</w:t>
      </w:r>
      <w:proofErr w:type="spellEnd"/>
      <w:r w:rsidRPr="00E8654A">
        <w:rPr>
          <w:rFonts w:asciiTheme="minorHAnsi" w:hAnsiTheme="minorHAnsi" w:cstheme="minorHAnsi"/>
          <w:sz w:val="24"/>
          <w:szCs w:val="24"/>
        </w:rPr>
        <w:t xml:space="preserve">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roofErr w:type="spellStart"/>
      <w:r w:rsidR="00AD3EDA">
        <w:rPr>
          <w:rFonts w:asciiTheme="minorHAnsi" w:hAnsiTheme="minorHAnsi" w:cstheme="minorHAnsi"/>
          <w:sz w:val="24"/>
          <w:szCs w:val="24"/>
        </w:rPr>
        <w:t>Moreoever</w:t>
      </w:r>
      <w:proofErr w:type="spellEnd"/>
      <w:r w:rsidR="00AD3EDA">
        <w:rPr>
          <w:rFonts w:asciiTheme="minorHAnsi" w:hAnsiTheme="minorHAnsi" w:cstheme="minorHAnsi"/>
          <w:sz w:val="24"/>
          <w:szCs w:val="24"/>
        </w:rPr>
        <w:t xml:space="preserve">, TI/TOT is significantly lower both at rest and during activity, indicating that PCS patients experience greater diaphragm load </w:t>
      </w:r>
      <w:r w:rsidR="00AD3EDA">
        <w:rPr>
          <w:rFonts w:asciiTheme="minorHAnsi" w:hAnsiTheme="minorHAnsi" w:cstheme="minorHAnsi"/>
          <w:sz w:val="24"/>
          <w:szCs w:val="24"/>
        </w:rPr>
        <w:lastRenderedPageBreak/>
        <w:t xml:space="preserve">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(Frizzelli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Collectively, these data suggest that ventilatory dysfunction may play a central role in limiting exercise tolerance among patients with PCS.</w:t>
      </w:r>
      <w:bookmarkEnd w:id="8"/>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7FD9E236" w:rsidR="00264966"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r w:rsidR="00FE1702">
        <w:rPr>
          <w:rFonts w:asciiTheme="minorHAnsi" w:hAnsiTheme="minorHAnsi" w:cstheme="minorHAnsi"/>
          <w:sz w:val="24"/>
          <w:szCs w:val="24"/>
        </w:rPr>
        <w:t xml:space="preserve"> </w:t>
      </w:r>
      <w:r w:rsidR="00264966" w:rsidRPr="00E8654A">
        <w:rPr>
          <w:rFonts w:asciiTheme="minorHAnsi" w:hAnsiTheme="minorHAnsi" w:cstheme="minorHAnsi"/>
          <w:sz w:val="24"/>
          <w:szCs w:val="24"/>
        </w:rPr>
        <w:t xml:space="preserve">At rest, PCS patients demonstrate worsened metrics of heart rate variability (HRV) including SDNN, RMSSD, RR Tri, TINN, LF, LF/HF, SD1, </w:t>
      </w:r>
      <w:proofErr w:type="spellStart"/>
      <w:r w:rsidR="00264966" w:rsidRPr="00E8654A">
        <w:rPr>
          <w:rFonts w:asciiTheme="minorHAnsi" w:hAnsiTheme="minorHAnsi" w:cstheme="minorHAnsi"/>
          <w:sz w:val="24"/>
          <w:szCs w:val="24"/>
        </w:rPr>
        <w:t>ApEN</w:t>
      </w:r>
      <w:proofErr w:type="spellEnd"/>
      <w:r w:rsidR="00264966" w:rsidRPr="00E8654A">
        <w:rPr>
          <w:rFonts w:asciiTheme="minorHAnsi" w:hAnsiTheme="minorHAnsi" w:cstheme="minorHAnsi"/>
          <w:sz w:val="24"/>
          <w:szCs w:val="24"/>
        </w:rPr>
        <w:t xml:space="preserve"> </w:t>
      </w:r>
      <w:r w:rsidR="0026496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00264966"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w:t>
      </w:r>
      <w:proofErr w:type="spellStart"/>
      <w:r w:rsidR="00DF4D15" w:rsidRPr="00E8654A">
        <w:rPr>
          <w:rFonts w:asciiTheme="minorHAnsi" w:hAnsiTheme="minorHAnsi" w:cstheme="minorHAnsi"/>
          <w:kern w:val="0"/>
          <w:sz w:val="24"/>
          <w:szCs w:val="24"/>
        </w:rPr>
        <w:t>Dibai</w:t>
      </w:r>
      <w:proofErr w:type="spellEnd"/>
      <w:r w:rsidR="00DF4D15" w:rsidRPr="00E8654A">
        <w:rPr>
          <w:rFonts w:asciiTheme="minorHAnsi" w:hAnsiTheme="minorHAnsi" w:cstheme="minorHAnsi"/>
          <w:kern w:val="0"/>
          <w:sz w:val="24"/>
          <w:szCs w:val="24"/>
        </w:rPr>
        <w:t>, et al., 2024)</w:t>
      </w:r>
      <w:r w:rsidR="00264966" w:rsidRPr="00E8654A">
        <w:rPr>
          <w:rFonts w:asciiTheme="minorHAnsi" w:hAnsiTheme="minorHAnsi" w:cstheme="minorHAnsi"/>
          <w:sz w:val="24"/>
          <w:szCs w:val="24"/>
        </w:rPr>
        <w:fldChar w:fldCharType="end"/>
      </w:r>
      <w:r w:rsidR="00264966"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w:t>
      </w:r>
      <w:proofErr w:type="spellStart"/>
      <w:r w:rsidRPr="00E8654A">
        <w:rPr>
          <w:rFonts w:asciiTheme="minorHAnsi" w:hAnsiTheme="minorHAnsi" w:cstheme="minorHAnsi"/>
          <w:sz w:val="24"/>
          <w:szCs w:val="24"/>
        </w:rPr>
        <w:t>galvic</w:t>
      </w:r>
      <w:proofErr w:type="spellEnd"/>
      <w:r w:rsidRPr="00E8654A">
        <w:rPr>
          <w:rFonts w:asciiTheme="minorHAnsi" w:hAnsiTheme="minorHAnsi" w:cstheme="minorHAnsi"/>
          <w:sz w:val="24"/>
          <w:szCs w:val="24"/>
        </w:rPr>
        <w:t xml:space="preserve">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F5A14F7"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w:t>
      </w:r>
      <w:r w:rsidR="00FE1702">
        <w:rPr>
          <w:rFonts w:asciiTheme="minorHAnsi" w:hAnsiTheme="minorHAnsi" w:cstheme="minorHAnsi"/>
          <w:sz w:val="24"/>
          <w:szCs w:val="24"/>
        </w:rPr>
        <w:t>t</w:t>
      </w:r>
      <w:r w:rsidRPr="00E8654A">
        <w:rPr>
          <w:rFonts w:asciiTheme="minorHAnsi" w:hAnsiTheme="minorHAnsi" w:cstheme="minorHAnsi"/>
          <w:sz w:val="24"/>
          <w:szCs w:val="24"/>
        </w:rPr>
        <w:t xml:space="preserve">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w:t>
      </w:r>
      <w:proofErr w:type="gramStart"/>
      <w:r w:rsidRPr="00F0563B">
        <w:rPr>
          <w:rFonts w:asciiTheme="minorHAnsi" w:hAnsiTheme="minorHAnsi" w:cstheme="minorHAnsi"/>
          <w:sz w:val="24"/>
          <w:szCs w:val="24"/>
        </w:rPr>
        <w:t>appears</w:t>
      </w:r>
      <w:proofErr w:type="gramEnd"/>
      <w:r w:rsidRPr="00F0563B">
        <w:rPr>
          <w:rFonts w:asciiTheme="minorHAnsi" w:hAnsiTheme="minorHAnsi" w:cstheme="minorHAnsi"/>
          <w:sz w:val="24"/>
          <w:szCs w:val="24"/>
        </w:rPr>
        <w:t xml:space="preserve"> to involve distinct signaling cascades including </w:t>
      </w:r>
      <w:r w:rsidRPr="00F0563B">
        <w:rPr>
          <w:rFonts w:asciiTheme="minorHAnsi" w:hAnsiTheme="minorHAnsi" w:cstheme="minorHAnsi"/>
          <w:sz w:val="24"/>
          <w:szCs w:val="24"/>
        </w:rPr>
        <w:lastRenderedPageBreak/>
        <w:t xml:space="preserve">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Pr="00E8654A" w:rsidRDefault="00766B63" w:rsidP="00E8654A">
      <w:pPr>
        <w:spacing w:line="480" w:lineRule="auto"/>
        <w:rPr>
          <w:sz w:val="24"/>
          <w:szCs w:val="24"/>
        </w:rPr>
      </w:pPr>
      <w:r w:rsidRPr="00E8654A">
        <w:rPr>
          <w:sz w:val="24"/>
          <w:szCs w:val="24"/>
        </w:rPr>
        <w:t xml:space="preserve">Another mechanism by which IMT can influence blood flow is through the </w:t>
      </w:r>
      <w:proofErr w:type="spellStart"/>
      <w:r w:rsidRPr="00E8654A">
        <w:rPr>
          <w:sz w:val="24"/>
          <w:szCs w:val="24"/>
        </w:rPr>
        <w:t>metaboreflex</w:t>
      </w:r>
      <w:proofErr w:type="spellEnd"/>
      <w:r w:rsidRPr="00E8654A">
        <w:rPr>
          <w:sz w:val="24"/>
          <w:szCs w:val="24"/>
        </w:rPr>
        <w:t>.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 xml:space="preserve">Multiple adaptations to IMT can decrease the magnitude of this </w:t>
      </w:r>
      <w:proofErr w:type="spellStart"/>
      <w:r w:rsidRPr="00E8654A">
        <w:rPr>
          <w:sz w:val="24"/>
          <w:szCs w:val="24"/>
        </w:rPr>
        <w:t>metaboreflex</w:t>
      </w:r>
      <w:proofErr w:type="spellEnd"/>
      <w:r w:rsidRPr="00E8654A">
        <w:rPr>
          <w:sz w:val="24"/>
          <w:szCs w:val="24"/>
        </w:rP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rsidRPr="00E8654A">
        <w:rPr>
          <w:sz w:val="24"/>
          <w:szCs w:val="24"/>
        </w:rPr>
        <w:t>metaboreflex</w:t>
      </w:r>
      <w:proofErr w:type="spellEnd"/>
      <w:r w:rsidRPr="00E8654A">
        <w:rPr>
          <w:sz w:val="24"/>
          <w:szCs w:val="24"/>
        </w:rPr>
        <w:t xml:space="preserve"> could still induce benefits in physical capacity by enhancing oxygenation status and blood volume of the locomotor muscles (Borghi-</w:t>
      </w:r>
      <w:r w:rsidRPr="00E8654A">
        <w:rPr>
          <w:sz w:val="24"/>
          <w:szCs w:val="24"/>
        </w:rPr>
        <w:lastRenderedPageBreak/>
        <w:t>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138D82E6"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w:t>
      </w:r>
      <w:proofErr w:type="spellStart"/>
      <w:r w:rsidR="00531F10">
        <w:rPr>
          <w:rFonts w:asciiTheme="minorHAnsi" w:hAnsiTheme="minorHAnsi" w:cstheme="minorHAnsi"/>
          <w:sz w:val="24"/>
          <w:szCs w:val="24"/>
        </w:rPr>
        <w:t>Frizzelli</w:t>
      </w:r>
      <w:proofErr w:type="spellEnd"/>
      <w:r w:rsidR="00531F10">
        <w:rPr>
          <w:rFonts w:asciiTheme="minorHAnsi" w:hAnsiTheme="minorHAnsi" w:cstheme="minorHAnsi"/>
          <w:sz w:val="24"/>
          <w:szCs w:val="24"/>
        </w:rPr>
        <w:t xml:space="preserve">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(Frizzelli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w:t>
      </w:r>
      <w:r w:rsidRPr="00E8654A">
        <w:rPr>
          <w:rFonts w:asciiTheme="minorHAnsi" w:hAnsiTheme="minorHAnsi" w:cstheme="minorHAnsi"/>
          <w:i/>
          <w:iCs/>
          <w:sz w:val="24"/>
          <w:szCs w:val="24"/>
        </w:rPr>
        <w:lastRenderedPageBreak/>
        <w:t>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(Hennigs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w:t>
      </w:r>
      <w:r w:rsidRPr="00E8654A">
        <w:rPr>
          <w:sz w:val="24"/>
          <w:szCs w:val="24"/>
        </w:rPr>
        <w:lastRenderedPageBreak/>
        <w:t xml:space="preserve">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w:t>
      </w:r>
      <w:proofErr w:type="spellStart"/>
      <w:r w:rsidRPr="00E8654A">
        <w:rPr>
          <w:sz w:val="24"/>
          <w:szCs w:val="24"/>
        </w:rPr>
        <w:t>galvic</w:t>
      </w:r>
      <w:proofErr w:type="spellEnd"/>
      <w:r w:rsidRPr="00E8654A">
        <w:rPr>
          <w:sz w:val="24"/>
          <w:szCs w:val="24"/>
        </w:rPr>
        <w:t xml:space="preserve">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or elevated VE/VCO2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4023B1FD"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7254F60E"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w:t>
      </w:r>
      <w:r>
        <w:rPr>
          <w:rFonts w:asciiTheme="minorHAnsi" w:hAnsiTheme="minorHAnsi" w:cstheme="minorHAnsi"/>
          <w:sz w:val="24"/>
          <w:szCs w:val="24"/>
        </w:rPr>
        <w:lastRenderedPageBreak/>
        <w:t xml:space="preserve">infection, inspiratory strength </w:t>
      </w:r>
      <w:r w:rsidR="00215CAD">
        <w:rPr>
          <w:rFonts w:asciiTheme="minorHAnsi" w:hAnsiTheme="minorHAnsi" w:cstheme="minorHAnsi"/>
          <w:sz w:val="24"/>
          <w:szCs w:val="24"/>
        </w:rPr>
        <w:t>is</w:t>
      </w:r>
      <w:r w:rsidR="000B4BA9">
        <w:rPr>
          <w:rFonts w:asciiTheme="minorHAnsi" w:hAnsiTheme="minorHAnsi" w:cstheme="minorHAnsi"/>
          <w:sz w:val="24"/>
          <w:szCs w:val="24"/>
        </w:rPr>
        <w:t xml:space="preserve"> relatively</w:t>
      </w:r>
      <w:r>
        <w:rPr>
          <w:rFonts w:asciiTheme="minorHAnsi" w:hAnsiTheme="minorHAnsi" w:cstheme="minorHAnsi"/>
          <w:sz w:val="24"/>
          <w:szCs w:val="24"/>
        </w:rPr>
        <w:t xml:space="preserve"> low and directly correlated with 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(Dosbaba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These dyspneic changes </w:t>
      </w:r>
      <w:r w:rsidR="00215CAD">
        <w:rPr>
          <w:rFonts w:asciiTheme="minorHAnsi" w:hAnsiTheme="minorHAnsi" w:cstheme="minorHAnsi"/>
          <w:sz w:val="24"/>
          <w:szCs w:val="24"/>
        </w:rPr>
        <w:t xml:space="preserve">often </w:t>
      </w:r>
      <w:r w:rsidR="00A572EB">
        <w:rPr>
          <w:rFonts w:asciiTheme="minorHAnsi" w:hAnsiTheme="minorHAnsi" w:cstheme="minorHAnsi"/>
          <w:sz w:val="24"/>
          <w:szCs w:val="24"/>
        </w:rPr>
        <w:t xml:space="preserve">occur in the absence of identifiable cardiopulmonary pathology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 xml:space="preserve">The explanation </w:t>
      </w:r>
      <w:r w:rsidR="00215CAD">
        <w:rPr>
          <w:rFonts w:asciiTheme="minorHAnsi" w:hAnsiTheme="minorHAnsi" w:cstheme="minorHAnsi"/>
          <w:sz w:val="24"/>
          <w:szCs w:val="24"/>
        </w:rPr>
        <w:t xml:space="preserve">behind these findings is elucidated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w:t>
      </w:r>
      <w:proofErr w:type="spellStart"/>
      <w:r w:rsidR="000B4BA9">
        <w:rPr>
          <w:rFonts w:asciiTheme="minorHAnsi" w:hAnsiTheme="minorHAnsi" w:cstheme="minorHAnsi"/>
          <w:sz w:val="24"/>
          <w:szCs w:val="24"/>
        </w:rPr>
        <w:t>Spiesshoefer</w:t>
      </w:r>
      <w:proofErr w:type="spellEnd"/>
      <w:r w:rsidR="000B4BA9">
        <w:rPr>
          <w:rFonts w:asciiTheme="minorHAnsi" w:hAnsiTheme="minorHAnsi" w:cstheme="minorHAnsi"/>
          <w:sz w:val="24"/>
          <w:szCs w:val="24"/>
        </w:rPr>
        <w:t xml:space="preserve">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(Spiesshoefer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Similarly, no cerebral pathology has been 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(Miskowiak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321CBF2D"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lastRenderedPageBreak/>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w:t>
      </w:r>
      <w:r w:rsidR="008F3268">
        <w:rPr>
          <w:sz w:val="24"/>
          <w:szCs w:val="24"/>
        </w:rPr>
        <w:t>meet these demands</w:t>
      </w:r>
      <w:r w:rsidRPr="00E8654A">
        <w:rPr>
          <w:sz w:val="24"/>
          <w:szCs w:val="24"/>
        </w:rPr>
        <w:t xml:space="preserve"> with relatively low neural drive, </w:t>
      </w:r>
      <w:r w:rsidR="008F3268">
        <w:rPr>
          <w:sz w:val="24"/>
          <w:szCs w:val="24"/>
        </w:rPr>
        <w:t>permitting</w:t>
      </w:r>
      <w:r w:rsidRPr="00E8654A">
        <w:rPr>
          <w:sz w:val="24"/>
          <w:szCs w:val="24"/>
        </w:rPr>
        <w:t xml:space="preserve"> stable ventilation </w:t>
      </w:r>
      <w:r w:rsidR="00F629ED" w:rsidRPr="00E8654A">
        <w:rPr>
          <w:sz w:val="24"/>
          <w:szCs w:val="24"/>
        </w:rPr>
        <w:t xml:space="preserve">without </w:t>
      </w:r>
      <w:r w:rsidR="008F3268">
        <w:rPr>
          <w:sz w:val="24"/>
          <w:szCs w:val="24"/>
        </w:rPr>
        <w:t xml:space="preserve">allowing </w:t>
      </w:r>
      <w:r w:rsidR="00F629ED" w:rsidRPr="00E8654A">
        <w:rPr>
          <w:sz w:val="24"/>
          <w:szCs w:val="24"/>
        </w:rPr>
        <w:t>cortical arousal</w:t>
      </w:r>
      <w:r w:rsidRPr="00E8654A">
        <w:rPr>
          <w:sz w:val="24"/>
          <w:szCs w:val="24"/>
        </w:rPr>
        <w:t xml:space="preserve"> </w:t>
      </w:r>
      <w:r w:rsidR="008F3268">
        <w:rPr>
          <w:sz w:val="24"/>
          <w:szCs w:val="24"/>
        </w:rPr>
        <w:t xml:space="preserve">to </w:t>
      </w:r>
      <w:r w:rsidR="00F629ED" w:rsidRPr="00E8654A">
        <w:rPr>
          <w:sz w:val="24"/>
          <w:szCs w:val="24"/>
        </w:rPr>
        <w:t xml:space="preserve">disrupt </w:t>
      </w:r>
      <w:r w:rsidRPr="00E8654A">
        <w:rPr>
          <w:sz w:val="24"/>
          <w:szCs w:val="24"/>
        </w:rPr>
        <w:t xml:space="preserve">deep sleep. </w:t>
      </w:r>
      <w:r w:rsidR="008F3268">
        <w:rPr>
          <w:sz w:val="24"/>
          <w:szCs w:val="24"/>
        </w:rPr>
        <w:t>W</w:t>
      </w:r>
      <w:r w:rsidRPr="00E8654A">
        <w:rPr>
          <w:sz w:val="24"/>
          <w:szCs w:val="24"/>
        </w:rPr>
        <w:t xml:space="preserve">hen diaphragm force-generating capacity is compromised, </w:t>
      </w:r>
      <w:r w:rsidR="008F3268">
        <w:rPr>
          <w:sz w:val="24"/>
          <w:szCs w:val="24"/>
        </w:rPr>
        <w:t xml:space="preserve">however, </w:t>
      </w:r>
      <w:r w:rsidRPr="00E8654A">
        <w:rPr>
          <w:sz w:val="24"/>
          <w:szCs w:val="24"/>
        </w:rPr>
        <w:t xml:space="preserve">greater neural respiratory drive is required to sustain tidal volume. Evidence </w:t>
      </w:r>
      <w:r w:rsidR="009B732D" w:rsidRPr="00E8654A">
        <w:rPr>
          <w:sz w:val="24"/>
          <w:szCs w:val="24"/>
        </w:rPr>
        <w:t xml:space="preserve">from </w:t>
      </w:r>
      <w:proofErr w:type="spellStart"/>
      <w:r w:rsidR="009B732D" w:rsidRPr="00E8654A">
        <w:rPr>
          <w:sz w:val="24"/>
          <w:szCs w:val="24"/>
        </w:rPr>
        <w:t>Lueo</w:t>
      </w:r>
      <w:proofErr w:type="spellEnd"/>
      <w:r w:rsidR="009B732D" w:rsidRPr="00E8654A">
        <w:rPr>
          <w:sz w:val="24"/>
          <w:szCs w:val="24"/>
        </w:rPr>
        <w:t xml:space="preserve"> et al. </w:t>
      </w:r>
      <w:r w:rsidRPr="00E8654A">
        <w:rPr>
          <w:sz w:val="24"/>
          <w:szCs w:val="24"/>
        </w:rPr>
        <w:t xml:space="preserve"> demonstrates that elevated neural drive </w:t>
      </w:r>
      <w:r w:rsidR="00F629ED" w:rsidRPr="00E8654A">
        <w:rPr>
          <w:sz w:val="24"/>
          <w:szCs w:val="24"/>
        </w:rPr>
        <w:t xml:space="preserve">to the diaphragm </w:t>
      </w:r>
      <w:r w:rsidR="008F3268">
        <w:rPr>
          <w:sz w:val="24"/>
          <w:szCs w:val="24"/>
        </w:rPr>
        <w:t xml:space="preserve">to cope with apnea </w:t>
      </w:r>
      <w:r w:rsidRPr="00E8654A">
        <w:rPr>
          <w:sz w:val="24"/>
          <w:szCs w:val="24"/>
        </w:rPr>
        <w:t>—</w:t>
      </w:r>
      <w:r w:rsidR="00F629ED" w:rsidRPr="00E8654A">
        <w:rPr>
          <w:sz w:val="24"/>
          <w:szCs w:val="24"/>
        </w:rPr>
        <w:t xml:space="preserve"> </w:t>
      </w:r>
      <w:r w:rsidRPr="00E8654A">
        <w:rPr>
          <w:sz w:val="24"/>
          <w:szCs w:val="24"/>
        </w:rPr>
        <w:t xml:space="preserve">rather than apnea </w:t>
      </w:r>
      <w:r w:rsidR="00F629ED" w:rsidRPr="00E8654A">
        <w:rPr>
          <w:sz w:val="24"/>
          <w:szCs w:val="24"/>
        </w:rPr>
        <w:t xml:space="preserve">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00FE1702">
        <w:rPr>
          <w:sz w:val="24"/>
          <w:szCs w:val="24"/>
        </w:rPr>
        <w:t xml:space="preserve">throughout the night </w:t>
      </w:r>
      <w:r w:rsidRPr="00E8654A">
        <w:rPr>
          <w:sz w:val="24"/>
          <w:szCs w:val="24"/>
        </w:rPr>
        <w:t xml:space="preserve">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(Hennigs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w:t>
      </w:r>
      <w:proofErr w:type="spellStart"/>
      <w:r w:rsidR="00C70BC6" w:rsidRPr="00E8654A">
        <w:rPr>
          <w:rFonts w:asciiTheme="minorHAnsi" w:hAnsiTheme="minorHAnsi" w:cstheme="minorHAnsi"/>
          <w:sz w:val="24"/>
          <w:szCs w:val="24"/>
        </w:rPr>
        <w:t>PDIsniff</w:t>
      </w:r>
      <w:proofErr w:type="spellEnd"/>
      <w:r w:rsidR="00C70BC6" w:rsidRPr="00E8654A">
        <w:rPr>
          <w:rFonts w:asciiTheme="minorHAnsi" w:hAnsiTheme="minorHAnsi" w:cstheme="minorHAnsi"/>
          <w:sz w:val="24"/>
          <w:szCs w:val="24"/>
        </w:rPr>
        <w:t xml:space="preserve"> and </w:t>
      </w:r>
      <w:proofErr w:type="spellStart"/>
      <w:r w:rsidR="00C70BC6" w:rsidRPr="00E8654A">
        <w:rPr>
          <w:rFonts w:asciiTheme="minorHAnsi" w:hAnsiTheme="minorHAnsi" w:cstheme="minorHAnsi"/>
          <w:sz w:val="24"/>
          <w:szCs w:val="24"/>
        </w:rPr>
        <w:t>PESsniff</w:t>
      </w:r>
      <w:proofErr w:type="spellEnd"/>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(Spiesshoefer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w:t>
      </w:r>
      <w:proofErr w:type="spellStart"/>
      <w:r w:rsidRPr="00E8654A">
        <w:rPr>
          <w:rFonts w:asciiTheme="minorHAnsi" w:hAnsiTheme="minorHAnsi" w:cstheme="minorHAnsi"/>
          <w:sz w:val="24"/>
          <w:szCs w:val="24"/>
        </w:rPr>
        <w:t>metaboreflex</w:t>
      </w:r>
      <w:proofErr w:type="spellEnd"/>
      <w:r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09CCD183"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w:t>
      </w:r>
      <w:proofErr w:type="spellStart"/>
      <w:r w:rsidRPr="00E8654A">
        <w:rPr>
          <w:rFonts w:asciiTheme="minorHAnsi" w:hAnsiTheme="minorHAnsi" w:cstheme="minorHAnsi"/>
          <w:sz w:val="24"/>
          <w:szCs w:val="24"/>
        </w:rPr>
        <w:t>Trevizan</w:t>
      </w:r>
      <w:proofErr w:type="spellEnd"/>
      <w:r w:rsidRPr="00E8654A">
        <w:rPr>
          <w:rFonts w:asciiTheme="minorHAnsi" w:hAnsiTheme="minorHAnsi" w:cstheme="minorHAnsi"/>
          <w:sz w:val="24"/>
          <w:szCs w:val="24"/>
        </w:rPr>
        <w:t xml:space="preserve">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w:t>
      </w:r>
      <w:proofErr w:type="spellStart"/>
      <w:r w:rsidRPr="00E8654A">
        <w:rPr>
          <w:sz w:val="24"/>
          <w:szCs w:val="24"/>
        </w:rPr>
        <w:t>palatopharyngeus</w:t>
      </w:r>
      <w:proofErr w:type="spellEnd"/>
      <w:r w:rsidRPr="00E8654A">
        <w:rPr>
          <w:sz w:val="24"/>
          <w:szCs w:val="24"/>
        </w:rPr>
        <w:t xml:space="preserve">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4E43ABC8"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 xml:space="preserve">IMT on Quality of </w:t>
      </w:r>
      <w:proofErr w:type="spellStart"/>
      <w:r>
        <w:t>LIfe</w:t>
      </w:r>
      <w:proofErr w:type="spellEnd"/>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515AED5A" w:rsidR="008A1586" w:rsidRPr="000E1E5C" w:rsidRDefault="00E33175" w:rsidP="000E1E5C">
      <w:pPr>
        <w:spacing w:line="480" w:lineRule="auto"/>
        <w:rPr>
          <w:sz w:val="24"/>
          <w:szCs w:val="24"/>
        </w:rPr>
      </w:pPr>
      <w:r w:rsidRPr="000E1E5C">
        <w:rPr>
          <w:sz w:val="24"/>
          <w:szCs w:val="24"/>
        </w:rPr>
        <w:t xml:space="preserve">Although significant research literature exists to support the widespread adoption of IMT in chronic respiratory conditions, less is known about the </w:t>
      </w:r>
      <w:r w:rsidR="00023C59">
        <w:rPr>
          <w:sz w:val="24"/>
          <w:szCs w:val="24"/>
        </w:rPr>
        <w:t>specific benefits</w:t>
      </w:r>
      <w:r w:rsidR="006F395F">
        <w:rPr>
          <w:sz w:val="24"/>
          <w:szCs w:val="24"/>
        </w:rPr>
        <w:t xml:space="preserve"> </w:t>
      </w:r>
      <w:r w:rsidRPr="000E1E5C">
        <w:rPr>
          <w:sz w:val="24"/>
          <w:szCs w:val="24"/>
        </w:rPr>
        <w:t xml:space="preserve">among the PCS population. </w:t>
      </w:r>
      <w:r w:rsidR="00A11738" w:rsidRPr="000E1E5C">
        <w:rPr>
          <w:sz w:val="24"/>
          <w:szCs w:val="24"/>
        </w:rPr>
        <w:t xml:space="preserve">While previous studies have found IMT to be effective for improving MIP in PCS patients </w:t>
      </w:r>
      <w:r w:rsidR="000E1E5C">
        <w:rPr>
          <w:sz w:val="24"/>
          <w:szCs w:val="24"/>
        </w:rPr>
        <w:fldChar w:fldCharType="begin"/>
      </w:r>
      <w:r w:rsidR="000E1E5C">
        <w:rPr>
          <w:sz w:val="24"/>
          <w:szCs w:val="24"/>
        </w:rPr>
        <w:instrText xml:space="preserve"> ADDIN ZOTERO_ITEM CSL_CITATION {"citationID":"at6ergi7a8","properties":{"formattedCitation":"\\uldash{(Del Corral et al., 2023; McNarry et al., 2022; Palau et al., 2022; Spiesshoefer et al., 2024)}","plainCitation":"(Del Corral et al., 2023; McNarry et al., 2022; Palau et al., 2022; Spiesshoefer et al., 2024)","noteIndex":0},"citationItems":[{"id":133,"uris":["http://zotero.org/users/12301744/items/296IR92V"],"itemData":{"id":133,"type":"article-journal","abstract":"Objective: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w:instrText>
      </w:r>
      <w:r w:rsidR="000E1E5C">
        <w:rPr>
          <w:rFonts w:hint="eastAsia"/>
          <w:sz w:val="24"/>
          <w:szCs w:val="24"/>
        </w:rPr>
        <w:instrText>≥</w:instrText>
      </w:r>
      <w:r w:rsidR="000E1E5C">
        <w:rPr>
          <w:sz w:val="24"/>
          <w:szCs w:val="24"/>
        </w:rPr>
        <w:instrText>0.80) and in lower limb muscle strength (d</w:instrText>
      </w:r>
      <w:r w:rsidR="000E1E5C">
        <w:rPr>
          <w:rFonts w:hint="eastAsia"/>
          <w:sz w:val="24"/>
          <w:szCs w:val="24"/>
        </w:rPr>
        <w:instrText>≥</w:instrText>
      </w:r>
      <w:r w:rsidR="000E1E5C">
        <w:rPr>
          <w:sz w:val="24"/>
          <w:szCs w:val="24"/>
        </w:rPr>
        <w:instrText>0.77) compared with the 2 sham groups. Expiratory muscle strength and peak expiratory ﬂow showed a statistically signiﬁcant and large (d</w:instrText>
      </w:r>
      <w:r w:rsidR="000E1E5C">
        <w:rPr>
          <w:rFonts w:hint="eastAsia"/>
          <w:sz w:val="24"/>
          <w:szCs w:val="24"/>
        </w:rPr>
        <w:instrText>≥</w:instrText>
      </w:r>
      <w:r w:rsidR="000E1E5C">
        <w:rPr>
          <w:sz w:val="24"/>
          <w:szCs w:val="24"/>
        </w:rPr>
        <w:instrText xml:space="preserve">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label":"page"},{"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A."}],"issued":{"date-parts":[["2022",10]]},"citation-key":"McNarry2022InspiratoryMuscleTraining"},"label":"page"},{"id":267,"uris":["http://zotero.org/users/12301744/items/LII96S5J"],"itemData":{"id":267,"type":"article-journal","abstract":"Background 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000E1E5C">
        <w:rPr>
          <w:sz w:val="24"/>
          <w:szCs w:val="24"/>
        </w:rPr>
        <w:fldChar w:fldCharType="separate"/>
      </w:r>
      <w:r w:rsidR="000E1E5C" w:rsidRPr="000E1E5C">
        <w:rPr>
          <w:kern w:val="0"/>
          <w:sz w:val="24"/>
          <w:u w:val="dash"/>
        </w:rPr>
        <w:t>(Del Corral et al., 2023; McNarry et al., 2022; Palau et al., 2022; Spiesshoefer et al., 2024)</w:t>
      </w:r>
      <w:r w:rsidR="000E1E5C">
        <w:rPr>
          <w:sz w:val="24"/>
          <w:szCs w:val="24"/>
        </w:rPr>
        <w:fldChar w:fldCharType="end"/>
      </w:r>
      <w:r w:rsidR="00A11738" w:rsidRPr="000E1E5C">
        <w:rPr>
          <w:sz w:val="24"/>
          <w:szCs w:val="24"/>
        </w:rPr>
        <w:t xml:space="preserve">, little is known about the effects on co-occurring pathophysiology. To date, only one study has performed CPET on PCS patients before and after IMT </w:t>
      </w:r>
      <w:r w:rsidR="00A11738" w:rsidRPr="000E1E5C">
        <w:rPr>
          <w:sz w:val="24"/>
          <w:szCs w:val="24"/>
        </w:rPr>
        <w:fldChar w:fldCharType="begin"/>
      </w:r>
      <w:r w:rsidR="00A11738" w:rsidRPr="000E1E5C">
        <w:rPr>
          <w:sz w:val="24"/>
          <w:szCs w:val="24"/>
        </w:rPr>
        <w:instrText xml:space="preserve"> ADDIN ZOTERO_ITEM CSL_CITATION {"citationID":"av3jn2jm59","properties":{"formattedCitation":"\\uldash{(Palau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Luz"},{"family":"Núñez","given":"Julio"},{"family":"López","given":"Laura"}],"issued":{"date-parts":[["2022",12]]},"citation-key":"Palau2022EffectHomebasedInspiratory"}}],"schema":"https://github.com/citation-style-language/schema/raw/master/csl-citation.json"} </w:instrText>
      </w:r>
      <w:r w:rsidR="00A11738" w:rsidRPr="000E1E5C">
        <w:rPr>
          <w:sz w:val="24"/>
          <w:szCs w:val="24"/>
        </w:rPr>
        <w:fldChar w:fldCharType="separate"/>
      </w:r>
      <w:r w:rsidR="00A11738" w:rsidRPr="000E1E5C">
        <w:rPr>
          <w:kern w:val="0"/>
          <w:sz w:val="24"/>
          <w:szCs w:val="24"/>
          <w:u w:val="dash"/>
        </w:rPr>
        <w:t>(Palau et al., 2022)</w:t>
      </w:r>
      <w:r w:rsidR="00A11738" w:rsidRPr="000E1E5C">
        <w:rPr>
          <w:sz w:val="24"/>
          <w:szCs w:val="24"/>
        </w:rPr>
        <w:fldChar w:fldCharType="end"/>
      </w:r>
      <w:r w:rsidR="006F395F">
        <w:rPr>
          <w:sz w:val="24"/>
          <w:szCs w:val="24"/>
        </w:rPr>
        <w:t>.</w:t>
      </w:r>
      <w:r w:rsidRPr="000E1E5C">
        <w:rPr>
          <w:sz w:val="24"/>
          <w:szCs w:val="24"/>
        </w:rPr>
        <w:t xml:space="preserve"> </w:t>
      </w:r>
      <w:r w:rsidR="006F395F">
        <w:rPr>
          <w:sz w:val="24"/>
          <w:szCs w:val="24"/>
        </w:rPr>
        <w:t>W</w:t>
      </w:r>
      <w:r w:rsidR="00A11738" w:rsidRPr="000E1E5C">
        <w:rPr>
          <w:sz w:val="24"/>
          <w:szCs w:val="24"/>
        </w:rPr>
        <w:t>hile this study did find VO2max to increase significantly</w:t>
      </w:r>
      <w:r w:rsidR="006F395F">
        <w:rPr>
          <w:sz w:val="24"/>
          <w:szCs w:val="24"/>
        </w:rPr>
        <w:t>,</w:t>
      </w:r>
      <w:r w:rsidR="00A11738" w:rsidRPr="000E1E5C">
        <w:rPr>
          <w:sz w:val="24"/>
          <w:szCs w:val="24"/>
        </w:rPr>
        <w:t xml:space="preserve"> </w:t>
      </w:r>
      <w:r w:rsidR="00A90E51">
        <w:rPr>
          <w:sz w:val="24"/>
          <w:szCs w:val="24"/>
        </w:rPr>
        <w:t>insight</w:t>
      </w:r>
      <w:r w:rsidR="00A11738" w:rsidRPr="000E1E5C">
        <w:rPr>
          <w:sz w:val="24"/>
          <w:szCs w:val="24"/>
        </w:rPr>
        <w:t xml:space="preserve"> was </w:t>
      </w:r>
      <w:r w:rsidR="00A90E51">
        <w:rPr>
          <w:sz w:val="24"/>
          <w:szCs w:val="24"/>
        </w:rPr>
        <w:t>not established</w:t>
      </w:r>
      <w:r w:rsidR="00A11738" w:rsidRPr="000E1E5C">
        <w:rPr>
          <w:sz w:val="24"/>
          <w:szCs w:val="24"/>
        </w:rPr>
        <w:t xml:space="preserve"> </w:t>
      </w:r>
      <w:r w:rsidR="00A90E51">
        <w:rPr>
          <w:sz w:val="24"/>
          <w:szCs w:val="24"/>
        </w:rPr>
        <w:t>into which physiological mechanisms</w:t>
      </w:r>
      <w:r w:rsidR="00A11738" w:rsidRPr="000E1E5C">
        <w:rPr>
          <w:sz w:val="24"/>
          <w:szCs w:val="24"/>
        </w:rPr>
        <w:t xml:space="preserve"> contributed to these</w:t>
      </w:r>
      <w:r w:rsidRPr="000E1E5C">
        <w:rPr>
          <w:sz w:val="24"/>
          <w:szCs w:val="24"/>
        </w:rPr>
        <w:t xml:space="preserve"> gains. Further research is needed to determine </w:t>
      </w:r>
      <w:r w:rsidR="00CD5FA7">
        <w:rPr>
          <w:sz w:val="24"/>
          <w:szCs w:val="24"/>
        </w:rPr>
        <w:t>whether</w:t>
      </w:r>
      <w:r w:rsidRPr="000E1E5C">
        <w:rPr>
          <w:sz w:val="24"/>
          <w:szCs w:val="24"/>
        </w:rPr>
        <w:t xml:space="preserve"> </w:t>
      </w:r>
      <w:r w:rsidR="00A90E51">
        <w:rPr>
          <w:sz w:val="24"/>
          <w:szCs w:val="24"/>
        </w:rPr>
        <w:t>improvements</w:t>
      </w:r>
      <w:r w:rsidRPr="000E1E5C">
        <w:rPr>
          <w:sz w:val="24"/>
          <w:szCs w:val="24"/>
        </w:rPr>
        <w:t xml:space="preserve"> in cardiorespiratory fitness </w:t>
      </w:r>
      <w:r w:rsidR="00334C06">
        <w:rPr>
          <w:sz w:val="24"/>
          <w:szCs w:val="24"/>
        </w:rPr>
        <w:t xml:space="preserve">following IMT </w:t>
      </w:r>
      <w:r w:rsidR="00CD5FA7">
        <w:rPr>
          <w:sz w:val="24"/>
          <w:szCs w:val="24"/>
        </w:rPr>
        <w:t xml:space="preserve">reflect </w:t>
      </w:r>
      <w:r w:rsidR="00A90E51">
        <w:rPr>
          <w:sz w:val="24"/>
          <w:szCs w:val="24"/>
        </w:rPr>
        <w:t>adaptations</w:t>
      </w:r>
      <w:r w:rsidRPr="000E1E5C">
        <w:rPr>
          <w:sz w:val="24"/>
          <w:szCs w:val="24"/>
        </w:rPr>
        <w:t xml:space="preserve"> in ventilation, </w:t>
      </w:r>
      <w:r w:rsidR="00CD5FA7">
        <w:rPr>
          <w:sz w:val="24"/>
          <w:szCs w:val="24"/>
        </w:rPr>
        <w:t>pulmonary</w:t>
      </w:r>
      <w:r w:rsidRPr="000E1E5C">
        <w:rPr>
          <w:sz w:val="24"/>
          <w:szCs w:val="24"/>
        </w:rPr>
        <w:t xml:space="preserve"> </w:t>
      </w:r>
      <w:r w:rsidR="000C37C0">
        <w:rPr>
          <w:sz w:val="24"/>
          <w:szCs w:val="24"/>
        </w:rPr>
        <w:t>gas exchange efficiency</w:t>
      </w:r>
      <w:r w:rsidRPr="000E1E5C">
        <w:rPr>
          <w:sz w:val="24"/>
          <w:szCs w:val="24"/>
        </w:rPr>
        <w:t xml:space="preserve">, cardiac output, </w:t>
      </w:r>
      <w:r w:rsidR="000C37C0">
        <w:rPr>
          <w:sz w:val="24"/>
          <w:szCs w:val="24"/>
        </w:rPr>
        <w:t xml:space="preserve">or </w:t>
      </w:r>
      <w:r w:rsidRPr="000E1E5C">
        <w:rPr>
          <w:sz w:val="24"/>
          <w:szCs w:val="24"/>
        </w:rPr>
        <w:t>lactate metabolism</w:t>
      </w:r>
      <w:r w:rsidR="000C37C0">
        <w:rPr>
          <w:sz w:val="24"/>
          <w:szCs w:val="24"/>
        </w:rPr>
        <w:t>.</w:t>
      </w:r>
      <w:r w:rsidR="00334C06">
        <w:rPr>
          <w:sz w:val="24"/>
          <w:szCs w:val="24"/>
        </w:rPr>
        <w:t xml:space="preserve"> </w:t>
      </w:r>
    </w:p>
    <w:p w14:paraId="33BE31DD" w14:textId="77777777" w:rsidR="00A11738" w:rsidRPr="000E1E5C" w:rsidRDefault="00A11738" w:rsidP="000E1E5C">
      <w:pPr>
        <w:spacing w:line="480" w:lineRule="auto"/>
        <w:rPr>
          <w:sz w:val="24"/>
          <w:szCs w:val="24"/>
        </w:rPr>
      </w:pPr>
    </w:p>
    <w:p w14:paraId="2B876E63" w14:textId="63813B73" w:rsidR="000E1E5C" w:rsidRPr="000E1E5C" w:rsidRDefault="000E1E5C" w:rsidP="000E1E5C">
      <w:pPr>
        <w:spacing w:line="480" w:lineRule="auto"/>
        <w:rPr>
          <w:sz w:val="24"/>
          <w:szCs w:val="24"/>
        </w:rPr>
      </w:pPr>
      <w:r w:rsidRPr="000E1E5C">
        <w:rPr>
          <w:sz w:val="24"/>
          <w:szCs w:val="24"/>
        </w:rPr>
        <w:t xml:space="preserve">Additionally, </w:t>
      </w:r>
      <w:r w:rsidR="003664F2">
        <w:rPr>
          <w:sz w:val="24"/>
          <w:szCs w:val="24"/>
        </w:rPr>
        <w:t>considering</w:t>
      </w:r>
      <w:r w:rsidRPr="000E1E5C">
        <w:rPr>
          <w:sz w:val="24"/>
          <w:szCs w:val="24"/>
        </w:rPr>
        <w:t xml:space="preserve"> that</w:t>
      </w:r>
      <w:r w:rsidR="003664F2">
        <w:rPr>
          <w:sz w:val="24"/>
          <w:szCs w:val="24"/>
        </w:rPr>
        <w:t xml:space="preserve"> endothelial dysfunction has been repeatedly demonstrated in the PCS population and is associated with worsening of </w:t>
      </w:r>
      <w:r w:rsidR="0010063F">
        <w:rPr>
          <w:sz w:val="24"/>
          <w:szCs w:val="24"/>
        </w:rPr>
        <w:t xml:space="preserve">subjective </w:t>
      </w:r>
      <w:r w:rsidR="003664F2">
        <w:rPr>
          <w:sz w:val="24"/>
          <w:szCs w:val="24"/>
        </w:rPr>
        <w:t xml:space="preserve">symptoms </w:t>
      </w:r>
      <w:r w:rsidRPr="000E1E5C">
        <w:rPr>
          <w:sz w:val="24"/>
          <w:szCs w:val="24"/>
        </w:rPr>
        <w:fldChar w:fldCharType="begin"/>
      </w:r>
      <w:r w:rsidRPr="000E1E5C">
        <w:rPr>
          <w:sz w:val="24"/>
          <w:szCs w:val="24"/>
        </w:rPr>
        <w:instrText xml:space="preserve"> ADDIN ZOTERO_ITEM CSL_CITATION {"citationID":"ahgj9ro8du","properties":{"formattedCitation":"\\uldash{(Charfeddine et al., 2021; Erg\\uc0\\u252{}l et al., 2022)}","plainCitation":"(Charfeddine et al., 2021; Ergül et al., 2022)","noteIndex":0},"citationItems":[{"id":165,"uris":["http://zotero.org/users/12301744/items/UJY4T76L"],"itemData":{"id":165,"type":"article-journal","abstract":"The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label":"page"},{"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label":"page"}],"schema":"https://github.com/citation-style-language/schema/raw/master/csl-citation.json"} </w:instrText>
      </w:r>
      <w:r w:rsidRPr="000E1E5C">
        <w:rPr>
          <w:sz w:val="24"/>
          <w:szCs w:val="24"/>
        </w:rPr>
        <w:fldChar w:fldCharType="separate"/>
      </w:r>
      <w:r w:rsidRPr="000E1E5C">
        <w:rPr>
          <w:kern w:val="0"/>
          <w:sz w:val="24"/>
          <w:szCs w:val="24"/>
          <w:u w:val="dash"/>
        </w:rPr>
        <w:t>(Charfeddine et al., 2021; Ergül et al., 2022)</w:t>
      </w:r>
      <w:r w:rsidRPr="000E1E5C">
        <w:rPr>
          <w:sz w:val="24"/>
          <w:szCs w:val="24"/>
        </w:rPr>
        <w:fldChar w:fldCharType="end"/>
      </w:r>
      <w:r w:rsidRPr="000E1E5C">
        <w:rPr>
          <w:sz w:val="24"/>
          <w:szCs w:val="24"/>
        </w:rPr>
        <w:t xml:space="preserve">, it is essential for a clinical trial to be conducted to </w:t>
      </w:r>
      <w:r w:rsidR="003664F2">
        <w:rPr>
          <w:sz w:val="24"/>
          <w:szCs w:val="24"/>
        </w:rPr>
        <w:t xml:space="preserve">evaluate </w:t>
      </w:r>
      <w:r w:rsidRPr="000E1E5C">
        <w:rPr>
          <w:sz w:val="24"/>
          <w:szCs w:val="24"/>
        </w:rPr>
        <w:t>the effects of IMT on vascular function</w:t>
      </w:r>
      <w:r w:rsidR="003664F2">
        <w:rPr>
          <w:sz w:val="24"/>
          <w:szCs w:val="24"/>
        </w:rPr>
        <w:t xml:space="preserve">. While previous studies have found IMT to be beneficial for improving endothelial function in </w:t>
      </w:r>
      <w:r w:rsidR="004813BA">
        <w:rPr>
          <w:sz w:val="24"/>
          <w:szCs w:val="24"/>
        </w:rPr>
        <w:t xml:space="preserve">the healthy populations </w:t>
      </w:r>
      <w:r w:rsidR="004813BA" w:rsidRPr="00E8654A">
        <w:rPr>
          <w:rFonts w:asciiTheme="minorHAnsi" w:hAnsiTheme="minorHAnsi" w:cstheme="minorHAnsi"/>
          <w:sz w:val="24"/>
          <w:szCs w:val="24"/>
        </w:rPr>
        <w:fldChar w:fldCharType="begin"/>
      </w:r>
      <w:r w:rsidR="004813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4813BA" w:rsidRPr="00E8654A">
        <w:rPr>
          <w:rFonts w:asciiTheme="minorHAnsi" w:hAnsiTheme="minorHAnsi" w:cstheme="minorHAnsi"/>
          <w:sz w:val="24"/>
          <w:szCs w:val="24"/>
        </w:rPr>
        <w:fldChar w:fldCharType="separate"/>
      </w:r>
      <w:r w:rsidR="004813BA" w:rsidRPr="00E8654A">
        <w:rPr>
          <w:rFonts w:asciiTheme="minorHAnsi" w:hAnsiTheme="minorHAnsi" w:cstheme="minorHAnsi"/>
          <w:sz w:val="24"/>
          <w:szCs w:val="24"/>
        </w:rPr>
        <w:t xml:space="preserve">(Craighead et al., 2022; Freeberg et al., </w:t>
      </w:r>
      <w:r w:rsidR="004813BA" w:rsidRPr="00E8654A">
        <w:rPr>
          <w:rFonts w:asciiTheme="minorHAnsi" w:hAnsiTheme="minorHAnsi" w:cstheme="minorHAnsi"/>
          <w:sz w:val="24"/>
          <w:szCs w:val="24"/>
        </w:rPr>
        <w:lastRenderedPageBreak/>
        <w:t>2023)</w:t>
      </w:r>
      <w:r w:rsidR="004813BA" w:rsidRPr="00E8654A">
        <w:rPr>
          <w:rFonts w:asciiTheme="minorHAnsi" w:hAnsiTheme="minorHAnsi" w:cstheme="minorHAnsi"/>
          <w:sz w:val="24"/>
          <w:szCs w:val="24"/>
        </w:rPr>
        <w:fldChar w:fldCharType="end"/>
      </w:r>
      <w:r w:rsidR="003664F2">
        <w:rPr>
          <w:sz w:val="24"/>
          <w:szCs w:val="24"/>
        </w:rPr>
        <w:t xml:space="preserve">, no studies to date have examined the effects of IMT on FMD </w:t>
      </w:r>
      <w:r w:rsidR="00CD5FA7">
        <w:rPr>
          <w:sz w:val="24"/>
          <w:szCs w:val="24"/>
        </w:rPr>
        <w:t>for the post-COVID condition</w:t>
      </w:r>
      <w:r w:rsidR="003664F2">
        <w:rPr>
          <w:sz w:val="24"/>
          <w:szCs w:val="24"/>
        </w:rPr>
        <w:t xml:space="preserve">. Given that COVID-19 infection </w:t>
      </w:r>
      <w:r w:rsidR="004E6431">
        <w:rPr>
          <w:sz w:val="24"/>
          <w:szCs w:val="24"/>
        </w:rPr>
        <w:t>afflicts</w:t>
      </w:r>
      <w:r w:rsidR="003664F2">
        <w:rPr>
          <w:sz w:val="24"/>
          <w:szCs w:val="24"/>
        </w:rPr>
        <w:t xml:space="preserve"> the vascular wall </w:t>
      </w:r>
      <w:r w:rsidR="004E6431">
        <w:rPr>
          <w:sz w:val="24"/>
          <w:szCs w:val="24"/>
        </w:rPr>
        <w:t>with</w:t>
      </w:r>
      <w:r w:rsidR="003664F2">
        <w:rPr>
          <w:sz w:val="24"/>
          <w:szCs w:val="24"/>
        </w:rPr>
        <w:t xml:space="preserve"> a distinct </w:t>
      </w:r>
      <w:r w:rsidR="0010063F">
        <w:rPr>
          <w:sz w:val="24"/>
          <w:szCs w:val="24"/>
        </w:rPr>
        <w:t>milieu</w:t>
      </w:r>
      <w:r w:rsidR="003664F2">
        <w:rPr>
          <w:sz w:val="24"/>
          <w:szCs w:val="24"/>
        </w:rPr>
        <w:t xml:space="preserve"> of pathological changes </w:t>
      </w:r>
      <w:r w:rsidR="003664F2" w:rsidRPr="000E1E5C">
        <w:rPr>
          <w:sz w:val="24"/>
          <w:szCs w:val="24"/>
        </w:rPr>
        <w:fldChar w:fldCharType="begin"/>
      </w:r>
      <w:r w:rsidR="003664F2" w:rsidRPr="000E1E5C">
        <w:rPr>
          <w:sz w:val="24"/>
          <w:szCs w:val="24"/>
        </w:rPr>
        <w:instrText xml:space="preserve"> ADDIN ZOTERO_ITEM CSL_CITATION {"citationID":"a264uk1o01a","properties":{"formattedCitation":"\\uldash{(Aljadah et al., 2024; N\\uc0\\u228{}gele et al., 2020; Wu et al., 2024)}","plainCitation":"(Aljadah et al., 2024; Nägele et al., 2020; Wu et al., 2024)","noteIndex":0},"citationItems":[{"id":282,"uris":["http://zotero.org/users/12301744/items/2FHI9J8V"],"itemData":{"id":282,"type":"article-journal","container-title":"JACC: Advances","DOI":"10.1016/j.jacadv.2024.101070","issue":"8","note":"publisher: American College of Cardiology Foundation","page":"101070","source":"jacc.org (Atypon)","title":"Clinical Implications of COVID-19-Related Endothelial Dysfunction","volume":"3","author":[{"family":"Aljadah","given":"Michael"},{"family":"Khan","given":"Nabeel"},{"family":"Beyer","given":"Andreas M."},{"family":"Chen","given":"Yiliang"},{"family":"Blanker","given":"Andrew"},{"family":"Widlansky","given":"Michael E."}],"issued":{"date-parts":[["2024",8]]},"citation-key":"Aljadah2024ClinicalImplicationsCOVID19Related"},"label":"page"},{"id":101,"uris":["http://zotero.org/users/12301744/items/BCPYCH7Q"],"itemData":{"id":101,"type":"article-journal","abstract":"Coronavirus disease 2019 (COVID-19) increases the risk of several non-pulmonary complications such as acute myocardial injury, renal failure or thromboembolic events. A possible unifying explanation for these phenomena may be the presence of profound endothelial dysfunction and injury. This review provides an overview on the association of endothelial dysfunction with COVID-19 and its therapeutic implications. Endothelial dysfunction is a common feature of the key comorbidities that increase risk for severe COVID-19 such as hypertension, obesity, diabetes mellitus, coronary artery disease or heart failure. Preliminary studies indicate that vascular endothelial cells can be infected by severe acute respiratory syndrome coronavirus 2 (SARS-CoV-2), and evidence of widespread endothelial injury and inflammation is found in advanced cases of COVID-19. Prior evidence has established the crucial role of endothelial cells in maintaining and regulating vascular homeostasis and blood coagulation. Aggravation of endothelial dysfunction in COVID-19 may therefore impair organ perfusion and cause a procoagulatory state resulting in both macro- and microvascular thrombotic events. Angiotensin-converting enzyme (ACE) inhibitors, angiotensin receptor blockers (ARBs) and statins are known to improve endothelial dysfunction. Data from smaller observational studies and other viral infections suggests a possible beneficial effect in COVID-19. Other treatments that are currently under investigation for COVID-19 may also act by improving endothelial dysfunction in patients. Focusing therapies on preventing and improving endothelial dysfunction could improve outcomes in COVID-19. Several clinical trials are currently underway to explore this concept.","container-title":"Atherosclerosis","DOI":"10.1016/j.atherosclerosis.2020.10.014","ISSN":"1879-1484","journalAbbreviation":"Atherosclerosis","language":"eng","note":"PMID: 33161318\nPMCID: PMC7554490","page":"58-62","source":"PubMed","title":"Endothelial dysfunction in COVID-19: Current findings and therapeutic implications","title-short":"Endothelial dysfunction in COVID-19","volume":"314","author":[{"family":"Nägele","given":"Matthias P."},{"family":"Haubner","given":"Bernhard"},{"family":"Tanner","given":"Felix C."},{"family":"Ruschitzka","given":"Frank"},{"family":"Flammer","given":"Andreas J."}],"issued":{"date-parts":[["2020",12]]},"citation-key":"Nagele2020EndothelialDysfunctionCOVID19"},"label":"page"},{"id":263,"uris":["http://zotero.org/users/12301744/items/6LHFZZ6S"],"itemData":{"id":263,"type":"article-journal","abstract":"The world continues to contend with COVID-19, fueled by the emergence of viral variants. At the same time, a subset of convalescent individuals continues to experience persistent and prolonged sequelae, known as long COVID. Clinical, autopsy, animal and in vitro studies all reveal endothelial injury in acute COVID-19 and convalescent patients. Endothelial dysfunction is now recognized as a central factor in COVID-19 progression and long COVID development. Different organs contain different types of endothelia, each with specific features, forming different endothelial barriers and executing different physiological functions. Endothelial injury results in contraction of cell margins (increased permeability), shedding of glycocalyx, extension of phosphatidylserine-rich filopods, and barrier damage. During acute SARS-CoV-2 infection, damaged endothelial cells promote diffuse microthrombi and destroy the endothelial (including blood–air, blood–brain, glomerular filtration and intestinal–blood) barriers, leading to multiple organ dysfunction. During the convalescence period, a subset of patients is unable to fully recover due to persistent endothelial dysfunction, contributing to long COVID. There is still an important knowledge gap between endothelial barrier damage in different organs and COVID-19 sequelae. In this article, we mainly focus on these endothelial barriers and their contribution to long COVID.","container-title":"Angiogenesis","DOI":"10.1007/s10456-023-09878-5","ISSN":"1573-7209","issue":"1","journalAbbreviation":"Angiogenesis","language":"en","page":"5-22","source":"Springer Link","title":"Damage to endothelial barriers and its contribution to long COVID","volume":"27","author":[{"family":"Wu","given":"Xiaoming"},{"family":"Xiang","given":"Mengqi"},{"family":"Jing","given":"Haijiao"},{"family":"Wang","given":"Chengyue"},{"family":"Novakovic","given":"Valerie A."},{"family":"Shi","given":"Jialan"}],"issued":{"date-parts":[["2024",2,1]]},"citation-key":"Wu2024DamageEndothelialBarriers"},"label":"page"}],"schema":"https://github.com/citation-style-language/schema/raw/master/csl-citation.json"} </w:instrText>
      </w:r>
      <w:r w:rsidR="003664F2" w:rsidRPr="000E1E5C">
        <w:rPr>
          <w:sz w:val="24"/>
          <w:szCs w:val="24"/>
        </w:rPr>
        <w:fldChar w:fldCharType="separate"/>
      </w:r>
      <w:r w:rsidR="003664F2" w:rsidRPr="000E1E5C">
        <w:rPr>
          <w:kern w:val="0"/>
          <w:sz w:val="24"/>
          <w:szCs w:val="24"/>
          <w:u w:val="dash"/>
        </w:rPr>
        <w:t>(Aljadah et al., 2024; Nägele et al., 2020; Wu et al., 2024)</w:t>
      </w:r>
      <w:r w:rsidR="003664F2" w:rsidRPr="000E1E5C">
        <w:rPr>
          <w:sz w:val="24"/>
          <w:szCs w:val="24"/>
        </w:rPr>
        <w:fldChar w:fldCharType="end"/>
      </w:r>
      <w:r w:rsidR="003664F2">
        <w:rPr>
          <w:sz w:val="24"/>
          <w:szCs w:val="24"/>
        </w:rPr>
        <w:t>, evidence is needed to determine if a respiratory</w:t>
      </w:r>
      <w:r w:rsidR="00CD5FA7">
        <w:rPr>
          <w:sz w:val="24"/>
          <w:szCs w:val="24"/>
        </w:rPr>
        <w:t>-based</w:t>
      </w:r>
      <w:r w:rsidR="003664F2">
        <w:rPr>
          <w:sz w:val="24"/>
          <w:szCs w:val="24"/>
        </w:rPr>
        <w:t xml:space="preserve"> intervention can address these long-lasting </w:t>
      </w:r>
      <w:r w:rsidR="004813BA">
        <w:rPr>
          <w:sz w:val="24"/>
          <w:szCs w:val="24"/>
        </w:rPr>
        <w:t xml:space="preserve">viral-induced </w:t>
      </w:r>
      <w:r w:rsidR="003664F2">
        <w:rPr>
          <w:sz w:val="24"/>
          <w:szCs w:val="24"/>
        </w:rPr>
        <w:t xml:space="preserve">deficits and allow endothelial function to be restored. </w:t>
      </w:r>
    </w:p>
    <w:p w14:paraId="5CB73A44" w14:textId="77777777" w:rsidR="000E1E5C" w:rsidRPr="000E1E5C" w:rsidRDefault="000E1E5C" w:rsidP="000E1E5C">
      <w:pPr>
        <w:spacing w:line="480" w:lineRule="auto"/>
        <w:rPr>
          <w:sz w:val="24"/>
          <w:szCs w:val="24"/>
        </w:rPr>
      </w:pPr>
    </w:p>
    <w:p w14:paraId="39C402F7" w14:textId="049F067F" w:rsidR="000E1E5C" w:rsidRPr="000E1E5C" w:rsidRDefault="000E1E5C" w:rsidP="000E1E5C">
      <w:pPr>
        <w:spacing w:line="480" w:lineRule="auto"/>
        <w:rPr>
          <w:sz w:val="24"/>
          <w:szCs w:val="24"/>
        </w:rPr>
      </w:pPr>
      <w:r w:rsidRPr="000E1E5C">
        <w:rPr>
          <w:sz w:val="24"/>
          <w:szCs w:val="24"/>
        </w:rPr>
        <w:t>Above all, while the extant literature provides some supporting evidence for the use of IMT on improving physiological markers of respiratory function</w:t>
      </w:r>
      <w:r w:rsidR="00BB4AA0">
        <w:rPr>
          <w:sz w:val="24"/>
          <w:szCs w:val="24"/>
        </w:rPr>
        <w:t xml:space="preserve"> and</w:t>
      </w:r>
      <w:r w:rsidRPr="000E1E5C">
        <w:rPr>
          <w:sz w:val="24"/>
          <w:szCs w:val="24"/>
        </w:rPr>
        <w:t xml:space="preserve"> exercise capacity</w:t>
      </w:r>
      <w:r w:rsidR="00BB4AA0">
        <w:rPr>
          <w:sz w:val="24"/>
          <w:szCs w:val="24"/>
        </w:rPr>
        <w:t xml:space="preserve"> </w:t>
      </w:r>
      <w:r w:rsidR="00BB4AA0">
        <w:rPr>
          <w:sz w:val="24"/>
          <w:szCs w:val="24"/>
        </w:rPr>
        <w:fldChar w:fldCharType="begin"/>
      </w:r>
      <w:r w:rsidR="00BB4AA0">
        <w:rPr>
          <w:sz w:val="24"/>
          <w:szCs w:val="24"/>
        </w:rPr>
        <w:instrText xml:space="preserve"> ADDIN ZOTERO_ITEM CSL_CITATION {"citationID":"a1qlmcejde3","properties":{"formattedCitation":"\\uldash{(McNarry et al., 2022; Palau et al., 2022)}","plainCitation":"(McNarry et al., 2022; Palau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A."}],"issued":{"date-parts":[["2022",10]]},"citation-key":"McNarry2022InspiratoryMuscleTraining"},"label":"page"},{"id":267,"uris":["http://zotero.org/users/12301744/items/LII96S5J"],"itemData":{"id":267,"type":"article-journal","abstract":"Background 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Luz"},{"family":"Núñez","given":"Julio"},{"family":"López","given":"Laura"}],"issued":{"date-parts":[["2022",12]]},"citation-key":"Palau2022EffectHomebasedInspiratory"},"label":"page"}],"schema":"https://github.com/citation-style-language/schema/raw/master/csl-citation.json"} </w:instrText>
      </w:r>
      <w:r w:rsidR="00BB4AA0">
        <w:rPr>
          <w:sz w:val="24"/>
          <w:szCs w:val="24"/>
        </w:rPr>
        <w:fldChar w:fldCharType="separate"/>
      </w:r>
      <w:r w:rsidR="00BB4AA0" w:rsidRPr="00BB4AA0">
        <w:rPr>
          <w:kern w:val="0"/>
          <w:sz w:val="24"/>
          <w:u w:val="dash"/>
        </w:rPr>
        <w:t>(McNarry et al., 2022; Palau et al., 2022)</w:t>
      </w:r>
      <w:r w:rsidR="00BB4AA0">
        <w:rPr>
          <w:sz w:val="24"/>
          <w:szCs w:val="24"/>
        </w:rPr>
        <w:fldChar w:fldCharType="end"/>
      </w:r>
      <w:r w:rsidRPr="000E1E5C">
        <w:rPr>
          <w:sz w:val="24"/>
          <w:szCs w:val="24"/>
        </w:rPr>
        <w:t xml:space="preserve">, </w:t>
      </w:r>
      <w:r w:rsidR="00023C59">
        <w:rPr>
          <w:sz w:val="24"/>
          <w:szCs w:val="24"/>
        </w:rPr>
        <w:t>it remains unclear</w:t>
      </w:r>
      <w:r w:rsidRPr="000E1E5C">
        <w:rPr>
          <w:sz w:val="24"/>
          <w:szCs w:val="24"/>
        </w:rPr>
        <w:t xml:space="preserve"> whether improvements in objective </w:t>
      </w:r>
      <w:r w:rsidR="00023C59">
        <w:rPr>
          <w:sz w:val="24"/>
          <w:szCs w:val="24"/>
        </w:rPr>
        <w:t>physiological functions</w:t>
      </w:r>
      <w:r w:rsidRPr="000E1E5C">
        <w:rPr>
          <w:sz w:val="24"/>
          <w:szCs w:val="24"/>
        </w:rPr>
        <w:t xml:space="preserve"> </w:t>
      </w:r>
      <w:r w:rsidR="00023C59">
        <w:rPr>
          <w:sz w:val="24"/>
          <w:szCs w:val="24"/>
        </w:rPr>
        <w:t xml:space="preserve">following IMT translate </w:t>
      </w:r>
      <w:r w:rsidRPr="000E1E5C">
        <w:rPr>
          <w:sz w:val="24"/>
          <w:szCs w:val="24"/>
        </w:rPr>
        <w:t xml:space="preserve">into improved subjective well-being. Given that PCS is a disease characterized by chronic and recurring fatigue, sleep impairments, and neurocognitive dysfunction, it is imperative for interventions designed to support PCS recovery </w:t>
      </w:r>
      <w:r w:rsidR="00CD5FA7">
        <w:rPr>
          <w:sz w:val="24"/>
          <w:szCs w:val="24"/>
        </w:rPr>
        <w:t xml:space="preserve">more robustly </w:t>
      </w:r>
      <w:r w:rsidRPr="000E1E5C">
        <w:rPr>
          <w:sz w:val="24"/>
          <w:szCs w:val="24"/>
        </w:rPr>
        <w:t>examine the effect</w:t>
      </w:r>
      <w:r w:rsidR="00CD5FA7">
        <w:rPr>
          <w:sz w:val="24"/>
          <w:szCs w:val="24"/>
        </w:rPr>
        <w:t>s</w:t>
      </w:r>
      <w:r w:rsidRPr="000E1E5C">
        <w:rPr>
          <w:sz w:val="24"/>
          <w:szCs w:val="24"/>
        </w:rPr>
        <w:t xml:space="preserve"> on these </w:t>
      </w:r>
      <w:r w:rsidR="003664F2">
        <w:rPr>
          <w:sz w:val="24"/>
          <w:szCs w:val="24"/>
        </w:rPr>
        <w:t>condition-</w:t>
      </w:r>
      <w:r w:rsidRPr="000E1E5C">
        <w:rPr>
          <w:sz w:val="24"/>
          <w:szCs w:val="24"/>
        </w:rPr>
        <w:t>defining symptoms.</w:t>
      </w:r>
    </w:p>
    <w:p w14:paraId="4BE3E8DE" w14:textId="77777777" w:rsidR="00E33175" w:rsidRDefault="00E33175" w:rsidP="00387637">
      <w:pPr>
        <w:spacing w:line="480" w:lineRule="auto"/>
      </w:pPr>
    </w:p>
    <w:p w14:paraId="3DB1D9B3" w14:textId="77777777" w:rsidR="008A1586" w:rsidRDefault="00000000" w:rsidP="00387637">
      <w:pPr>
        <w:pStyle w:val="Heading3"/>
        <w:spacing w:line="480" w:lineRule="auto"/>
      </w:pPr>
      <w:r>
        <w:t>Aims</w:t>
      </w:r>
    </w:p>
    <w:p w14:paraId="6AF97A72" w14:textId="12CD4F0B" w:rsidR="008A1586" w:rsidRPr="00DD7300" w:rsidRDefault="000E1E5C" w:rsidP="00DD7300">
      <w:pPr>
        <w:spacing w:line="480" w:lineRule="auto"/>
        <w:rPr>
          <w:sz w:val="24"/>
          <w:szCs w:val="24"/>
        </w:rPr>
      </w:pPr>
      <w:r>
        <w:rPr>
          <w:sz w:val="24"/>
          <w:szCs w:val="24"/>
        </w:rPr>
        <w:t>Therefore, i</w:t>
      </w:r>
      <w:r w:rsidR="00DD7300" w:rsidRPr="00DD7300">
        <w:rPr>
          <w:sz w:val="24"/>
          <w:szCs w:val="24"/>
        </w:rPr>
        <w:t>n order to address these distinct gaps in the literature, a randomized controlled trial is warranted to a</w:t>
      </w:r>
      <w:r w:rsidR="00115D2C">
        <w:rPr>
          <w:sz w:val="24"/>
          <w:szCs w:val="24"/>
        </w:rPr>
        <w:t>nswer</w:t>
      </w:r>
      <w:r w:rsidR="00DD7300" w:rsidRPr="00DD7300">
        <w:rPr>
          <w:sz w:val="24"/>
          <w:szCs w:val="24"/>
        </w:rPr>
        <w:t xml:space="preserve"> the following research questions:</w:t>
      </w:r>
    </w:p>
    <w:p w14:paraId="26AC2285" w14:textId="77777777" w:rsidR="00DD7300" w:rsidRPr="00DD7300" w:rsidRDefault="00DD7300" w:rsidP="00DD7300">
      <w:pPr>
        <w:spacing w:line="480" w:lineRule="auto"/>
        <w:rPr>
          <w:sz w:val="24"/>
          <w:szCs w:val="24"/>
        </w:rPr>
      </w:pPr>
    </w:p>
    <w:p w14:paraId="22511CB3" w14:textId="323CABF1" w:rsidR="00DD7300" w:rsidRDefault="00DD7300" w:rsidP="00DD7300">
      <w:pPr>
        <w:spacing w:line="480" w:lineRule="auto"/>
        <w:rPr>
          <w:sz w:val="24"/>
          <w:szCs w:val="24"/>
        </w:rPr>
      </w:pPr>
      <w:r w:rsidRPr="00DD7300">
        <w:rPr>
          <w:b/>
          <w:bCs/>
          <w:sz w:val="24"/>
          <w:szCs w:val="24"/>
        </w:rPr>
        <w:t>Aim 1)</w:t>
      </w:r>
      <w:r w:rsidRPr="00DD7300">
        <w:rPr>
          <w:sz w:val="24"/>
          <w:szCs w:val="24"/>
        </w:rPr>
        <w:t xml:space="preserve"> Can IMT improve objective physiological parameters </w:t>
      </w:r>
      <w:r w:rsidR="00CB084E">
        <w:rPr>
          <w:sz w:val="24"/>
          <w:szCs w:val="24"/>
        </w:rPr>
        <w:t>of respiratory (MIP, SMIP, FIT, ID, S-Index, Volume), vascular (FMD, BP), cardiorespiratory (Vo2max</w:t>
      </w:r>
      <w:r w:rsidR="003555D3">
        <w:rPr>
          <w:sz w:val="24"/>
          <w:szCs w:val="24"/>
        </w:rPr>
        <w:t>, VE, O2pulse, PetCO2, VE/VCO2</w:t>
      </w:r>
      <w:r w:rsidR="00CB084E">
        <w:rPr>
          <w:sz w:val="24"/>
          <w:szCs w:val="24"/>
        </w:rPr>
        <w:t xml:space="preserve">), and autonomic (HRV, HRR), function </w:t>
      </w:r>
      <w:r w:rsidRPr="00DD7300">
        <w:rPr>
          <w:sz w:val="24"/>
          <w:szCs w:val="24"/>
        </w:rPr>
        <w:t>in PCS?</w:t>
      </w:r>
    </w:p>
    <w:p w14:paraId="029461D0" w14:textId="77777777" w:rsidR="00CB084E" w:rsidRDefault="00CB084E" w:rsidP="00DD7300">
      <w:pPr>
        <w:spacing w:line="480" w:lineRule="auto"/>
        <w:rPr>
          <w:sz w:val="24"/>
          <w:szCs w:val="24"/>
        </w:rPr>
      </w:pPr>
    </w:p>
    <w:p w14:paraId="6F0FF37A" w14:textId="29DAD9F9" w:rsidR="00CB084E" w:rsidRPr="00CB084E" w:rsidRDefault="00CB084E" w:rsidP="00DD7300">
      <w:pPr>
        <w:spacing w:line="480" w:lineRule="auto"/>
        <w:rPr>
          <w:sz w:val="24"/>
          <w:szCs w:val="24"/>
        </w:rPr>
      </w:pPr>
      <w:r>
        <w:rPr>
          <w:sz w:val="24"/>
          <w:szCs w:val="24"/>
        </w:rPr>
        <w:t>H</w:t>
      </w:r>
      <w:r w:rsidRPr="00CB084E">
        <w:t>0</w:t>
      </w:r>
      <w:r>
        <w:t xml:space="preserve">: </w:t>
      </w:r>
      <w:r w:rsidRPr="00CB084E">
        <w:rPr>
          <w:sz w:val="24"/>
          <w:szCs w:val="24"/>
        </w:rPr>
        <w:t xml:space="preserve">IMT </w:t>
      </w:r>
      <w:r>
        <w:rPr>
          <w:sz w:val="24"/>
          <w:szCs w:val="24"/>
        </w:rPr>
        <w:t xml:space="preserve">does not significantly improve objective physiological parameters </w:t>
      </w:r>
      <w:r w:rsidR="008E25D4">
        <w:rPr>
          <w:sz w:val="24"/>
          <w:szCs w:val="24"/>
        </w:rPr>
        <w:t>in patients with</w:t>
      </w:r>
      <w:r>
        <w:rPr>
          <w:sz w:val="24"/>
          <w:szCs w:val="24"/>
        </w:rPr>
        <w:t xml:space="preserve"> PCS.</w:t>
      </w:r>
    </w:p>
    <w:p w14:paraId="31CA65DF" w14:textId="1CCAC2C6" w:rsidR="00CB084E" w:rsidRPr="00CB084E" w:rsidRDefault="00CB084E" w:rsidP="00CB084E">
      <w:pPr>
        <w:spacing w:line="480" w:lineRule="auto"/>
        <w:rPr>
          <w:sz w:val="24"/>
          <w:szCs w:val="24"/>
        </w:rPr>
      </w:pPr>
      <w:r>
        <w:rPr>
          <w:sz w:val="24"/>
          <w:szCs w:val="24"/>
        </w:rPr>
        <w:lastRenderedPageBreak/>
        <w:t>H</w:t>
      </w:r>
      <w:r>
        <w:t>A</w:t>
      </w:r>
      <w:r>
        <w:t xml:space="preserve">: </w:t>
      </w:r>
      <w:r w:rsidRPr="00CB084E">
        <w:rPr>
          <w:sz w:val="24"/>
          <w:szCs w:val="24"/>
        </w:rPr>
        <w:t xml:space="preserve">IMT </w:t>
      </w:r>
      <w:r>
        <w:rPr>
          <w:sz w:val="24"/>
          <w:szCs w:val="24"/>
        </w:rPr>
        <w:t xml:space="preserve">improves </w:t>
      </w:r>
      <w:r w:rsidR="008E25D4">
        <w:rPr>
          <w:sz w:val="24"/>
          <w:szCs w:val="24"/>
        </w:rPr>
        <w:t>respiratory, vascular, cardiorespiratory, and autonomic</w:t>
      </w:r>
      <w:r>
        <w:rPr>
          <w:sz w:val="24"/>
          <w:szCs w:val="24"/>
        </w:rPr>
        <w:t xml:space="preserve"> parameters </w:t>
      </w:r>
      <w:r w:rsidR="008E25D4">
        <w:rPr>
          <w:sz w:val="24"/>
          <w:szCs w:val="24"/>
        </w:rPr>
        <w:t>in patients with</w:t>
      </w:r>
      <w:r>
        <w:rPr>
          <w:sz w:val="24"/>
          <w:szCs w:val="24"/>
        </w:rPr>
        <w:t xml:space="preserve"> PCS.</w:t>
      </w:r>
    </w:p>
    <w:p w14:paraId="46E5BDE5" w14:textId="77777777" w:rsidR="00CB084E" w:rsidRDefault="00CB084E" w:rsidP="00DD7300">
      <w:pPr>
        <w:spacing w:line="480" w:lineRule="auto"/>
        <w:rPr>
          <w:b/>
          <w:bCs/>
          <w:sz w:val="24"/>
          <w:szCs w:val="24"/>
        </w:rPr>
      </w:pPr>
    </w:p>
    <w:p w14:paraId="44635541" w14:textId="77777777" w:rsidR="00CB084E" w:rsidRDefault="00CB084E" w:rsidP="00DD7300">
      <w:pPr>
        <w:spacing w:line="480" w:lineRule="auto"/>
        <w:rPr>
          <w:b/>
          <w:bCs/>
          <w:sz w:val="24"/>
          <w:szCs w:val="24"/>
        </w:rPr>
      </w:pPr>
    </w:p>
    <w:p w14:paraId="50EDFE7F" w14:textId="37B4E970" w:rsidR="00DD7300" w:rsidRDefault="00DD7300" w:rsidP="00DD7300">
      <w:pPr>
        <w:spacing w:line="480" w:lineRule="auto"/>
        <w:rPr>
          <w:sz w:val="24"/>
          <w:szCs w:val="24"/>
        </w:rPr>
      </w:pPr>
      <w:r w:rsidRPr="00DD7300">
        <w:rPr>
          <w:b/>
          <w:bCs/>
          <w:sz w:val="24"/>
          <w:szCs w:val="24"/>
        </w:rPr>
        <w:t>Aim 2)</w:t>
      </w:r>
      <w:r w:rsidRPr="00DD7300">
        <w:rPr>
          <w:sz w:val="24"/>
          <w:szCs w:val="24"/>
        </w:rPr>
        <w:t xml:space="preserve"> Can IMT improve </w:t>
      </w:r>
      <w:r w:rsidR="00644C8C">
        <w:rPr>
          <w:sz w:val="24"/>
          <w:szCs w:val="24"/>
        </w:rPr>
        <w:t xml:space="preserve">subjective </w:t>
      </w:r>
      <w:r w:rsidRPr="00DD7300">
        <w:rPr>
          <w:sz w:val="24"/>
          <w:szCs w:val="24"/>
        </w:rPr>
        <w:t xml:space="preserve">self-reported symptoms of </w:t>
      </w:r>
      <w:r w:rsidR="00CB084E">
        <w:rPr>
          <w:sz w:val="24"/>
          <w:szCs w:val="24"/>
        </w:rPr>
        <w:t xml:space="preserve">fatigue (FSS, DSQ, VAS), neurocognitive dysfunction (WMFI), sleep (PSQI), and dyspnea (TDI, MMRC) in </w:t>
      </w:r>
      <w:r w:rsidRPr="00DD7300">
        <w:rPr>
          <w:sz w:val="24"/>
          <w:szCs w:val="24"/>
        </w:rPr>
        <w:t>PCS?</w:t>
      </w:r>
    </w:p>
    <w:p w14:paraId="7F8511C3" w14:textId="77777777" w:rsidR="00CB084E" w:rsidRDefault="00CB084E" w:rsidP="00DD7300">
      <w:pPr>
        <w:spacing w:line="480" w:lineRule="auto"/>
        <w:rPr>
          <w:sz w:val="24"/>
          <w:szCs w:val="24"/>
        </w:rPr>
      </w:pPr>
    </w:p>
    <w:p w14:paraId="70AD8BBC" w14:textId="4A6EF367" w:rsidR="00CB084E" w:rsidRPr="00CB084E" w:rsidRDefault="00CB084E" w:rsidP="00CB084E">
      <w:pPr>
        <w:spacing w:line="480" w:lineRule="auto"/>
        <w:rPr>
          <w:sz w:val="24"/>
          <w:szCs w:val="24"/>
        </w:rPr>
      </w:pPr>
      <w:r>
        <w:rPr>
          <w:sz w:val="24"/>
          <w:szCs w:val="24"/>
        </w:rPr>
        <w:t>H</w:t>
      </w:r>
      <w:r w:rsidRPr="00CB084E">
        <w:t>0</w:t>
      </w:r>
      <w:r>
        <w:t xml:space="preserve">: </w:t>
      </w:r>
      <w:r w:rsidRPr="00CB084E">
        <w:rPr>
          <w:sz w:val="24"/>
          <w:szCs w:val="24"/>
        </w:rPr>
        <w:t xml:space="preserve">IMT </w:t>
      </w:r>
      <w:r>
        <w:rPr>
          <w:sz w:val="24"/>
          <w:szCs w:val="24"/>
        </w:rPr>
        <w:t xml:space="preserve">does not significantly improve </w:t>
      </w:r>
      <w:r w:rsidR="008E25D4">
        <w:rPr>
          <w:sz w:val="24"/>
          <w:szCs w:val="24"/>
        </w:rPr>
        <w:t xml:space="preserve">any </w:t>
      </w:r>
      <w:r>
        <w:rPr>
          <w:sz w:val="24"/>
          <w:szCs w:val="24"/>
        </w:rPr>
        <w:t>subjective symptoms</w:t>
      </w:r>
      <w:r>
        <w:rPr>
          <w:sz w:val="24"/>
          <w:szCs w:val="24"/>
        </w:rPr>
        <w:t xml:space="preserve"> of PCS.</w:t>
      </w:r>
    </w:p>
    <w:p w14:paraId="4CD69E50" w14:textId="1B930D23" w:rsidR="00CB084E" w:rsidRPr="00CB084E" w:rsidRDefault="00CB084E" w:rsidP="00CB084E">
      <w:pPr>
        <w:spacing w:line="480" w:lineRule="auto"/>
        <w:rPr>
          <w:sz w:val="24"/>
          <w:szCs w:val="24"/>
        </w:rPr>
      </w:pPr>
      <w:r>
        <w:rPr>
          <w:sz w:val="24"/>
          <w:szCs w:val="24"/>
        </w:rPr>
        <w:t>H</w:t>
      </w:r>
      <w:r>
        <w:t xml:space="preserve">A: </w:t>
      </w:r>
      <w:r w:rsidRPr="00CB084E">
        <w:rPr>
          <w:sz w:val="24"/>
          <w:szCs w:val="24"/>
        </w:rPr>
        <w:t xml:space="preserve">IMT </w:t>
      </w:r>
      <w:r>
        <w:rPr>
          <w:sz w:val="24"/>
          <w:szCs w:val="24"/>
        </w:rPr>
        <w:t xml:space="preserve">improves </w:t>
      </w:r>
      <w:r w:rsidR="008E25D4">
        <w:rPr>
          <w:sz w:val="24"/>
          <w:szCs w:val="24"/>
        </w:rPr>
        <w:t>fatigue, neurocognitive dysfunction, sleep, and dyspnea in patients with</w:t>
      </w:r>
      <w:r>
        <w:rPr>
          <w:sz w:val="24"/>
          <w:szCs w:val="24"/>
        </w:rPr>
        <w:t xml:space="preserve"> PCS.</w:t>
      </w:r>
    </w:p>
    <w:p w14:paraId="6589C092" w14:textId="77777777" w:rsidR="00CB084E" w:rsidRPr="00DD7300" w:rsidRDefault="00CB084E" w:rsidP="00DD7300">
      <w:pPr>
        <w:spacing w:line="480" w:lineRule="auto"/>
        <w:rPr>
          <w:sz w:val="24"/>
          <w:szCs w:val="24"/>
        </w:rPr>
      </w:pPr>
    </w:p>
    <w:p w14:paraId="2D5BD04D" w14:textId="7C850D4F" w:rsidR="00DD7300" w:rsidRDefault="00DD7300" w:rsidP="00DD7300">
      <w:pPr>
        <w:spacing w:line="480" w:lineRule="auto"/>
        <w:rPr>
          <w:sz w:val="24"/>
          <w:szCs w:val="24"/>
        </w:rPr>
      </w:pPr>
      <w:r w:rsidRPr="00DD7300">
        <w:rPr>
          <w:b/>
          <w:bCs/>
          <w:sz w:val="24"/>
          <w:szCs w:val="24"/>
        </w:rPr>
        <w:t xml:space="preserve">Aim 3) </w:t>
      </w:r>
      <w:r w:rsidRPr="00DD7300">
        <w:rPr>
          <w:sz w:val="24"/>
          <w:szCs w:val="24"/>
        </w:rPr>
        <w:t xml:space="preserve">Are changes in self-reported symptoms following IMT mediated by changes in </w:t>
      </w:r>
      <w:r w:rsidR="00115D2C">
        <w:rPr>
          <w:sz w:val="24"/>
          <w:szCs w:val="24"/>
        </w:rPr>
        <w:t>respiratory function?</w:t>
      </w:r>
    </w:p>
    <w:p w14:paraId="4F9D2F1F" w14:textId="77777777" w:rsidR="00CB084E" w:rsidRDefault="00CB084E" w:rsidP="00DD7300">
      <w:pPr>
        <w:spacing w:line="480" w:lineRule="auto"/>
        <w:rPr>
          <w:sz w:val="24"/>
          <w:szCs w:val="24"/>
        </w:rPr>
      </w:pPr>
    </w:p>
    <w:p w14:paraId="2EC3205D" w14:textId="456FF4D4" w:rsidR="00CB084E" w:rsidRPr="00CB084E" w:rsidRDefault="00CB084E" w:rsidP="00CB084E">
      <w:pPr>
        <w:spacing w:line="480" w:lineRule="auto"/>
        <w:rPr>
          <w:sz w:val="24"/>
          <w:szCs w:val="24"/>
        </w:rPr>
      </w:pPr>
      <w:r>
        <w:rPr>
          <w:sz w:val="24"/>
          <w:szCs w:val="24"/>
        </w:rPr>
        <w:t>H</w:t>
      </w:r>
      <w:r w:rsidRPr="00CB084E">
        <w:t>0</w:t>
      </w:r>
      <w:r>
        <w:t xml:space="preserve">: </w:t>
      </w:r>
      <w:r>
        <w:rPr>
          <w:sz w:val="24"/>
          <w:szCs w:val="24"/>
        </w:rPr>
        <w:t>The effects of IMT on PCS are independent of changes in respiratory indices</w:t>
      </w:r>
      <w:r>
        <w:rPr>
          <w:sz w:val="24"/>
          <w:szCs w:val="24"/>
        </w:rPr>
        <w:t>.</w:t>
      </w:r>
    </w:p>
    <w:p w14:paraId="0EBD6548" w14:textId="648D29B0" w:rsidR="00CB084E" w:rsidRPr="00CB084E" w:rsidRDefault="00CB084E" w:rsidP="00CB084E">
      <w:pPr>
        <w:spacing w:line="480" w:lineRule="auto"/>
        <w:rPr>
          <w:sz w:val="24"/>
          <w:szCs w:val="24"/>
        </w:rPr>
      </w:pPr>
      <w:r>
        <w:rPr>
          <w:sz w:val="24"/>
          <w:szCs w:val="24"/>
        </w:rPr>
        <w:t>H</w:t>
      </w:r>
      <w:r>
        <w:t xml:space="preserve">A: </w:t>
      </w:r>
      <w:r>
        <w:rPr>
          <w:sz w:val="24"/>
          <w:szCs w:val="24"/>
        </w:rPr>
        <w:t>The effects of IMT on PCS are significantly mediated by changes in respiratory indices.</w:t>
      </w:r>
    </w:p>
    <w:p w14:paraId="27742BDA" w14:textId="77777777" w:rsidR="00CB084E" w:rsidRPr="00DD7300" w:rsidRDefault="00CB084E" w:rsidP="00DD7300">
      <w:pPr>
        <w:spacing w:line="480" w:lineRule="auto"/>
        <w:rPr>
          <w:sz w:val="24"/>
          <w:szCs w:val="24"/>
        </w:rPr>
      </w:pPr>
    </w:p>
    <w:p w14:paraId="7382B9F9" w14:textId="77777777" w:rsidR="00DD7300" w:rsidRPr="00DD7300" w:rsidRDefault="00DD7300" w:rsidP="00DD7300">
      <w:pPr>
        <w:spacing w:line="480" w:lineRule="auto"/>
        <w:rPr>
          <w:sz w:val="24"/>
          <w:szCs w:val="24"/>
        </w:rPr>
      </w:pPr>
    </w:p>
    <w:p w14:paraId="2B8A7407" w14:textId="09EE6312" w:rsidR="00DD7300" w:rsidRPr="00DD7300" w:rsidRDefault="0028691B" w:rsidP="00DD7300">
      <w:pPr>
        <w:spacing w:line="480" w:lineRule="auto"/>
        <w:rPr>
          <w:sz w:val="24"/>
          <w:szCs w:val="24"/>
        </w:rPr>
      </w:pPr>
      <w:r>
        <w:rPr>
          <w:sz w:val="24"/>
          <w:szCs w:val="24"/>
        </w:rPr>
        <w:t xml:space="preserve">By addressing these aims, this </w:t>
      </w:r>
      <w:r w:rsidR="00E33175">
        <w:rPr>
          <w:sz w:val="24"/>
          <w:szCs w:val="24"/>
        </w:rPr>
        <w:t>interventional trial</w:t>
      </w:r>
      <w:r>
        <w:rPr>
          <w:sz w:val="24"/>
          <w:szCs w:val="24"/>
        </w:rPr>
        <w:t xml:space="preserve"> will </w:t>
      </w:r>
      <w:r w:rsidR="00023C59">
        <w:rPr>
          <w:sz w:val="24"/>
          <w:szCs w:val="24"/>
        </w:rPr>
        <w:t xml:space="preserve">provide </w:t>
      </w:r>
      <w:r>
        <w:rPr>
          <w:sz w:val="24"/>
          <w:szCs w:val="24"/>
        </w:rPr>
        <w:t>insight into the pathophysiological mechanisms underpinning PCS and</w:t>
      </w:r>
      <w:r w:rsidR="00E33175">
        <w:rPr>
          <w:sz w:val="24"/>
          <w:szCs w:val="24"/>
        </w:rPr>
        <w:t xml:space="preserve"> </w:t>
      </w:r>
      <w:r w:rsidR="00023C59">
        <w:rPr>
          <w:sz w:val="24"/>
          <w:szCs w:val="24"/>
        </w:rPr>
        <w:t>inform evidence-based rehabilitation strategies for physical therapy clinical practice.</w:t>
      </w:r>
    </w:p>
    <w:p w14:paraId="7FDB601F" w14:textId="77777777" w:rsidR="008A1586" w:rsidRDefault="00000000" w:rsidP="00387637">
      <w:pPr>
        <w:pStyle w:val="Heading1"/>
        <w:spacing w:line="480" w:lineRule="auto"/>
      </w:pPr>
      <w:r>
        <w:lastRenderedPageBreak/>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EE46EE">
      <w:pPr>
        <w:pStyle w:val="Heading3"/>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17D1FDA1" w:rsidR="008A1586" w:rsidRDefault="00000000" w:rsidP="00C629EE">
      <w:pPr>
        <w:pStyle w:val="Heading2"/>
      </w:pPr>
      <w:r>
        <w:t>Study Design</w:t>
      </w:r>
    </w:p>
    <w:p w14:paraId="321DA72C" w14:textId="3893C3F9" w:rsidR="008A1586" w:rsidRDefault="00EE46EE" w:rsidP="008F3268">
      <w:pPr>
        <w:pStyle w:val="Heading2"/>
      </w:pPr>
      <w:r>
        <w:t>Participants</w:t>
      </w:r>
    </w:p>
    <w:p w14:paraId="0960435F" w14:textId="03090064" w:rsidR="00077C34" w:rsidRDefault="00077C34" w:rsidP="00EE46EE">
      <w:pPr>
        <w:pStyle w:val="Heading3"/>
      </w:pPr>
      <w:r>
        <w:t>Sample Size</w:t>
      </w:r>
    </w:p>
    <w:p w14:paraId="45C066B7" w14:textId="77777777" w:rsidR="002A174F" w:rsidRDefault="002A174F" w:rsidP="002A174F"/>
    <w:p w14:paraId="64E001DD" w14:textId="1F79D4AE" w:rsidR="00EE46EE" w:rsidRDefault="002A174F" w:rsidP="00E8654A">
      <w:pPr>
        <w:spacing w:line="480" w:lineRule="auto"/>
        <w:rPr>
          <w:sz w:val="24"/>
          <w:szCs w:val="24"/>
        </w:rPr>
      </w:pPr>
      <w:r w:rsidRPr="00E8654A">
        <w:rPr>
          <w:sz w:val="24"/>
          <w:szCs w:val="24"/>
        </w:rPr>
        <w:t xml:space="preserve">A meta-analysis by &lt;AUTHOR&gt; examining IMT on long COVID identified a &lt;EFFECT SIZE&gt; for parameter 1 and a &lt;EFFECT SIZE&gt; for parameter 2 &lt;CITATION&gt;. A power analysis was performed using </w:t>
      </w:r>
      <w:proofErr w:type="spellStart"/>
      <w:r w:rsidRPr="00E8654A">
        <w:rPr>
          <w:sz w:val="24"/>
          <w:szCs w:val="24"/>
        </w:rPr>
        <w:t>GPower</w:t>
      </w:r>
      <w:proofErr w:type="spellEnd"/>
      <w:r w:rsidRPr="00E8654A">
        <w:rPr>
          <w:sz w:val="24"/>
          <w:szCs w:val="24"/>
        </w:rP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291850FC" w14:textId="77777777" w:rsidR="008E25D4" w:rsidRDefault="008E25D4" w:rsidP="00E8654A">
      <w:pPr>
        <w:spacing w:line="480" w:lineRule="auto"/>
        <w:rPr>
          <w:sz w:val="24"/>
          <w:szCs w:val="24"/>
        </w:rPr>
      </w:pPr>
    </w:p>
    <w:p w14:paraId="23A5221B" w14:textId="61359FF1" w:rsidR="00EE46EE" w:rsidRDefault="00EE46EE" w:rsidP="00EE46EE">
      <w:pPr>
        <w:pStyle w:val="Heading3"/>
      </w:pPr>
      <w:r>
        <w:t>Inclusion Criteria</w:t>
      </w:r>
    </w:p>
    <w:p w14:paraId="4B5FBC40" w14:textId="77777777" w:rsidR="00EE46EE" w:rsidRDefault="00EE46EE" w:rsidP="00EE46EE"/>
    <w:p w14:paraId="6639156E" w14:textId="78E43152" w:rsidR="00EE46EE" w:rsidRPr="003D3482" w:rsidRDefault="007E05DC" w:rsidP="003D3482">
      <w:pPr>
        <w:spacing w:line="480" w:lineRule="auto"/>
        <w:rPr>
          <w:sz w:val="24"/>
          <w:szCs w:val="24"/>
        </w:rPr>
      </w:pPr>
      <w:r w:rsidRPr="003D3482">
        <w:rPr>
          <w:sz w:val="24"/>
          <w:szCs w:val="24"/>
        </w:rPr>
        <w:t>Persistent symptoms beyond 12 weeks of acute COVID infection.</w:t>
      </w:r>
    </w:p>
    <w:p w14:paraId="3507E14B" w14:textId="77777777" w:rsidR="00EE46EE" w:rsidRDefault="00EE46EE" w:rsidP="00EE46EE"/>
    <w:p w14:paraId="565F6601" w14:textId="774DC284" w:rsidR="00EE46EE" w:rsidRDefault="00EE46EE" w:rsidP="00EE46EE">
      <w:pPr>
        <w:pStyle w:val="Heading3"/>
      </w:pPr>
      <w:r>
        <w:lastRenderedPageBreak/>
        <w:t>Exclusion Criteria</w:t>
      </w:r>
    </w:p>
    <w:p w14:paraId="2571702D" w14:textId="77777777" w:rsidR="00EE46EE" w:rsidRDefault="00EE46EE" w:rsidP="00EE46EE"/>
    <w:p w14:paraId="0AD760EA" w14:textId="6D9A73E4" w:rsidR="00EE46EE" w:rsidRPr="003D3482" w:rsidRDefault="007E05DC" w:rsidP="003D3482">
      <w:pPr>
        <w:spacing w:line="480" w:lineRule="auto"/>
        <w:rPr>
          <w:sz w:val="24"/>
          <w:szCs w:val="24"/>
        </w:rPr>
      </w:pPr>
      <w:r w:rsidRPr="003D3482">
        <w:rPr>
          <w:sz w:val="24"/>
          <w:szCs w:val="24"/>
        </w:rPr>
        <w:t>Pregnancy, head trauma, unstable cardiopulmonary disease, uncontrolled diabetes, history of respiratory therapy or inspiratory strengthening.</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 xml:space="preserve">IMT was performed using techniques validated in previous clinical studies. Participants in the intervention group performed IMT using a </w:t>
      </w:r>
      <w:proofErr w:type="spellStart"/>
      <w:r w:rsidRPr="00E8654A">
        <w:rPr>
          <w:rFonts w:cstheme="minorHAnsi"/>
        </w:rPr>
        <w:t>PowerBreathe</w:t>
      </w:r>
      <w:proofErr w:type="spellEnd"/>
      <w:r w:rsidRPr="00E8654A">
        <w:rPr>
          <w:rFonts w:cstheme="minorHAnsi"/>
        </w:rPr>
        <w:t xml:space="preserve"> KH2</w:t>
      </w:r>
      <w:r w:rsidR="004D62EA" w:rsidRPr="00E8654A">
        <w:rPr>
          <w:rFonts w:cstheme="minorHAnsi"/>
        </w:rPr>
        <w:t xml:space="preserve"> (</w:t>
      </w:r>
      <w:proofErr w:type="spellStart"/>
      <w:r w:rsidR="004D62EA" w:rsidRPr="00E8654A">
        <w:rPr>
          <w:rFonts w:cstheme="minorHAnsi"/>
        </w:rPr>
        <w:t>HaB</w:t>
      </w:r>
      <w:proofErr w:type="spellEnd"/>
      <w:r w:rsidR="004D62EA" w:rsidRPr="00E8654A">
        <w:rPr>
          <w:rFonts w:cstheme="minorHAnsi"/>
        </w:rPr>
        <w:t xml:space="preserve">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1C082CA3" w14:textId="6FD221DC" w:rsidR="009F0414" w:rsidRDefault="008021E8" w:rsidP="00E8654A">
      <w:pPr>
        <w:spacing w:line="480" w:lineRule="auto"/>
        <w:rPr>
          <w:sz w:val="24"/>
          <w:szCs w:val="24"/>
        </w:rPr>
      </w:pPr>
      <w:r>
        <w:rPr>
          <w:sz w:val="24"/>
          <w:szCs w:val="24"/>
        </w:rPr>
        <w:t>A</w:t>
      </w:r>
      <w:r w:rsidR="009F0414">
        <w:rPr>
          <w:sz w:val="24"/>
          <w:szCs w:val="24"/>
        </w:rPr>
        <w:t xml:space="preserve"> handheld digital manometer</w:t>
      </w:r>
      <w:r w:rsidR="001F38AA">
        <w:rPr>
          <w:sz w:val="24"/>
          <w:szCs w:val="24"/>
        </w:rPr>
        <w:t xml:space="preserve"> (PrO2TM, PRO2Fit Health Inc., Smithfield, RI, USA)</w:t>
      </w:r>
      <w:r w:rsidR="00CB13B9">
        <w:rPr>
          <w:sz w:val="24"/>
          <w:szCs w:val="24"/>
        </w:rPr>
        <w:t xml:space="preserve"> </w:t>
      </w:r>
      <w:r>
        <w:rPr>
          <w:sz w:val="24"/>
          <w:szCs w:val="24"/>
        </w:rPr>
        <w:t>was used to assess MIP, SMIP, Slope of SMIP, FIT, and inspiratory duration (ID)</w:t>
      </w:r>
      <w:r w:rsidR="00F533AD">
        <w:rPr>
          <w:sz w:val="24"/>
          <w:szCs w:val="24"/>
        </w:rPr>
        <w:t xml:space="preserve">. </w:t>
      </w:r>
      <w:r>
        <w:rPr>
          <w:sz w:val="24"/>
          <w:szCs w:val="24"/>
        </w:rPr>
        <w:t xml:space="preserve">A flow-based device </w:t>
      </w:r>
      <w:r w:rsidR="00CB13B9" w:rsidRPr="00CB13B9">
        <w:rPr>
          <w:sz w:val="24"/>
          <w:szCs w:val="24"/>
        </w:rPr>
        <w:t>(</w:t>
      </w:r>
      <w:proofErr w:type="spellStart"/>
      <w:r>
        <w:rPr>
          <w:sz w:val="24"/>
          <w:szCs w:val="24"/>
        </w:rPr>
        <w:t>PowerBreathe</w:t>
      </w:r>
      <w:proofErr w:type="spellEnd"/>
      <w:r>
        <w:rPr>
          <w:sz w:val="24"/>
          <w:szCs w:val="24"/>
        </w:rPr>
        <w:t xml:space="preserve"> KH2, </w:t>
      </w:r>
      <w:proofErr w:type="spellStart"/>
      <w:r w:rsidR="00CB13B9" w:rsidRPr="00CB13B9">
        <w:rPr>
          <w:sz w:val="24"/>
          <w:szCs w:val="24"/>
        </w:rPr>
        <w:t>POWERbreathe</w:t>
      </w:r>
      <w:proofErr w:type="spellEnd"/>
      <w:r w:rsidR="00CB13B9" w:rsidRPr="00CB13B9">
        <w:rPr>
          <w:sz w:val="24"/>
          <w:szCs w:val="24"/>
        </w:rPr>
        <w:t xml:space="preserve"> International Ltd., Southam, UK)</w:t>
      </w:r>
      <w:r>
        <w:rPr>
          <w:sz w:val="24"/>
          <w:szCs w:val="24"/>
        </w:rPr>
        <w:t xml:space="preserve"> was used to obtain PIF, S-Index, and inspiratory volume (IV)</w:t>
      </w:r>
      <w:r w:rsidR="00F533AD">
        <w:rPr>
          <w:sz w:val="24"/>
          <w:szCs w:val="24"/>
        </w:rPr>
        <w:t xml:space="preserve">. </w:t>
      </w:r>
      <w:r>
        <w:rPr>
          <w:sz w:val="24"/>
          <w:szCs w:val="24"/>
        </w:rPr>
        <w:t xml:space="preserve">PrO2 maneuvers followed the Test of Incremental Respiratory Endurance protocol, consisting of a maximal sustained inhalation from residual volume (RV) to total lung capacity (TLC) held for as long as possible. </w:t>
      </w:r>
      <w:proofErr w:type="spellStart"/>
      <w:r>
        <w:rPr>
          <w:sz w:val="24"/>
          <w:szCs w:val="24"/>
        </w:rPr>
        <w:t>PowerBreathe</w:t>
      </w:r>
      <w:proofErr w:type="spellEnd"/>
      <w:r>
        <w:rPr>
          <w:sz w:val="24"/>
          <w:szCs w:val="24"/>
        </w:rPr>
        <w:t xml:space="preserve"> maneuvers consisted of </w:t>
      </w:r>
      <w:r w:rsidR="00ED257A">
        <w:rPr>
          <w:sz w:val="24"/>
          <w:szCs w:val="24"/>
        </w:rPr>
        <w:t xml:space="preserve">sharp maximal inhalations from RV to TLC. All </w:t>
      </w:r>
      <w:r w:rsidR="00E82677">
        <w:rPr>
          <w:sz w:val="24"/>
          <w:szCs w:val="24"/>
        </w:rPr>
        <w:t>p</w:t>
      </w:r>
      <w:r w:rsidR="00F533AD">
        <w:rPr>
          <w:sz w:val="24"/>
          <w:szCs w:val="24"/>
        </w:rPr>
        <w:t>rocedures were performed</w:t>
      </w:r>
      <w:r w:rsidR="009F0414">
        <w:rPr>
          <w:sz w:val="24"/>
          <w:szCs w:val="24"/>
        </w:rPr>
        <w:t xml:space="preserve"> </w:t>
      </w:r>
      <w:r w:rsidR="001F38AA">
        <w:rPr>
          <w:sz w:val="24"/>
          <w:szCs w:val="24"/>
        </w:rPr>
        <w:t xml:space="preserve">in accordance with </w:t>
      </w:r>
      <w:r w:rsidR="001F38AA" w:rsidRPr="001F38AA">
        <w:rPr>
          <w:sz w:val="24"/>
          <w:szCs w:val="24"/>
        </w:rPr>
        <w:t>American Thoracic Society/European Respiratory Society</w:t>
      </w:r>
      <w:r w:rsidR="001F38AA">
        <w:rPr>
          <w:sz w:val="24"/>
          <w:szCs w:val="24"/>
        </w:rPr>
        <w:t xml:space="preserve"> guidelines </w:t>
      </w:r>
      <w:r w:rsidR="00F533AD">
        <w:rPr>
          <w:sz w:val="24"/>
          <w:szCs w:val="24"/>
        </w:rPr>
        <w:fldChar w:fldCharType="begin"/>
      </w:r>
      <w:r w:rsidR="00F533AD">
        <w:rPr>
          <w:sz w:val="24"/>
          <w:szCs w:val="24"/>
        </w:rPr>
        <w:instrText xml:space="preserve"> ADDIN ZOTERO_ITEM CSL_CITATION {"citationID":"a35mh1mfd4","properties":{"formattedCitation":"\\uldash{(Laveneziana et al., 2019)}","plainCitation":"(Laveneziana et al., 2019)","noteIndex":0},"citationItems":[{"id":8704,"uris":["http://zotero.org/users/12301744/items/IKZRDGRM"],"itemData":{"id":8704,"type":"article-journal","abstract":"Assessing respiratory mechanics and muscle function is critical for both clinical practice and research purposes. Several methodological developments over the past two decades have enhanced our understanding of respiratory muscle function and responses to interventions across the spectrum of health and disease. They are especially useful in diagnosing, phenotyping and assessing treatment efficacy in patients with respiratory symptoms and neuromuscular diseases. Considerable research has been undertaken over the past 17 years, since the publication of the previous American Thoracic Society (ATS)/European Respiratory Society (ERS) statement on respiratory muscle testing in 2002. Key advances have been made in the field of mechanics of breathing, respiratory muscle neurophysiology (electromyography, electroencephalography and transcranial magnetic stimulation) and on respiratory muscle imaging (ultrasound, optoelectronic plethysmography and structured light plethysmography). Accordingly, this ERS task force reviewed the field of respiratory muscle testing in health and disease, with particular reference to data obtained since the previous ATS/ERS statement. It summarises the most recent scientific and methodological developments regarding respiratory mechanics and respiratory muscle assessment by addressing the validity, precision, reproducibility, prognostic value and responsiveness to interventions of various methods. A particular emphasis is placed on assessment during exercise, which is a useful condition to stress the respiratory system.","container-title":"The European Respiratory Journal","DOI":"10.1183/13993003.01214-2018","ISSN":"1399-3003","issue":"6","journalAbbreviation":"Eur Respir J","language":"eng","note":"PMID: 30956204","page":"1801214","source":"PubMed","title":"ERS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A."},{"family":"Hudson","given":"Anna L."},{"family":"Kabitz","given":"Hans-Joachim"},{"family":"Laghi","given":"Franco"},{"family":"Langer","given":"Daniel"},{"family":"Luo","given":"Yuan-Ming"},{"family":"Neder","given":"J. Alberto"},{"family":"O'Donnell","given":"Denis"},{"family":"Polkey","given":"Michael I."},{"family":"Rabinovich","given":"Roberto A."},{"family":"Rossi","given":"Andrea"},{"family":"Series","given":"Frédéric"},{"family":"Similowski","given":"Thomas"},{"family":"Spengler","given":"Christina M."},{"family":"Vogiatzis","given":"Ioannis"},{"family":"Verges","given":"Samuel"}],"issued":{"date-parts":[["2019",6]]},"citation-key":"Laveneziana2019ERSStatementRespiratory"}}],"schema":"https://github.com/citation-style-language/schema/raw/master/csl-citation.json"} </w:instrText>
      </w:r>
      <w:r w:rsidR="00F533AD">
        <w:rPr>
          <w:sz w:val="24"/>
          <w:szCs w:val="24"/>
        </w:rPr>
        <w:fldChar w:fldCharType="separate"/>
      </w:r>
      <w:r w:rsidR="00F533AD" w:rsidRPr="00F533AD">
        <w:rPr>
          <w:kern w:val="0"/>
          <w:sz w:val="24"/>
          <w:u w:val="dash"/>
        </w:rPr>
        <w:t>(Laveneziana et al., 2019)</w:t>
      </w:r>
      <w:r w:rsidR="00F533AD">
        <w:rPr>
          <w:sz w:val="24"/>
          <w:szCs w:val="24"/>
        </w:rPr>
        <w:fldChar w:fldCharType="end"/>
      </w:r>
      <w:r w:rsidR="00F533AD">
        <w:rPr>
          <w:sz w:val="24"/>
          <w:szCs w:val="24"/>
        </w:rPr>
        <w:t xml:space="preserve"> </w:t>
      </w:r>
      <w:r w:rsidR="00ED257A">
        <w:rPr>
          <w:sz w:val="24"/>
          <w:szCs w:val="24"/>
        </w:rPr>
        <w:t xml:space="preserve">and </w:t>
      </w:r>
      <w:r w:rsidR="00F533AD">
        <w:rPr>
          <w:sz w:val="24"/>
          <w:szCs w:val="24"/>
        </w:rPr>
        <w:t>ha</w:t>
      </w:r>
      <w:r w:rsidR="00ED257A">
        <w:rPr>
          <w:sz w:val="24"/>
          <w:szCs w:val="24"/>
        </w:rPr>
        <w:t>ve</w:t>
      </w:r>
      <w:r w:rsidR="00F533AD">
        <w:rPr>
          <w:sz w:val="24"/>
          <w:szCs w:val="24"/>
        </w:rPr>
        <w:t xml:space="preserve"> previously demonstrated excellent reliability</w:t>
      </w:r>
      <w:r w:rsidR="00CB13B9">
        <w:rPr>
          <w:sz w:val="24"/>
          <w:szCs w:val="24"/>
        </w:rPr>
        <w:t xml:space="preserve"> </w:t>
      </w:r>
      <w:r w:rsidR="00CB13B9">
        <w:rPr>
          <w:sz w:val="24"/>
          <w:szCs w:val="24"/>
        </w:rPr>
        <w:fldChar w:fldCharType="begin"/>
      </w:r>
      <w:r w:rsidR="00CB13B9">
        <w:rPr>
          <w:sz w:val="24"/>
          <w:szCs w:val="24"/>
        </w:rPr>
        <w:instrText xml:space="preserve"> ADDIN ZOTERO_ITEM CSL_CITATION {"citationID":"aecqad9bq2","properties":{"formattedCitation":"\\uldash{(Formiga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F533AD">
        <w:rPr>
          <w:sz w:val="24"/>
          <w:szCs w:val="24"/>
        </w:rPr>
        <w:t>.</w:t>
      </w:r>
      <w:r w:rsidR="00ED257A">
        <w:rPr>
          <w:sz w:val="24"/>
          <w:szCs w:val="24"/>
        </w:rPr>
        <w:t xml:space="preserve"> </w:t>
      </w:r>
      <w:r w:rsidR="009F0414">
        <w:rPr>
          <w:sz w:val="24"/>
          <w:szCs w:val="24"/>
        </w:rPr>
        <w:t>A minimum of three trials were performed</w:t>
      </w:r>
      <w:r w:rsidR="00ED257A">
        <w:rPr>
          <w:sz w:val="24"/>
          <w:szCs w:val="24"/>
        </w:rPr>
        <w:t xml:space="preserve"> and additional </w:t>
      </w:r>
      <w:r w:rsidR="00E82677">
        <w:rPr>
          <w:sz w:val="24"/>
          <w:szCs w:val="24"/>
        </w:rPr>
        <w:t>trials</w:t>
      </w:r>
      <w:r w:rsidR="00ED257A">
        <w:rPr>
          <w:sz w:val="24"/>
          <w:szCs w:val="24"/>
        </w:rPr>
        <w:t xml:space="preserve"> were </w:t>
      </w:r>
      <w:r w:rsidR="00E82677">
        <w:rPr>
          <w:sz w:val="24"/>
          <w:szCs w:val="24"/>
        </w:rPr>
        <w:t>added</w:t>
      </w:r>
      <w:r w:rsidR="00ED257A">
        <w:rPr>
          <w:sz w:val="24"/>
          <w:szCs w:val="24"/>
        </w:rPr>
        <w:t xml:space="preserve"> if</w:t>
      </w:r>
      <w:r w:rsidR="009F0414">
        <w:rPr>
          <w:sz w:val="24"/>
          <w:szCs w:val="24"/>
        </w:rPr>
        <w:t xml:space="preserve"> MIP values differed by more than 10%</w:t>
      </w:r>
      <w:r w:rsidR="00E82677">
        <w:rPr>
          <w:sz w:val="24"/>
          <w:szCs w:val="24"/>
        </w:rPr>
        <w:t xml:space="preserve"> from one another</w:t>
      </w:r>
      <w:r w:rsidR="009F0414">
        <w:rPr>
          <w:sz w:val="24"/>
          <w:szCs w:val="24"/>
        </w:rPr>
        <w:t>.</w:t>
      </w:r>
      <w:r w:rsidR="00CB13B9">
        <w:rPr>
          <w:sz w:val="24"/>
          <w:szCs w:val="24"/>
        </w:rPr>
        <w:t xml:space="preserve"> The highest reproducible MIP, SMIP, PIF, S-Index, and volume were recorded. FIT, Slope of SMIP</w:t>
      </w:r>
      <w:r w:rsidR="00E82677">
        <w:rPr>
          <w:sz w:val="24"/>
          <w:szCs w:val="24"/>
        </w:rPr>
        <w:t>,</w:t>
      </w:r>
      <w:r w:rsidR="00CB13B9">
        <w:rPr>
          <w:sz w:val="24"/>
          <w:szCs w:val="24"/>
        </w:rPr>
        <w:t xml:space="preserve"> and ID</w:t>
      </w:r>
      <w:r w:rsidR="009F0414">
        <w:rPr>
          <w:sz w:val="24"/>
          <w:szCs w:val="24"/>
        </w:rPr>
        <w:t xml:space="preserve"> </w:t>
      </w:r>
      <w:r w:rsidR="00CB13B9">
        <w:rPr>
          <w:sz w:val="24"/>
          <w:szCs w:val="24"/>
        </w:rPr>
        <w:t xml:space="preserve">values were </w:t>
      </w:r>
      <w:r w:rsidR="00ED257A">
        <w:rPr>
          <w:sz w:val="24"/>
          <w:szCs w:val="24"/>
        </w:rPr>
        <w:t xml:space="preserve">obtained from the trial </w:t>
      </w:r>
      <w:r w:rsidR="00ED257A">
        <w:rPr>
          <w:sz w:val="24"/>
          <w:szCs w:val="24"/>
        </w:rPr>
        <w:lastRenderedPageBreak/>
        <w:t>producing</w:t>
      </w:r>
      <w:r w:rsidR="00CB13B9">
        <w:rPr>
          <w:sz w:val="24"/>
          <w:szCs w:val="24"/>
        </w:rPr>
        <w:t xml:space="preserve"> the highest SMIP </w:t>
      </w:r>
      <w:r w:rsidR="00CB13B9">
        <w:rPr>
          <w:sz w:val="24"/>
          <w:szCs w:val="24"/>
        </w:rPr>
        <w:fldChar w:fldCharType="begin"/>
      </w:r>
      <w:r w:rsidR="00CB13B9">
        <w:rPr>
          <w:sz w:val="24"/>
          <w:szCs w:val="24"/>
        </w:rPr>
        <w:instrText xml:space="preserve"> ADDIN ZOTERO_ITEM CSL_CITATION {"citationID":"a1lc775kq80","properties":{"formattedCitation":"\\uldash{(Formiga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CB13B9">
        <w:rPr>
          <w:sz w:val="24"/>
          <w:szCs w:val="24"/>
        </w:rPr>
        <w:t xml:space="preserve">. </w:t>
      </w:r>
    </w:p>
    <w:p w14:paraId="2C2733CC" w14:textId="58B4680A" w:rsidR="001F38AA" w:rsidRDefault="009F0414" w:rsidP="00E8654A">
      <w:pPr>
        <w:spacing w:line="480" w:lineRule="auto"/>
        <w:rPr>
          <w:sz w:val="24"/>
          <w:szCs w:val="24"/>
        </w:rPr>
      </w:pPr>
      <w:r>
        <w:rPr>
          <w:sz w:val="24"/>
          <w:szCs w:val="24"/>
        </w:rPr>
        <w:t xml:space="preserve"> </w:t>
      </w:r>
    </w:p>
    <w:p w14:paraId="787B72CD" w14:textId="75CBF75F" w:rsidR="00FD1462" w:rsidRPr="00E8654A" w:rsidRDefault="00FD1462" w:rsidP="00E8654A">
      <w:pPr>
        <w:spacing w:line="480" w:lineRule="auto"/>
        <w:rPr>
          <w:sz w:val="24"/>
          <w:szCs w:val="24"/>
        </w:rPr>
      </w:pPr>
      <w:r w:rsidRPr="00E8654A">
        <w:rPr>
          <w:sz w:val="24"/>
          <w:szCs w:val="24"/>
        </w:rPr>
        <w:t xml:space="preserve">Because prior studies have demonstrated </w:t>
      </w:r>
      <w:r w:rsidR="009F0414">
        <w:rPr>
          <w:sz w:val="24"/>
          <w:szCs w:val="24"/>
        </w:rPr>
        <w:t xml:space="preserve">inspiratory weakness can result in </w:t>
      </w:r>
      <w:r w:rsidRPr="00E8654A">
        <w:rPr>
          <w:sz w:val="24"/>
          <w:szCs w:val="24"/>
        </w:rPr>
        <w:t>declin</w:t>
      </w:r>
      <w:r w:rsidR="009F0414">
        <w:rPr>
          <w:sz w:val="24"/>
          <w:szCs w:val="24"/>
        </w:rPr>
        <w:t>ing respiratory measures</w:t>
      </w:r>
      <w:r w:rsidRPr="00E8654A">
        <w:rPr>
          <w:sz w:val="24"/>
          <w:szCs w:val="24"/>
        </w:rPr>
        <w:t xml:space="preserve"> following physical </w:t>
      </w:r>
      <w:r w:rsidR="009F0414">
        <w:rPr>
          <w:sz w:val="24"/>
          <w:szCs w:val="24"/>
        </w:rPr>
        <w:t xml:space="preserve">activity </w:t>
      </w:r>
      <w:r w:rsidR="001F38AA">
        <w:rPr>
          <w:sz w:val="24"/>
          <w:szCs w:val="24"/>
        </w:rPr>
        <w:fldChar w:fldCharType="begin"/>
      </w:r>
      <w:r w:rsidR="001F38AA">
        <w:rPr>
          <w:sz w:val="24"/>
          <w:szCs w:val="24"/>
        </w:rPr>
        <w:instrText xml:space="preserve"> ADDIN ZOTERO_ITEM CSL_CITATION {"citationID":"a14ci276ftj","properties":{"formattedCitation":"\\uldash{(Coast et al., 1990; Severin, 2022)}","plainCitation":"(Coast et al., 1990; Severin, 2022)","noteIndex":0},"citationItems":[{"id":8702,"uris":["http://zotero.org/users/12301744/items/6TPA5PDV"],"itemData":{"id":8702,"type":"article-journal","abstract":"Previous investigators have demonstrated that 5-10 min of fatiguing exercise would lead to respiratory muscle fatigue in normal subjects. The purpose of this study was to determine if there was a differential inspiratory pressure response to maximal cycle ergometer exercise in trained and untrained subjects. Six highly trained cross country skiers and five untrained college students were studied prior to and 10, 60, and 120 s postexercise (incremental VO2max to exhaustion). On each occasion, maximal inspiratory pressure (MIP) was measured at the mouth from residual volume. Prior to exercise, the two groups had similar MIP values. After exercise, the sedentary subjects experienced significant decreases in MIP compared to the preexercise values.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results, we conclude that maximal exercise results in inspiratory muscle dysfunction in normal subjects but not in athletes training at or near elite levels. Thus, it appears that endurance exercise training induces an adaptive change in the inspiratory muscles that protects them from the acute loss of strength seen following exercise in normal subjects.","container-title":"Medicine and Science in Sports and Exercise","DOI":"10.1249/00005768-199012000-00013","ISSN":"0195-9131","issue":"6","journalAbbreviation":"Med Sci Sports Exerc","language":"eng","note":"PMID: 2287259","page":"811-815","source":"PubMed","title":"Maximal inspiratory pressure following maximal exercise in trained and untrained subjects","volume":"22","author":[{"family":"Coast","given":"J. R."},{"family":"Clifford","given":"P. S."},{"family":"Henrich","given":"T. W."},{"family":"Stray-Gundersen","given":"J."},{"family":"Johnson","given":"R. L."}],"issued":{"date-parts":[["1990",12]]},"citation-key":"Coast1990MaximalInspiratoryPressure"},"label":"page"},{"id":270,"uris":["http://zotero.org/users/12301744/items/NT5Y38KS"],"itemData":{"id":270,"type":"thesis","abstract":"Introduction: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Steven"}],"accessed":{"date-parts":[["2025",5,13]]},"issued":{"date-parts":[["2022",5,1]]},"citation-key":"Severin2022EffectsRespiratoryMuscle"},"label":"page"}],"schema":"https://github.com/citation-style-language/schema/raw/master/csl-citation.json"} </w:instrText>
      </w:r>
      <w:r w:rsidR="001F38AA">
        <w:rPr>
          <w:sz w:val="24"/>
          <w:szCs w:val="24"/>
        </w:rPr>
        <w:fldChar w:fldCharType="separate"/>
      </w:r>
      <w:r w:rsidR="001F38AA" w:rsidRPr="001F38AA">
        <w:rPr>
          <w:kern w:val="0"/>
          <w:sz w:val="24"/>
          <w:u w:val="dash"/>
        </w:rPr>
        <w:t>(Coast et al., 1990; Severin, 2022)</w:t>
      </w:r>
      <w:r w:rsidR="001F38AA">
        <w:rPr>
          <w:sz w:val="24"/>
          <w:szCs w:val="24"/>
        </w:rPr>
        <w:fldChar w:fldCharType="end"/>
      </w:r>
      <w:r w:rsidRPr="00E8654A">
        <w:rPr>
          <w:sz w:val="24"/>
          <w:szCs w:val="24"/>
        </w:rPr>
        <w:t>, all measures were taken immediately before CPET and again immediately after</w:t>
      </w:r>
      <w:r w:rsidR="00F533AD">
        <w:rPr>
          <w:sz w:val="24"/>
          <w:szCs w:val="24"/>
        </w:rPr>
        <w:t xml:space="preserve"> maximal </w:t>
      </w:r>
      <w:r w:rsidR="00896C11">
        <w:rPr>
          <w:sz w:val="24"/>
          <w:szCs w:val="24"/>
        </w:rPr>
        <w:t>exercise testing</w:t>
      </w:r>
      <w:r w:rsidRPr="00E8654A">
        <w:rPr>
          <w:sz w:val="24"/>
          <w:szCs w:val="24"/>
        </w:rPr>
        <w:t xml:space="preserve"> to </w:t>
      </w:r>
      <w:r w:rsidR="00CE7824">
        <w:rPr>
          <w:sz w:val="24"/>
          <w:szCs w:val="24"/>
        </w:rPr>
        <w:t>capture potential</w:t>
      </w:r>
      <w:r w:rsidRPr="00E8654A">
        <w:rPr>
          <w:sz w:val="24"/>
          <w:szCs w:val="24"/>
        </w:rPr>
        <w:t xml:space="preserve"> post-activity changes.</w:t>
      </w:r>
    </w:p>
    <w:p w14:paraId="32F01C3B" w14:textId="77777777" w:rsidR="00FD1462" w:rsidRDefault="00FD1462" w:rsidP="00FD1462"/>
    <w:p w14:paraId="4077E3B7" w14:textId="0FB4039D" w:rsidR="00FD1462" w:rsidRDefault="00051D32" w:rsidP="00FD1462">
      <w:pPr>
        <w:pStyle w:val="Heading4"/>
      </w:pPr>
      <w:r>
        <w:t>Outcomes</w:t>
      </w:r>
    </w:p>
    <w:p w14:paraId="3F33E4EA" w14:textId="77777777" w:rsidR="009F0414" w:rsidRDefault="009F0414" w:rsidP="009F0414">
      <w:pPr>
        <w:pStyle w:val="BodyText"/>
      </w:pPr>
    </w:p>
    <w:p w14:paraId="6DF76BE7" w14:textId="689F26B3" w:rsidR="00812374" w:rsidRDefault="00812374" w:rsidP="008075CE">
      <w:pPr>
        <w:pStyle w:val="BodyText"/>
        <w:spacing w:line="480" w:lineRule="auto"/>
        <w:rPr>
          <w:sz w:val="24"/>
          <w:szCs w:val="24"/>
        </w:rPr>
      </w:pPr>
      <w:r w:rsidRPr="008075CE">
        <w:rPr>
          <w:sz w:val="24"/>
          <w:szCs w:val="24"/>
        </w:rPr>
        <w:t xml:space="preserve">MIP (Maximum Inspiratory Pressure) – </w:t>
      </w:r>
      <w:r w:rsidR="006B5C18" w:rsidRPr="008075CE">
        <w:rPr>
          <w:sz w:val="24"/>
          <w:szCs w:val="24"/>
        </w:rPr>
        <w:t>greatest negative pressure</w:t>
      </w:r>
      <w:r w:rsidR="00896C11" w:rsidRPr="008075CE">
        <w:rPr>
          <w:sz w:val="24"/>
          <w:szCs w:val="24"/>
        </w:rPr>
        <w:t xml:space="preserve"> </w:t>
      </w:r>
      <w:r w:rsidR="006B5C18" w:rsidRPr="008075CE">
        <w:rPr>
          <w:sz w:val="24"/>
          <w:szCs w:val="24"/>
        </w:rPr>
        <w:t>sustained</w:t>
      </w:r>
      <w:r w:rsidR="00896C11" w:rsidRPr="008075CE">
        <w:rPr>
          <w:sz w:val="24"/>
          <w:szCs w:val="24"/>
        </w:rPr>
        <w:t xml:space="preserve"> for at least one second</w:t>
      </w:r>
    </w:p>
    <w:p w14:paraId="45F73EF2" w14:textId="1F5C8312" w:rsidR="00F76A2D" w:rsidRPr="008075CE" w:rsidRDefault="009F0414" w:rsidP="008075CE">
      <w:pPr>
        <w:pStyle w:val="BodyText"/>
        <w:spacing w:line="480" w:lineRule="auto"/>
        <w:rPr>
          <w:sz w:val="24"/>
          <w:szCs w:val="24"/>
        </w:rPr>
      </w:pPr>
      <w:r w:rsidRPr="008075CE">
        <w:rPr>
          <w:sz w:val="24"/>
          <w:szCs w:val="24"/>
        </w:rPr>
        <w:t>SMIP (Sustained Maximal Inspiratory Pressure) – calculated as the area under the pressure-time curve</w:t>
      </w:r>
    </w:p>
    <w:p w14:paraId="02D59687" w14:textId="3B1D0213" w:rsidR="00F76A2D" w:rsidRPr="008075CE" w:rsidRDefault="00F533AD" w:rsidP="008075CE">
      <w:pPr>
        <w:pStyle w:val="BodyText"/>
        <w:spacing w:line="480" w:lineRule="auto"/>
        <w:rPr>
          <w:sz w:val="24"/>
          <w:szCs w:val="24"/>
        </w:rPr>
      </w:pPr>
      <w:r w:rsidRPr="008075CE">
        <w:rPr>
          <w:sz w:val="24"/>
          <w:szCs w:val="24"/>
        </w:rPr>
        <w:t xml:space="preserve">Slope of SMIP – </w:t>
      </w:r>
      <w:r w:rsidR="006B5C18" w:rsidRPr="008075CE">
        <w:rPr>
          <w:sz w:val="24"/>
          <w:szCs w:val="24"/>
        </w:rPr>
        <w:t xml:space="preserve">rate of pressure development measured by </w:t>
      </w:r>
      <w:r w:rsidR="00896C11" w:rsidRPr="008075CE">
        <w:rPr>
          <w:sz w:val="24"/>
          <w:szCs w:val="24"/>
        </w:rPr>
        <w:t>slope of the SMIP plot</w:t>
      </w:r>
    </w:p>
    <w:p w14:paraId="4C1BB9AB" w14:textId="62E55B65" w:rsidR="00F76A2D" w:rsidRPr="008075CE" w:rsidRDefault="00896C11" w:rsidP="008075CE">
      <w:pPr>
        <w:pStyle w:val="BodyText"/>
        <w:spacing w:line="480" w:lineRule="auto"/>
        <w:rPr>
          <w:sz w:val="24"/>
          <w:szCs w:val="24"/>
        </w:rPr>
      </w:pPr>
      <w:r w:rsidRPr="008075CE">
        <w:rPr>
          <w:sz w:val="24"/>
          <w:szCs w:val="24"/>
        </w:rPr>
        <w:t>FIT (Fatigue Index Time) – combined ratio measure of MIP, SMIP, and Slope of SMIP</w:t>
      </w:r>
      <w:r w:rsidR="006B5C18" w:rsidRPr="008075CE">
        <w:rPr>
          <w:sz w:val="24"/>
          <w:szCs w:val="24"/>
        </w:rPr>
        <w:t xml:space="preserve"> (SMIP x ID / MIP / Slope)</w:t>
      </w:r>
    </w:p>
    <w:p w14:paraId="6CCBB86F" w14:textId="13F0149A" w:rsidR="00F76A2D" w:rsidRPr="008075CE" w:rsidRDefault="009F0414" w:rsidP="008075CE">
      <w:pPr>
        <w:pStyle w:val="BodyText"/>
        <w:spacing w:line="480" w:lineRule="auto"/>
        <w:rPr>
          <w:sz w:val="24"/>
          <w:szCs w:val="24"/>
        </w:rPr>
      </w:pPr>
      <w:r w:rsidRPr="008075CE">
        <w:rPr>
          <w:sz w:val="24"/>
          <w:szCs w:val="24"/>
        </w:rPr>
        <w:t>ID (Inspiratory Duration) – maximal length of sustained inhalation</w:t>
      </w:r>
    </w:p>
    <w:p w14:paraId="7651D810" w14:textId="7C53026D" w:rsidR="00F76A2D" w:rsidRPr="008075CE" w:rsidRDefault="00F533AD" w:rsidP="008075CE">
      <w:pPr>
        <w:spacing w:line="480" w:lineRule="auto"/>
        <w:rPr>
          <w:sz w:val="24"/>
          <w:szCs w:val="24"/>
        </w:rPr>
      </w:pPr>
      <w:r w:rsidRPr="008075CE">
        <w:rPr>
          <w:sz w:val="24"/>
          <w:szCs w:val="24"/>
        </w:rPr>
        <w:t xml:space="preserve">PIF (Peak Inspiratory Flow) – </w:t>
      </w:r>
      <w:r w:rsidR="00896C11" w:rsidRPr="008075CE">
        <w:rPr>
          <w:sz w:val="24"/>
          <w:szCs w:val="24"/>
        </w:rPr>
        <w:t>maximum liters of air flow per minute</w:t>
      </w:r>
    </w:p>
    <w:p w14:paraId="311FCCD3" w14:textId="17910F6E" w:rsidR="00F76A2D" w:rsidRPr="008075CE" w:rsidRDefault="00F533AD" w:rsidP="008075CE">
      <w:pPr>
        <w:spacing w:line="480" w:lineRule="auto"/>
        <w:rPr>
          <w:sz w:val="24"/>
          <w:szCs w:val="24"/>
        </w:rPr>
      </w:pPr>
      <w:r w:rsidRPr="008075CE">
        <w:rPr>
          <w:sz w:val="24"/>
          <w:szCs w:val="24"/>
        </w:rPr>
        <w:t>S-Index –</w:t>
      </w:r>
      <w:r w:rsidR="00896C11" w:rsidRPr="008075CE">
        <w:rPr>
          <w:sz w:val="24"/>
          <w:szCs w:val="24"/>
        </w:rPr>
        <w:t xml:space="preserve">highest point of the pressure x time graph </w:t>
      </w:r>
      <w:r w:rsidR="008021E8" w:rsidRPr="008075CE">
        <w:rPr>
          <w:sz w:val="24"/>
          <w:szCs w:val="24"/>
        </w:rPr>
        <w:t>representing peak inspiratory pressure under dynamic flow</w:t>
      </w:r>
    </w:p>
    <w:p w14:paraId="0575DE26" w14:textId="4F30225E" w:rsidR="00F533AD" w:rsidRPr="008075CE" w:rsidRDefault="006B5C18" w:rsidP="008075CE">
      <w:pPr>
        <w:spacing w:line="480" w:lineRule="auto"/>
        <w:rPr>
          <w:sz w:val="24"/>
          <w:szCs w:val="24"/>
        </w:rPr>
      </w:pPr>
      <w:r w:rsidRPr="008075CE">
        <w:rPr>
          <w:sz w:val="24"/>
          <w:szCs w:val="24"/>
        </w:rPr>
        <w:t>IV (Inspiratory Volume)</w:t>
      </w:r>
      <w:r w:rsidR="00F533AD" w:rsidRPr="008075CE">
        <w:rPr>
          <w:sz w:val="24"/>
          <w:szCs w:val="24"/>
        </w:rPr>
        <w:t xml:space="preserve"> – </w:t>
      </w:r>
      <w:r w:rsidR="00896C11" w:rsidRPr="008075CE">
        <w:rPr>
          <w:sz w:val="24"/>
          <w:szCs w:val="24"/>
        </w:rPr>
        <w:t>liters of volume of air inhaled in a single breath</w:t>
      </w:r>
    </w:p>
    <w:p w14:paraId="67C42F4F" w14:textId="77777777" w:rsidR="00F533AD" w:rsidRDefault="00F533AD" w:rsidP="00FD1462"/>
    <w:p w14:paraId="2C5761B7" w14:textId="77777777" w:rsidR="00C629EE" w:rsidRDefault="00C629EE" w:rsidP="00C629EE"/>
    <w:p w14:paraId="233D2AA6" w14:textId="1AAF8439" w:rsidR="00C629EE" w:rsidRDefault="00C629EE" w:rsidP="00C629EE">
      <w:pPr>
        <w:pStyle w:val="Heading3"/>
      </w:pPr>
      <w:r>
        <w:lastRenderedPageBreak/>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t>Methods</w:t>
      </w:r>
    </w:p>
    <w:p w14:paraId="13EA274E" w14:textId="77777777" w:rsidR="00A67855" w:rsidRDefault="00A67855" w:rsidP="00CF03BA"/>
    <w:p w14:paraId="5473C72F" w14:textId="7F4B5F54" w:rsidR="00A67855" w:rsidRPr="00E8654A" w:rsidRDefault="00A67855" w:rsidP="00E8654A">
      <w:pPr>
        <w:pStyle w:val="BodyText"/>
        <w:spacing w:line="480" w:lineRule="auto"/>
        <w:rPr>
          <w:sz w:val="24"/>
          <w:szCs w:val="24"/>
        </w:rPr>
      </w:pPr>
      <w:r w:rsidRPr="00E8654A">
        <w:rPr>
          <w:sz w:val="24"/>
          <w:szCs w:val="24"/>
        </w:rPr>
        <w:t>Seated resting blood pressure</w:t>
      </w:r>
      <w:r w:rsidR="007B534D">
        <w:rPr>
          <w:sz w:val="24"/>
          <w:szCs w:val="24"/>
        </w:rPr>
        <w:t xml:space="preserve"> (SBP, DBP)</w:t>
      </w:r>
      <w:r w:rsidRPr="00E8654A">
        <w:rPr>
          <w:sz w:val="24"/>
          <w:szCs w:val="24"/>
        </w:rPr>
        <w:t xml:space="preserve"> was measured </w:t>
      </w:r>
      <w:r w:rsidR="00A96BB5">
        <w:rPr>
          <w:sz w:val="24"/>
          <w:szCs w:val="24"/>
        </w:rPr>
        <w:t xml:space="preserve">on subjects’ </w:t>
      </w:r>
      <w:r w:rsidRPr="00E8654A">
        <w:rPr>
          <w:sz w:val="24"/>
          <w:szCs w:val="24"/>
        </w:rPr>
        <w:t>arm</w:t>
      </w:r>
      <w:r w:rsidR="00A96BB5">
        <w:rPr>
          <w:sz w:val="24"/>
          <w:szCs w:val="24"/>
        </w:rPr>
        <w:t>s</w:t>
      </w:r>
      <w:r w:rsidRPr="00E8654A">
        <w:rPr>
          <w:sz w:val="24"/>
          <w:szCs w:val="24"/>
        </w:rPr>
        <w:t xml:space="preserve"> using an automated microprocessor controlled ambulatory blood pressure monitor (Mobil-O-Graph 24 PWA, I.E.M, Stolberg</w:t>
      </w:r>
      <w:r w:rsidR="00346285">
        <w:rPr>
          <w:sz w:val="24"/>
          <w:szCs w:val="24"/>
        </w:rPr>
        <w:t>,</w:t>
      </w:r>
      <w:r w:rsidRPr="00E8654A">
        <w:rPr>
          <w:sz w:val="24"/>
          <w:szCs w:val="24"/>
        </w:rPr>
        <w:t xml:space="preserve"> Germany). To ensure reliability of obtained values, American Heart Association guidelines </w:t>
      </w:r>
      <w:r w:rsidR="007B534D">
        <w:rPr>
          <w:sz w:val="24"/>
          <w:szCs w:val="24"/>
        </w:rPr>
        <w:t xml:space="preserve">were followed including instructing participants to </w:t>
      </w:r>
      <w:r w:rsidR="007B534D" w:rsidRPr="00E8654A">
        <w:rPr>
          <w:sz w:val="24"/>
          <w:szCs w:val="24"/>
        </w:rPr>
        <w:t>sit with feet flat, legs uncrossed, back supported</w:t>
      </w:r>
      <w:r w:rsidR="007B534D">
        <w:rPr>
          <w:sz w:val="24"/>
          <w:szCs w:val="24"/>
        </w:rPr>
        <w:t xml:space="preserve">, and </w:t>
      </w:r>
      <w:r w:rsidR="00A96BB5">
        <w:rPr>
          <w:sz w:val="24"/>
          <w:szCs w:val="24"/>
        </w:rPr>
        <w:t xml:space="preserve">to </w:t>
      </w:r>
      <w:r w:rsidR="007B534D">
        <w:rPr>
          <w:sz w:val="24"/>
          <w:szCs w:val="24"/>
        </w:rPr>
        <w:t xml:space="preserve">avoid speaking </w:t>
      </w:r>
      <w:r w:rsidR="00A96BB5">
        <w:rPr>
          <w:sz w:val="24"/>
          <w:szCs w:val="24"/>
        </w:rPr>
        <w:t>while</w:t>
      </w:r>
      <w:r w:rsidR="007B534D">
        <w:rPr>
          <w:sz w:val="24"/>
          <w:szCs w:val="24"/>
        </w:rPr>
        <w:t xml:space="preserve"> measurements</w:t>
      </w:r>
      <w:r w:rsidR="007B534D" w:rsidRPr="00E8654A">
        <w:rPr>
          <w:sz w:val="24"/>
          <w:szCs w:val="24"/>
        </w:rPr>
        <w:t xml:space="preserve"> </w:t>
      </w:r>
      <w:r w:rsidR="00A96BB5">
        <w:rPr>
          <w:sz w:val="24"/>
          <w:szCs w:val="24"/>
        </w:rPr>
        <w:t xml:space="preserve">were collected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60ECE5D2" w:rsidR="00A67855" w:rsidRPr="00E8654A" w:rsidRDefault="00CF03BA" w:rsidP="00E8654A">
      <w:pPr>
        <w:spacing w:line="480" w:lineRule="auto"/>
        <w:rPr>
          <w:sz w:val="24"/>
          <w:szCs w:val="24"/>
        </w:rPr>
      </w:pPr>
      <w:r w:rsidRPr="00E8654A">
        <w:rPr>
          <w:sz w:val="24"/>
          <w:szCs w:val="24"/>
        </w:rPr>
        <w:t>High</w:t>
      </w:r>
      <w:r w:rsidR="007B534D">
        <w:rPr>
          <w:sz w:val="24"/>
          <w:szCs w:val="24"/>
        </w:rPr>
        <w:t>-</w:t>
      </w:r>
      <w:r w:rsidRPr="00E8654A">
        <w:rPr>
          <w:sz w:val="24"/>
          <w:szCs w:val="24"/>
        </w:rPr>
        <w:t xml:space="preserve">resolution Duplex ultrasound </w:t>
      </w:r>
      <w:r w:rsidR="007B534D" w:rsidRPr="00E8654A">
        <w:rPr>
          <w:sz w:val="24"/>
          <w:szCs w:val="24"/>
        </w:rPr>
        <w:t>(</w:t>
      </w:r>
      <w:proofErr w:type="spellStart"/>
      <w:r w:rsidR="007B534D" w:rsidRPr="00E8654A">
        <w:rPr>
          <w:sz w:val="24"/>
          <w:szCs w:val="24"/>
        </w:rPr>
        <w:t>Prosound</w:t>
      </w:r>
      <w:proofErr w:type="spellEnd"/>
      <w:r w:rsidR="007B534D" w:rsidRPr="00E8654A">
        <w:rPr>
          <w:sz w:val="24"/>
          <w:szCs w:val="24"/>
        </w:rPr>
        <w:t xml:space="preserve"> Alpha 7, </w:t>
      </w:r>
      <w:proofErr w:type="spellStart"/>
      <w:r w:rsidR="007B534D" w:rsidRPr="00E8654A">
        <w:rPr>
          <w:sz w:val="24"/>
          <w:szCs w:val="24"/>
        </w:rPr>
        <w:t>Hitcahi</w:t>
      </w:r>
      <w:proofErr w:type="spellEnd"/>
      <w:r w:rsidR="007B534D" w:rsidRPr="00E8654A">
        <w:rPr>
          <w:sz w:val="24"/>
          <w:szCs w:val="24"/>
        </w:rPr>
        <w:t>-Aloka, Japan)</w:t>
      </w:r>
      <w:r w:rsidR="007B534D">
        <w:rPr>
          <w:sz w:val="24"/>
          <w:szCs w:val="24"/>
        </w:rPr>
        <w:t xml:space="preserve"> </w:t>
      </w:r>
      <w:r w:rsidR="00A67855" w:rsidRPr="00E8654A">
        <w:rPr>
          <w:sz w:val="24"/>
          <w:szCs w:val="24"/>
        </w:rPr>
        <w:t xml:space="preserve">was </w:t>
      </w:r>
      <w:r w:rsidR="007B534D">
        <w:rPr>
          <w:sz w:val="24"/>
          <w:szCs w:val="24"/>
        </w:rPr>
        <w:t>used to image the brachial artery</w:t>
      </w:r>
      <w:r w:rsidR="00A67855" w:rsidRPr="00E8654A">
        <w:rPr>
          <w:sz w:val="24"/>
          <w:szCs w:val="24"/>
        </w:rPr>
        <w:t xml:space="preserve"> </w:t>
      </w:r>
      <w:r w:rsidRPr="00E8654A">
        <w:rPr>
          <w:sz w:val="24"/>
          <w:szCs w:val="24"/>
        </w:rPr>
        <w:t xml:space="preserve">using a 5-13MHz linear probe. </w:t>
      </w:r>
      <w:r w:rsidR="007B534D">
        <w:rPr>
          <w:sz w:val="24"/>
          <w:szCs w:val="24"/>
        </w:rPr>
        <w:t>S</w:t>
      </w:r>
      <w:r w:rsidRPr="00E8654A">
        <w:rPr>
          <w:sz w:val="24"/>
          <w:szCs w:val="24"/>
        </w:rPr>
        <w:t>imultaneous determination of artery diameter (B-mode) and flow velocity (Doppler mode)</w:t>
      </w:r>
      <w:r w:rsidR="007B534D">
        <w:rPr>
          <w:sz w:val="24"/>
          <w:szCs w:val="24"/>
        </w:rPr>
        <w:t xml:space="preserve"> were implemented</w:t>
      </w:r>
      <w:r w:rsidRPr="00E8654A">
        <w:rPr>
          <w:sz w:val="24"/>
          <w:szCs w:val="24"/>
        </w:rPr>
        <w:t xml:space="preserve">. </w:t>
      </w:r>
      <w:r w:rsidR="00A67855" w:rsidRPr="00E8654A">
        <w:rPr>
          <w:sz w:val="24"/>
          <w:szCs w:val="24"/>
        </w:rPr>
        <w:t>Subjects rest</w:t>
      </w:r>
      <w:r w:rsidR="007B534D">
        <w:rPr>
          <w:sz w:val="24"/>
          <w:szCs w:val="24"/>
        </w:rPr>
        <w:t>ed supine</w:t>
      </w:r>
      <w:r w:rsidR="00A67855" w:rsidRPr="00E8654A">
        <w:rPr>
          <w:sz w:val="24"/>
          <w:szCs w:val="24"/>
        </w:rPr>
        <w:t xml:space="preserve"> for 10 minutes before</w:t>
      </w:r>
      <w:r w:rsidR="007B534D">
        <w:rPr>
          <w:sz w:val="24"/>
          <w:szCs w:val="24"/>
        </w:rPr>
        <w:t xml:space="preserve">hand </w:t>
      </w:r>
      <w:r w:rsidR="003608C1" w:rsidRPr="00E8654A">
        <w:rPr>
          <w:sz w:val="24"/>
          <w:szCs w:val="24"/>
        </w:rPr>
        <w:t xml:space="preserve">and were instructed not to speak or move during </w:t>
      </w:r>
      <w:r w:rsidR="007B534D">
        <w:rPr>
          <w:sz w:val="24"/>
          <w:szCs w:val="24"/>
        </w:rPr>
        <w:t>imaging</w:t>
      </w:r>
      <w:r w:rsidR="00A67855" w:rsidRPr="00E8654A">
        <w:rPr>
          <w:sz w:val="24"/>
          <w:szCs w:val="24"/>
        </w:rPr>
        <w:t>.</w:t>
      </w:r>
      <w:r w:rsidR="00A96BB5">
        <w:rPr>
          <w:sz w:val="24"/>
          <w:szCs w:val="24"/>
        </w:rPr>
        <w:t xml:space="preserve"> </w:t>
      </w:r>
      <w:r w:rsidR="007B534D">
        <w:rPr>
          <w:sz w:val="24"/>
          <w:szCs w:val="24"/>
        </w:rPr>
        <w:t xml:space="preserve">A pneumatic </w:t>
      </w:r>
      <w:r w:rsidRPr="00E8654A">
        <w:rPr>
          <w:sz w:val="24"/>
          <w:szCs w:val="24"/>
        </w:rPr>
        <w:t xml:space="preserve">cuff </w:t>
      </w:r>
      <w:r w:rsidR="007B534D">
        <w:rPr>
          <w:sz w:val="24"/>
          <w:szCs w:val="24"/>
        </w:rPr>
        <w:t xml:space="preserve">was </w:t>
      </w:r>
      <w:r w:rsidRPr="00E8654A">
        <w:rPr>
          <w:sz w:val="24"/>
          <w:szCs w:val="24"/>
        </w:rPr>
        <w:t xml:space="preserve">placed on the forearm </w:t>
      </w:r>
      <w:r w:rsidR="007B534D">
        <w:rPr>
          <w:sz w:val="24"/>
          <w:szCs w:val="24"/>
        </w:rPr>
        <w:t>approximately 3</w:t>
      </w:r>
      <w:r w:rsidR="00227931">
        <w:rPr>
          <w:sz w:val="24"/>
          <w:szCs w:val="24"/>
        </w:rPr>
        <w:t xml:space="preserve"> </w:t>
      </w:r>
      <w:r w:rsidR="007B534D">
        <w:rPr>
          <w:sz w:val="24"/>
          <w:szCs w:val="24"/>
        </w:rPr>
        <w:t>cm distal to the antecubital foss</w:t>
      </w:r>
      <w:r w:rsidR="00A96BB5">
        <w:rPr>
          <w:sz w:val="24"/>
          <w:szCs w:val="24"/>
        </w:rPr>
        <w:t>a</w:t>
      </w:r>
      <w:r w:rsidR="007B534D">
        <w:rPr>
          <w:sz w:val="24"/>
          <w:szCs w:val="24"/>
        </w:rPr>
        <w:t xml:space="preserve"> </w:t>
      </w:r>
      <w:r w:rsidR="00227931">
        <w:rPr>
          <w:sz w:val="24"/>
          <w:szCs w:val="24"/>
        </w:rPr>
        <w:fldChar w:fldCharType="begin"/>
      </w:r>
      <w:r w:rsidR="00227931">
        <w:rPr>
          <w:sz w:val="24"/>
          <w:szCs w:val="24"/>
        </w:rPr>
        <w:instrText xml:space="preserve"> ADDIN ZOTERO_ITEM CSL_CITATION {"citationID":"au98177dhc","properties":{"formattedCitation":"\\uldash{(Mu\\uc0\\u263{}ka et al., 2022)}","plainCitation":"(Mućka et al., 2022)","noteIndex":0},"citationItems":[{"id":150,"uris":["http://zotero.org/users/12301744/items/9CA596JY"],"itemData":{"id":150,"type":"article-journal","abstract":"Cardiovascular diseases (CVDs) in the course of atherosclerosis are one of the most critical public health problems in the world. Endothelial cells synthesize numerous biologically active substances involved in regulating the functions of the cardiovascular system. Endothelial dysfunction is an essential element in the pathogenesis of atherosclerosis. Thus, the assessment of endothelial function in people without overt CVD allows for a more accurate estimate of the risk of developing CVD and cardiovascular events. The assessment of endothelial function is primarily used in scientific research, and to a lesser extent in clinical practice. Among the tools for assessing endothelial function, we can distinguish biochemical and physical methods, while physical methods can be divided into invasive and non-invasive methods. Flow-mediated dilation (FMD) is based on the ultrasound assessment of changes in the diameter of the brachial artery as a result of increased blood flow. FMD is a non-invasive, safe, and repeatable test, but it must be performed by qualified and experienced medical staff. The purpose of this paper is to present the literature review results on the assessment of endothelial function using the FMD method, including its methodology, applications in clinical practice and research, limitations, and future perspectives.","container-title":"International Journal of Environmental Research and Public Health","DOI":"10.3390/ijerph191811242","ISSN":"1660-4601","issue":"18","language":"en","license":"http://creativecommons.org/licenses/by/3.0/","note":"number: 18\npublisher: Multidisciplinary Digital Publishing Institute","page":"11242","source":"www.mdpi.com","title":"Endothelial Function Assessment by Flow-Mediated Dilation Method: A Valuable Tool in the Evaluation of the Cardiovascular System","title-short":"Endothelial Function Assessment by Flow-Mediated Dilation Method","volume":"19","author":[{"family":"Mućka","given":"Szymon"},{"family":"Miodońska","given":"Martyna"},{"family":"Jakubiak","given":"Grzegorz K."},{"family":"Starzak","given":"Monika"},{"family":"Cieślar","given":"Grzegorz"},{"family":"Stanek","given":"Agata"}],"issued":{"date-parts":[["2022",1]]},"citation-key":"Mucka2022EndothelialFunctionAssessment"}}],"schema":"https://github.com/citation-style-language/schema/raw/master/csl-citation.json"} </w:instrText>
      </w:r>
      <w:r w:rsidR="00227931">
        <w:rPr>
          <w:sz w:val="24"/>
          <w:szCs w:val="24"/>
        </w:rPr>
        <w:fldChar w:fldCharType="separate"/>
      </w:r>
      <w:r w:rsidR="00227931" w:rsidRPr="00227931">
        <w:rPr>
          <w:kern w:val="0"/>
          <w:sz w:val="24"/>
          <w:u w:val="dash"/>
        </w:rPr>
        <w:t>(Mućka et al., 2022)</w:t>
      </w:r>
      <w:r w:rsidR="00227931">
        <w:rPr>
          <w:sz w:val="24"/>
          <w:szCs w:val="24"/>
        </w:rPr>
        <w:fldChar w:fldCharType="end"/>
      </w:r>
      <w:r w:rsidR="007B534D">
        <w:rPr>
          <w:sz w:val="24"/>
          <w:szCs w:val="24"/>
        </w:rPr>
        <w:t xml:space="preserve">. </w:t>
      </w:r>
      <w:r w:rsidR="00227931">
        <w:rPr>
          <w:sz w:val="24"/>
          <w:szCs w:val="24"/>
        </w:rPr>
        <w:t xml:space="preserve">The cuff </w:t>
      </w:r>
      <w:r w:rsidR="00A67855" w:rsidRPr="00E8654A">
        <w:rPr>
          <w:sz w:val="24"/>
          <w:szCs w:val="24"/>
        </w:rPr>
        <w:t xml:space="preserve">was inflated to double </w:t>
      </w:r>
      <w:r w:rsidR="003608C1" w:rsidRPr="00E8654A">
        <w:rPr>
          <w:sz w:val="24"/>
          <w:szCs w:val="24"/>
        </w:rPr>
        <w:t xml:space="preserve">of </w:t>
      </w:r>
      <w:r w:rsidR="00A96BB5">
        <w:rPr>
          <w:sz w:val="24"/>
          <w:szCs w:val="24"/>
        </w:rPr>
        <w:t xml:space="preserve">patients’ </w:t>
      </w:r>
      <w:r w:rsidR="003608C1" w:rsidRPr="00E8654A">
        <w:rPr>
          <w:sz w:val="24"/>
          <w:szCs w:val="24"/>
        </w:rPr>
        <w:t xml:space="preserve">resting </w:t>
      </w:r>
      <w:r w:rsidR="00227931">
        <w:rPr>
          <w:sz w:val="24"/>
          <w:szCs w:val="24"/>
        </w:rPr>
        <w:t>SBP</w:t>
      </w:r>
      <w:r w:rsidR="003608C1" w:rsidRPr="00E8654A">
        <w:rPr>
          <w:sz w:val="24"/>
          <w:szCs w:val="24"/>
        </w:rPr>
        <w:t xml:space="preserve"> and maintained for 5 minutes</w:t>
      </w:r>
      <w:r w:rsidR="00227931">
        <w:rPr>
          <w:sz w:val="24"/>
          <w:szCs w:val="24"/>
        </w:rPr>
        <w:t xml:space="preserve"> to induce ischemia</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w:t>
      </w:r>
      <w:r w:rsidR="00227931">
        <w:rPr>
          <w:sz w:val="24"/>
          <w:szCs w:val="24"/>
        </w:rPr>
        <w:t>-</w:t>
      </w:r>
      <w:r w:rsidRPr="00E8654A">
        <w:rPr>
          <w:sz w:val="24"/>
          <w:szCs w:val="24"/>
        </w:rPr>
        <w:t>detection software</w:t>
      </w:r>
      <w:r w:rsidR="00227931">
        <w:rPr>
          <w:sz w:val="24"/>
          <w:szCs w:val="24"/>
        </w:rPr>
        <w:t xml:space="preserve"> (Cardiovascular Suite, Quipu, Pisa, Italy)</w:t>
      </w:r>
      <w:r w:rsidR="003608C1" w:rsidRPr="00E8654A">
        <w:rPr>
          <w:sz w:val="24"/>
          <w:szCs w:val="24"/>
        </w:rPr>
        <w:t xml:space="preserve">. </w:t>
      </w:r>
      <w:r w:rsidR="00227931">
        <w:rPr>
          <w:sz w:val="24"/>
          <w:szCs w:val="24"/>
        </w:rPr>
        <w:t>Baseline arterial diameter was taken from 1-minute pre-occlusion</w:t>
      </w:r>
      <w:r w:rsidR="00A96BB5">
        <w:rPr>
          <w:sz w:val="24"/>
          <w:szCs w:val="24"/>
        </w:rPr>
        <w:t>.</w:t>
      </w:r>
      <w:r w:rsidR="00227931">
        <w:rPr>
          <w:sz w:val="24"/>
          <w:szCs w:val="24"/>
        </w:rPr>
        <w:t xml:space="preserve"> </w:t>
      </w:r>
      <w:r w:rsidR="00A96BB5">
        <w:rPr>
          <w:sz w:val="24"/>
          <w:szCs w:val="24"/>
        </w:rPr>
        <w:t>M</w:t>
      </w:r>
      <w:r w:rsidR="00227931">
        <w:rPr>
          <w:sz w:val="24"/>
          <w:szCs w:val="24"/>
        </w:rPr>
        <w:t>aximum diameter was taken 1-2 minutes after cuff release.</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40CA45" w14:textId="7B399FF9" w:rsidR="00F76A2D" w:rsidRDefault="007B534D" w:rsidP="00E8654A">
      <w:pPr>
        <w:spacing w:line="480" w:lineRule="auto"/>
        <w:rPr>
          <w:sz w:val="24"/>
          <w:szCs w:val="24"/>
        </w:rPr>
      </w:pPr>
      <w:r>
        <w:rPr>
          <w:sz w:val="24"/>
          <w:szCs w:val="24"/>
        </w:rPr>
        <w:t xml:space="preserve">SBP (Systolic Blood Pressure) – </w:t>
      </w:r>
      <w:r w:rsidR="005B1393">
        <w:rPr>
          <w:sz w:val="24"/>
          <w:szCs w:val="24"/>
        </w:rPr>
        <w:t>peak arterial pressure during ventricular contraction</w:t>
      </w:r>
    </w:p>
    <w:p w14:paraId="29EA7260" w14:textId="6CBB08DE" w:rsidR="00F76A2D" w:rsidRDefault="007B534D" w:rsidP="00E8654A">
      <w:pPr>
        <w:spacing w:line="480" w:lineRule="auto"/>
        <w:rPr>
          <w:sz w:val="24"/>
          <w:szCs w:val="24"/>
        </w:rPr>
      </w:pPr>
      <w:r>
        <w:rPr>
          <w:sz w:val="24"/>
          <w:szCs w:val="24"/>
        </w:rPr>
        <w:t xml:space="preserve">DBP (Diastolic Blood Pressure) – </w:t>
      </w:r>
      <w:r w:rsidR="005B1393">
        <w:rPr>
          <w:sz w:val="24"/>
          <w:szCs w:val="24"/>
        </w:rPr>
        <w:t>minimum arterial pressure during ventricular relaxation</w:t>
      </w:r>
    </w:p>
    <w:p w14:paraId="0A863F6D" w14:textId="5E501EC3" w:rsidR="00F76A2D" w:rsidRDefault="007B534D" w:rsidP="00E8654A">
      <w:pPr>
        <w:spacing w:line="480" w:lineRule="auto"/>
        <w:rPr>
          <w:sz w:val="24"/>
          <w:szCs w:val="24"/>
        </w:rPr>
      </w:pPr>
      <w:r>
        <w:rPr>
          <w:sz w:val="24"/>
          <w:szCs w:val="24"/>
        </w:rPr>
        <w:t xml:space="preserve">FMD (Flow Mediated Dilation) – </w:t>
      </w:r>
      <w:r w:rsidR="005B1393">
        <w:rPr>
          <w:sz w:val="24"/>
          <w:szCs w:val="24"/>
        </w:rPr>
        <w:t xml:space="preserve">percent change in brachial artery diameter relative to baseline </w:t>
      </w:r>
      <w:r>
        <w:rPr>
          <w:sz w:val="24"/>
          <w:szCs w:val="24"/>
        </w:rPr>
        <w:t>(maximum diameter – baseline diameter) / (baseline diameter)</w:t>
      </w:r>
    </w:p>
    <w:p w14:paraId="24D3C6F7" w14:textId="42B91141" w:rsidR="00F76A2D" w:rsidRDefault="005B1393" w:rsidP="00E8654A">
      <w:pPr>
        <w:spacing w:line="480" w:lineRule="auto"/>
        <w:rPr>
          <w:sz w:val="24"/>
          <w:szCs w:val="24"/>
        </w:rPr>
      </w:pPr>
      <w:r>
        <w:rPr>
          <w:sz w:val="24"/>
          <w:szCs w:val="24"/>
        </w:rPr>
        <w:lastRenderedPageBreak/>
        <w:t>Velocity – peak blood flow velocity recorded by Doppler averaged over several cardiac cycles</w:t>
      </w:r>
    </w:p>
    <w:p w14:paraId="5C8BBF5D" w14:textId="50D7D277" w:rsidR="00F76A2D" w:rsidRDefault="007B534D" w:rsidP="00E8654A">
      <w:pPr>
        <w:spacing w:line="480" w:lineRule="auto"/>
        <w:rPr>
          <w:sz w:val="24"/>
          <w:szCs w:val="24"/>
        </w:rPr>
      </w:pPr>
      <w:r>
        <w:rPr>
          <w:sz w:val="24"/>
          <w:szCs w:val="24"/>
        </w:rPr>
        <w:t xml:space="preserve">SR (Shear Rate) – </w:t>
      </w:r>
      <w:r w:rsidR="005B1393">
        <w:rPr>
          <w:sz w:val="24"/>
          <w:szCs w:val="24"/>
        </w:rPr>
        <w:t>estimate of frictional force on the endothelium due to blood flow (</w:t>
      </w:r>
      <w:r w:rsidRPr="00E8654A">
        <w:rPr>
          <w:sz w:val="24"/>
          <w:szCs w:val="24"/>
        </w:rPr>
        <w:t>4</w:t>
      </w:r>
      <w:r w:rsidR="005B1393">
        <w:rPr>
          <w:sz w:val="24"/>
          <w:szCs w:val="24"/>
        </w:rPr>
        <w:t xml:space="preserve"> </w:t>
      </w:r>
      <w:r w:rsidRPr="00E8654A">
        <w:rPr>
          <w:sz w:val="24"/>
          <w:szCs w:val="24"/>
        </w:rPr>
        <w:t xml:space="preserve">× Velocity </w:t>
      </w:r>
      <w:r w:rsidR="005B1393">
        <w:rPr>
          <w:sz w:val="24"/>
          <w:szCs w:val="24"/>
        </w:rPr>
        <w:t xml:space="preserve">/ </w:t>
      </w:r>
      <w:r w:rsidRPr="00E8654A">
        <w:rPr>
          <w:sz w:val="24"/>
          <w:szCs w:val="24"/>
        </w:rPr>
        <w:t>diameter)</w:t>
      </w:r>
    </w:p>
    <w:p w14:paraId="43ED8DBF" w14:textId="02B1EFA2" w:rsidR="00F76A2D" w:rsidRDefault="007B534D" w:rsidP="00E8654A">
      <w:pPr>
        <w:spacing w:line="480" w:lineRule="auto"/>
        <w:rPr>
          <w:sz w:val="24"/>
          <w:szCs w:val="24"/>
        </w:rPr>
      </w:pPr>
      <w:r>
        <w:rPr>
          <w:sz w:val="24"/>
          <w:szCs w:val="24"/>
        </w:rPr>
        <w:t xml:space="preserve">Flow – </w:t>
      </w:r>
      <w:r w:rsidR="005B1393">
        <w:rPr>
          <w:sz w:val="24"/>
          <w:szCs w:val="24"/>
        </w:rPr>
        <w:t xml:space="preserve">liters of blood flow passing through brachial artery per minute (velocity * </w:t>
      </w:r>
      <w:r w:rsidRPr="00E8654A">
        <w:rPr>
          <w:sz w:val="24"/>
          <w:szCs w:val="24"/>
        </w:rPr>
        <w:t>π</w:t>
      </w:r>
      <w:r w:rsidR="005B1393">
        <w:rPr>
          <w:sz w:val="24"/>
          <w:szCs w:val="24"/>
        </w:rPr>
        <w:t xml:space="preserve"> * </w:t>
      </w:r>
      <w:r w:rsidRPr="00E8654A">
        <w:rPr>
          <w:sz w:val="24"/>
          <w:szCs w:val="24"/>
        </w:rPr>
        <w:t>r</w:t>
      </w:r>
      <w:r w:rsidR="005B1393">
        <w:rPr>
          <w:sz w:val="24"/>
          <w:szCs w:val="24"/>
        </w:rPr>
        <w:t>adius</w:t>
      </w:r>
      <w:r w:rsidRPr="005B1393">
        <w:rPr>
          <w:sz w:val="24"/>
          <w:szCs w:val="24"/>
          <w:vertAlign w:val="superscript"/>
        </w:rPr>
        <w:t>2</w:t>
      </w:r>
      <w:r w:rsidR="005B1393">
        <w:rPr>
          <w:sz w:val="24"/>
          <w:szCs w:val="24"/>
        </w:rPr>
        <w:t xml:space="preserve"> * 60)</w:t>
      </w:r>
    </w:p>
    <w:p w14:paraId="6C9965A1" w14:textId="7F42C981" w:rsidR="005B1393" w:rsidRDefault="007B534D" w:rsidP="00E8654A">
      <w:pPr>
        <w:spacing w:line="480" w:lineRule="auto"/>
        <w:rPr>
          <w:sz w:val="24"/>
          <w:szCs w:val="24"/>
        </w:rPr>
      </w:pPr>
      <w:r>
        <w:rPr>
          <w:sz w:val="24"/>
          <w:szCs w:val="24"/>
        </w:rPr>
        <w:t xml:space="preserve">AUC (Area Under Curve) – </w:t>
      </w:r>
      <w:r w:rsidR="005B1393">
        <w:rPr>
          <w:sz w:val="24"/>
          <w:szCs w:val="24"/>
        </w:rPr>
        <w:t xml:space="preserve">total shear stimulus over time after cuff release </w:t>
      </w:r>
    </w:p>
    <w:p w14:paraId="7083C667" w14:textId="77777777" w:rsidR="00A96BB5" w:rsidRDefault="00A96BB5" w:rsidP="00E8654A">
      <w:pPr>
        <w:spacing w:line="480" w:lineRule="auto"/>
        <w:rPr>
          <w:sz w:val="24"/>
          <w:szCs w:val="24"/>
        </w:rPr>
      </w:pP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179376F4" w14:textId="3606478B" w:rsidR="00E10A88" w:rsidRDefault="006C7D4F" w:rsidP="00E10A88">
      <w:pPr>
        <w:pStyle w:val="BodyText"/>
        <w:spacing w:line="480" w:lineRule="auto"/>
        <w:rPr>
          <w:sz w:val="24"/>
          <w:szCs w:val="24"/>
        </w:rPr>
      </w:pPr>
      <w:r w:rsidRPr="00E8654A">
        <w:rPr>
          <w:sz w:val="24"/>
          <w:szCs w:val="24"/>
        </w:rPr>
        <w:t>Conventional incremental treadmill protocol (Bruce) w</w:t>
      </w:r>
      <w:r w:rsidR="00FC532C">
        <w:rPr>
          <w:sz w:val="24"/>
          <w:szCs w:val="24"/>
        </w:rPr>
        <w:t>as</w:t>
      </w:r>
      <w:r w:rsidRPr="00E8654A">
        <w:rPr>
          <w:sz w:val="24"/>
          <w:szCs w:val="24"/>
        </w:rPr>
        <w:t xml:space="preserve"> conducted involving graded increases of intensity and incline </w:t>
      </w:r>
      <w:r w:rsidR="0080063D">
        <w:rPr>
          <w:sz w:val="24"/>
          <w:szCs w:val="24"/>
        </w:rPr>
        <w:t>every 3 minutes</w:t>
      </w:r>
      <w:r w:rsidRPr="00E8654A">
        <w:rPr>
          <w:sz w:val="24"/>
          <w:szCs w:val="24"/>
        </w:rPr>
        <w:t xml:space="preserve">. </w:t>
      </w:r>
      <w:r w:rsidR="008F3268" w:rsidRPr="008F3268">
        <w:rPr>
          <w:sz w:val="24"/>
          <w:szCs w:val="24"/>
        </w:rPr>
        <w:t xml:space="preserve">Participants were fitted with a mouthpiece to </w:t>
      </w:r>
      <w:r w:rsidR="008F3268">
        <w:rPr>
          <w:sz w:val="24"/>
          <w:szCs w:val="24"/>
        </w:rPr>
        <w:t>obtain</w:t>
      </w:r>
      <w:r w:rsidR="008F3268" w:rsidRPr="008F3268">
        <w:rPr>
          <w:sz w:val="24"/>
          <w:szCs w:val="24"/>
        </w:rPr>
        <w:t xml:space="preserve"> ventilatory rate volume and expired gases which were analyzed </w:t>
      </w:r>
      <w:r w:rsidR="009B3F45">
        <w:rPr>
          <w:sz w:val="24"/>
          <w:szCs w:val="24"/>
        </w:rPr>
        <w:t xml:space="preserve">with raw data recorded </w:t>
      </w:r>
      <w:r w:rsidR="008F3268">
        <w:rPr>
          <w:sz w:val="24"/>
          <w:szCs w:val="24"/>
        </w:rPr>
        <w:t>breath-by-breath</w:t>
      </w:r>
      <w:r w:rsidR="008F3268" w:rsidRPr="008F3268">
        <w:rPr>
          <w:sz w:val="24"/>
          <w:szCs w:val="24"/>
        </w:rPr>
        <w:t xml:space="preserve"> </w:t>
      </w:r>
      <w:r w:rsidR="008F3268">
        <w:rPr>
          <w:sz w:val="24"/>
          <w:szCs w:val="24"/>
        </w:rPr>
        <w:t xml:space="preserve">through a </w:t>
      </w:r>
      <w:r w:rsidR="008F3268" w:rsidRPr="008F3268">
        <w:rPr>
          <w:sz w:val="24"/>
          <w:szCs w:val="24"/>
        </w:rPr>
        <w:t xml:space="preserve">metabolic cart </w:t>
      </w:r>
      <w:r w:rsidR="009B3F45">
        <w:rPr>
          <w:sz w:val="24"/>
          <w:szCs w:val="24"/>
        </w:rPr>
        <w:t xml:space="preserve">and compiled into 30-second rolling averages for analysis </w:t>
      </w:r>
      <w:r w:rsidR="008F3268" w:rsidRPr="008F3268">
        <w:rPr>
          <w:sz w:val="24"/>
          <w:szCs w:val="24"/>
        </w:rPr>
        <w:t xml:space="preserve">(Parvo </w:t>
      </w:r>
      <w:proofErr w:type="spellStart"/>
      <w:r w:rsidR="008F3268" w:rsidRPr="008F3268">
        <w:rPr>
          <w:sz w:val="24"/>
          <w:szCs w:val="24"/>
        </w:rPr>
        <w:t>TrueOne</w:t>
      </w:r>
      <w:proofErr w:type="spellEnd"/>
      <w:r w:rsidR="008F3268" w:rsidRPr="008F3268">
        <w:rPr>
          <w:sz w:val="24"/>
          <w:szCs w:val="24"/>
        </w:rPr>
        <w:t xml:space="preserve"> 2400, Parvo Medics, Sandy. UT)</w:t>
      </w:r>
      <w:r w:rsidR="003F715B">
        <w:rPr>
          <w:sz w:val="24"/>
          <w:szCs w:val="24"/>
        </w:rPr>
        <w:t xml:space="preserve"> </w:t>
      </w:r>
      <w:r w:rsidR="009B3F45">
        <w:rPr>
          <w:sz w:val="24"/>
          <w:szCs w:val="24"/>
        </w:rPr>
        <w:t>us</w:t>
      </w:r>
      <w:r w:rsidR="00462AC6">
        <w:rPr>
          <w:sz w:val="24"/>
          <w:szCs w:val="24"/>
        </w:rPr>
        <w:t>ing</w:t>
      </w:r>
      <w:r w:rsidR="009B3F45">
        <w:rPr>
          <w:sz w:val="24"/>
          <w:szCs w:val="24"/>
        </w:rPr>
        <w:t xml:space="preserve"> techniques consistent with</w:t>
      </w:r>
      <w:r w:rsidR="003F715B">
        <w:rPr>
          <w:sz w:val="24"/>
          <w:szCs w:val="24"/>
        </w:rPr>
        <w:t xml:space="preserve"> </w:t>
      </w:r>
      <w:r w:rsidR="009B3F45">
        <w:rPr>
          <w:sz w:val="24"/>
          <w:szCs w:val="24"/>
        </w:rPr>
        <w:t xml:space="preserve">guidelines from the </w:t>
      </w:r>
      <w:r w:rsidR="003F715B">
        <w:rPr>
          <w:sz w:val="24"/>
          <w:szCs w:val="24"/>
        </w:rPr>
        <w:t>American Heart Association</w:t>
      </w:r>
      <w:r w:rsidR="009B3F45">
        <w:rPr>
          <w:sz w:val="24"/>
          <w:szCs w:val="24"/>
        </w:rPr>
        <w:t xml:space="preserve"> (AHA)</w:t>
      </w:r>
      <w:r w:rsidR="003F715B">
        <w:rPr>
          <w:sz w:val="24"/>
          <w:szCs w:val="24"/>
        </w:rPr>
        <w:t xml:space="preserve"> </w:t>
      </w:r>
      <w:r w:rsidR="003F715B">
        <w:rPr>
          <w:sz w:val="24"/>
          <w:szCs w:val="24"/>
        </w:rPr>
        <w:fldChar w:fldCharType="begin"/>
      </w:r>
      <w:r w:rsidR="003F715B">
        <w:rPr>
          <w:sz w:val="24"/>
          <w:szCs w:val="24"/>
        </w:rPr>
        <w:instrText xml:space="preserve"> ADDIN ZOTERO_ITEM CSL_CITATION {"citationID":"akf8du128k","properties":{"formattedCitation":"\\uldash{(Balady et al., 2010)}","plainCitation":"(Balady et al., 2010)","noteIndex":0},"citationItems":[{"id":8712,"uris":["http://zotero.org/users/12301744/items/ZW5E538A"],"itemData":{"id":8712,"type":"article-journal","container-title":"Circulation","DOI":"10.1161/CIR.0b013e3181e52e69","ISSN":"0009-7322, 1524-4539","issue":"2","journalAbbreviation":"Circulation","language":"en","page":"191-225","source":"DOI.org (Crossref)","title":"Clinician’s Guide to Cardiopulmonary Exercise Testing in Adults: A Scientific Statement From the American Heart Association","title-short":"Clinician’s Guide to Cardiopulmonary Exercise Testing in Adults","volume":"122","author":[{"family":"Balady","given":"Gary J."},{"family":"Arena","given":"Ross"},{"family":"Sietsema","given":"Kathy"},{"family":"Myers","given":"Jonathan"},{"family":"Coke","given":"Lola"},{"family":"Fletcher","given":"Gerald F."},{"family":"Forman","given":"Daniel"},{"family":"Franklin","given":"Barry"},{"family":"Guazzi","given":"Marco"},{"family":"Gulati","given":"Martha"},{"family":"Keteyian","given":"Steven J."},{"family":"Lavie","given":"Carl J."},{"family":"Macko","given":"Richard"},{"family":"Mancini","given":"Donna"},{"family":"Milani","given":"Richard V."},{"literal":"Council on Epidemiology and Prevention"},{"literal":"Council on Peripheral Vascular Disease"},{"literal":"Interdisciplinary Council on Quality of Care and Outcomes Research"}],"issued":{"date-parts":[["2010",7,13]]},"citation-key":"Balady2010CliniciansGuideCardiopulmonary"}}],"schema":"https://github.com/citation-style-language/schema/raw/master/csl-citation.json"} </w:instrText>
      </w:r>
      <w:r w:rsidR="003F715B">
        <w:rPr>
          <w:sz w:val="24"/>
          <w:szCs w:val="24"/>
        </w:rPr>
        <w:fldChar w:fldCharType="separate"/>
      </w:r>
      <w:r w:rsidR="003F715B" w:rsidRPr="003F715B">
        <w:rPr>
          <w:kern w:val="0"/>
          <w:sz w:val="24"/>
          <w:u w:val="dash"/>
        </w:rPr>
        <w:t>(Balady et al., 2010)</w:t>
      </w:r>
      <w:r w:rsidR="003F715B">
        <w:rPr>
          <w:sz w:val="24"/>
          <w:szCs w:val="24"/>
        </w:rPr>
        <w:fldChar w:fldCharType="end"/>
      </w:r>
      <w:r w:rsidR="009B3F45">
        <w:rPr>
          <w:sz w:val="24"/>
          <w:szCs w:val="24"/>
        </w:rPr>
        <w:t xml:space="preserve"> and American Thoracic Society/American College of Chest Physicians (ATS/ACCP) </w:t>
      </w:r>
      <w:r w:rsidR="009B3F45">
        <w:rPr>
          <w:sz w:val="24"/>
          <w:szCs w:val="24"/>
        </w:rPr>
        <w:fldChar w:fldCharType="begin"/>
      </w:r>
      <w:r w:rsidR="009B3F45">
        <w:rPr>
          <w:sz w:val="24"/>
          <w:szCs w:val="24"/>
        </w:rPr>
        <w:instrText xml:space="preserve"> ADDIN ZOTERO_ITEM CSL_CITATION {"citationID":"a7m1v2o8j6","properties":{"formattedCitation":"\\uldash{(\\uc0\\u8220{}ATS/ACCP Statement on Cardiopulmonary Exercise Testing,\\uc0\\u8221{} 2003)}","plainCitation":"(“ATS/ACCP Statement on Cardiopulmonary Exercise Testing,” 2003)","noteIndex":0},"citationItems":[{"id":8720,"uris":["http://zotero.org/users/12301744/items/NIP5U87T"],"itemData":{"id":8720,"type":"article-journal","container-title":"American Journal of Respiratory and Critical Care Medicine","DOI":"10.1164/rccm.167.2.211","ISSN":"1073-449X","issue":"2","journalAbbreviation":"Am J Respir Crit Care Med","note":"publisher: American Thoracic Society - AJRCCM","page":"211-277","source":"atsjournals.org (Atypon)","title":"ATS/ACCP Statement on Cardiopulmonary Exercise Testing","volume":"167","issued":{"date-parts":[["2003",1,15]]},"citation-key":"2003ATSACCPStatement"}}],"schema":"https://github.com/citation-style-language/schema/raw/master/csl-citation.json"} </w:instrText>
      </w:r>
      <w:r w:rsidR="009B3F45">
        <w:rPr>
          <w:sz w:val="24"/>
          <w:szCs w:val="24"/>
        </w:rPr>
        <w:fldChar w:fldCharType="separate"/>
      </w:r>
      <w:r w:rsidR="009B3F45" w:rsidRPr="009B3F45">
        <w:rPr>
          <w:kern w:val="0"/>
          <w:sz w:val="24"/>
          <w:u w:val="dash"/>
        </w:rPr>
        <w:t>(“ATS/ACCP Statement on Cardiopulmonary Exercise Testing,” 2003)</w:t>
      </w:r>
      <w:r w:rsidR="009B3F45">
        <w:rPr>
          <w:sz w:val="24"/>
          <w:szCs w:val="24"/>
        </w:rPr>
        <w:fldChar w:fldCharType="end"/>
      </w:r>
      <w:r w:rsidR="008F3268" w:rsidRPr="008F3268">
        <w:rPr>
          <w:sz w:val="24"/>
          <w:szCs w:val="24"/>
        </w:rPr>
        <w:t xml:space="preserve">. </w:t>
      </w:r>
      <w:r w:rsidR="0080063D" w:rsidRPr="00E8654A">
        <w:rPr>
          <w:sz w:val="24"/>
          <w:szCs w:val="24"/>
        </w:rPr>
        <w:t xml:space="preserve">Heart rate </w:t>
      </w:r>
      <w:r w:rsidR="0080063D">
        <w:rPr>
          <w:sz w:val="24"/>
          <w:szCs w:val="24"/>
        </w:rPr>
        <w:t>was</w:t>
      </w:r>
      <w:r w:rsidR="0080063D" w:rsidRPr="00E8654A">
        <w:rPr>
          <w:sz w:val="24"/>
          <w:szCs w:val="24"/>
        </w:rPr>
        <w:t xml:space="preserve"> monitored continuously using </w:t>
      </w:r>
      <w:r w:rsidR="0080063D" w:rsidRPr="0080063D">
        <w:rPr>
          <w:sz w:val="24"/>
          <w:szCs w:val="24"/>
        </w:rPr>
        <w:t xml:space="preserve">telemetric cardiac monitor (Polar® T31, </w:t>
      </w:r>
      <w:proofErr w:type="gramStart"/>
      <w:r w:rsidR="0080063D" w:rsidRPr="0080063D">
        <w:rPr>
          <w:sz w:val="24"/>
          <w:szCs w:val="24"/>
        </w:rPr>
        <w:t>Polar  Electro</w:t>
      </w:r>
      <w:proofErr w:type="gramEnd"/>
      <w:r w:rsidR="0080063D" w:rsidRPr="0080063D">
        <w:rPr>
          <w:sz w:val="24"/>
          <w:szCs w:val="24"/>
        </w:rPr>
        <w:t xml:space="preserve"> oy, </w:t>
      </w:r>
      <w:proofErr w:type="spellStart"/>
      <w:r w:rsidR="0080063D" w:rsidRPr="0080063D">
        <w:rPr>
          <w:sz w:val="24"/>
          <w:szCs w:val="24"/>
        </w:rPr>
        <w:t>Kempele</w:t>
      </w:r>
      <w:proofErr w:type="spellEnd"/>
      <w:r w:rsidR="0080063D" w:rsidRPr="0080063D">
        <w:rPr>
          <w:sz w:val="24"/>
          <w:szCs w:val="24"/>
        </w:rPr>
        <w:t>, Finland)</w:t>
      </w:r>
      <w:r w:rsidR="0080063D" w:rsidRPr="00E8654A">
        <w:rPr>
          <w:sz w:val="24"/>
          <w:szCs w:val="24"/>
        </w:rPr>
        <w:t xml:space="preserve">. </w:t>
      </w:r>
      <w:r w:rsidR="0080063D">
        <w:rPr>
          <w:sz w:val="24"/>
          <w:szCs w:val="24"/>
        </w:rPr>
        <w:t xml:space="preserve">Consistent with previous literature on PCS, few participants reached traditional maximal effort </w:t>
      </w:r>
      <w:r w:rsidR="007F0157">
        <w:rPr>
          <w:sz w:val="24"/>
          <w:szCs w:val="24"/>
        </w:rPr>
        <w:t xml:space="preserve">termination criteria </w:t>
      </w:r>
      <w:r w:rsidR="0080063D">
        <w:rPr>
          <w:sz w:val="24"/>
          <w:szCs w:val="24"/>
        </w:rPr>
        <w:t xml:space="preserve">and thus all tests were classified as symptom limited </w:t>
      </w:r>
      <w:r w:rsidR="0080063D">
        <w:rPr>
          <w:sz w:val="24"/>
          <w:szCs w:val="24"/>
        </w:rPr>
        <w:fldChar w:fldCharType="begin"/>
      </w:r>
      <w:r w:rsidR="0080063D">
        <w:rPr>
          <w:sz w:val="24"/>
          <w:szCs w:val="24"/>
        </w:rPr>
        <w:instrText xml:space="preserve"> ADDIN ZOTERO_ITEM CSL_CITATION {"citationID":"a1agvqel5ns","properties":{"formattedCitation":"\\uldash{(Thomas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A."}],"accessed":{"date-parts":[["2025",7,26]]},"issued":{"date-parts":[["2025"]]},"citation-key":"Thomas2025Submaximal2dayCardiopulmonary"}}],"schema":"https://github.com/citation-style-language/schema/raw/master/csl-citation.json"} </w:instrText>
      </w:r>
      <w:r w:rsidR="0080063D">
        <w:rPr>
          <w:sz w:val="24"/>
          <w:szCs w:val="24"/>
        </w:rPr>
        <w:fldChar w:fldCharType="separate"/>
      </w:r>
      <w:r w:rsidR="0080063D" w:rsidRPr="0080063D">
        <w:rPr>
          <w:kern w:val="0"/>
          <w:sz w:val="24"/>
          <w:u w:val="dash"/>
        </w:rPr>
        <w:t>(Thomas et al., 2025)</w:t>
      </w:r>
      <w:r w:rsidR="0080063D">
        <w:rPr>
          <w:sz w:val="24"/>
          <w:szCs w:val="24"/>
        </w:rPr>
        <w:fldChar w:fldCharType="end"/>
      </w:r>
      <w:r w:rsidR="0080063D">
        <w:rPr>
          <w:sz w:val="24"/>
          <w:szCs w:val="24"/>
        </w:rPr>
        <w:t>. T</w:t>
      </w:r>
      <w:r w:rsidRPr="00E8654A">
        <w:rPr>
          <w:sz w:val="24"/>
          <w:szCs w:val="24"/>
        </w:rPr>
        <w:t xml:space="preserve">he highest 30 second average oxygen uptake reached </w:t>
      </w:r>
      <w:r w:rsidR="0080063D">
        <w:rPr>
          <w:sz w:val="24"/>
          <w:szCs w:val="24"/>
        </w:rPr>
        <w:t xml:space="preserve">was used </w:t>
      </w:r>
      <w:r w:rsidRPr="00E8654A">
        <w:rPr>
          <w:sz w:val="24"/>
          <w:szCs w:val="24"/>
        </w:rPr>
        <w:t xml:space="preserve">as the peak value. </w:t>
      </w:r>
      <w:r w:rsidR="00353DFF" w:rsidRPr="00E8654A">
        <w:rPr>
          <w:sz w:val="24"/>
          <w:szCs w:val="24"/>
        </w:rPr>
        <w:t xml:space="preserve">Following termination of peak activity, participants walked for 2 minutes at 1.5 MPH at an incline of 2.5% </w:t>
      </w:r>
      <w:r w:rsidR="00353DFF">
        <w:rPr>
          <w:sz w:val="24"/>
          <w:szCs w:val="24"/>
        </w:rPr>
        <w:t>to capture HRR &lt;CITATION&gt;.</w:t>
      </w:r>
    </w:p>
    <w:p w14:paraId="1261C3ED" w14:textId="77777777" w:rsidR="00353DFF" w:rsidRDefault="00353DFF" w:rsidP="00E10A88">
      <w:pPr>
        <w:pStyle w:val="BodyText"/>
        <w:spacing w:line="480" w:lineRule="auto"/>
        <w:rPr>
          <w:sz w:val="24"/>
          <w:szCs w:val="24"/>
        </w:rPr>
      </w:pPr>
    </w:p>
    <w:p w14:paraId="7EECBDCD" w14:textId="38E184FF" w:rsidR="00FC532C" w:rsidRPr="00E8654A" w:rsidRDefault="0080063D" w:rsidP="00E8654A">
      <w:pPr>
        <w:pStyle w:val="BodyText"/>
        <w:spacing w:line="480" w:lineRule="auto"/>
        <w:rPr>
          <w:sz w:val="24"/>
          <w:szCs w:val="24"/>
        </w:rPr>
      </w:pPr>
      <w:r>
        <w:rPr>
          <w:sz w:val="24"/>
          <w:szCs w:val="24"/>
        </w:rPr>
        <w:t xml:space="preserve">Anaerobic Threshold (AT) was estimated using the V-Slope method </w:t>
      </w:r>
      <w:r w:rsidR="00E10A88">
        <w:rPr>
          <w:sz w:val="24"/>
          <w:szCs w:val="24"/>
        </w:rPr>
        <w:t xml:space="preserve">which identifies the inflection point where carbon dioxide (VCO2) increases disproportionately relative to oxygen (VO2). </w:t>
      </w:r>
      <w:r w:rsidR="0025600B">
        <w:rPr>
          <w:sz w:val="24"/>
          <w:szCs w:val="24"/>
        </w:rPr>
        <w:t xml:space="preserve">V-Slope method has previously been used in PCS literature </w:t>
      </w:r>
      <w:r w:rsidR="0025600B">
        <w:rPr>
          <w:sz w:val="24"/>
          <w:szCs w:val="24"/>
        </w:rPr>
        <w:fldChar w:fldCharType="begin"/>
      </w:r>
      <w:r w:rsidR="0025600B">
        <w:rPr>
          <w:sz w:val="24"/>
          <w:szCs w:val="24"/>
        </w:rPr>
        <w:instrText xml:space="preserve"> ADDIN ZOTERO_ITEM CSL_CITATION {"citationID":"a1rav9r20cc","properties":{"formattedCitation":"\\uldash{(Cherneva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Myuyun"},{"family":"Mitev","given":"Vanyo"}],"issued":{"date-parts":[["2025",5]]},"citation-key":"Cherneva2025CardioRespiratoryFitnessFatigue"},"label":"page"}],"schema":"https://github.com/citation-style-language/schema/raw/master/csl-citation.json"} </w:instrText>
      </w:r>
      <w:r w:rsidR="0025600B">
        <w:rPr>
          <w:sz w:val="24"/>
          <w:szCs w:val="24"/>
        </w:rPr>
        <w:fldChar w:fldCharType="separate"/>
      </w:r>
      <w:r w:rsidR="0025600B" w:rsidRPr="0025600B">
        <w:rPr>
          <w:kern w:val="0"/>
          <w:sz w:val="24"/>
          <w:u w:val="dash"/>
        </w:rPr>
        <w:t>(Cherneva et al., 2025)</w:t>
      </w:r>
      <w:r w:rsidR="0025600B">
        <w:rPr>
          <w:sz w:val="24"/>
          <w:szCs w:val="24"/>
        </w:rPr>
        <w:fldChar w:fldCharType="end"/>
      </w:r>
      <w:r w:rsidR="0025600B">
        <w:rPr>
          <w:sz w:val="24"/>
          <w:szCs w:val="24"/>
        </w:rPr>
        <w:t xml:space="preserve"> and has demonstrated to be of acceptable validity for estimating true lactate threshold relative to other methods </w:t>
      </w:r>
      <w:r w:rsidR="0025600B">
        <w:rPr>
          <w:sz w:val="24"/>
          <w:szCs w:val="24"/>
        </w:rPr>
        <w:fldChar w:fldCharType="begin"/>
      </w:r>
      <w:r w:rsidR="0025600B">
        <w:rPr>
          <w:sz w:val="24"/>
          <w:szCs w:val="24"/>
        </w:rPr>
        <w:instrText xml:space="preserve"> ADDIN ZOTERO_ITEM CSL_CITATION {"citationID":"a2k82bj23e9","properties":{"formattedCitation":"\\uldash{(Gaskill et al., 2001)}","plainCitation":"(Gaskill et al., 2001)","noteIndex":0},"citationItems":[{"id":5549,"uris":["http://zotero.org/users/12301744/items/5JA2KFIJ"],"itemData":{"id":5549,"type":"article-journal","abstract":"GASKILL, S. E., B. C. RUBY, A. J. WALKER, O. A. SANCHEZ, R. C. SERFASS, and A. S. LEON. Validity and reliability of combining three methods to determine ventilatory threshold. Med. Sci. Sports Exerc., Vol. 33, No. 11, 2001, pp. 1841–1848. \n          Purpose: \n          This research was undertaken to validate a combination of methodologies to determine ventilatory threshold (VT). \n          Methods: \n          Three methods were used individually and then combined to determine VT as follows: 1) ventilatory equivalencies, 2) excess CO2 production, and 3) a modified V-slope method. Three groups of participants—endurance athletes (N = 132), healthy, aerobically active adults (N = 31), and healthy, sedentary/low-active adults (N = 22)—were independently evaluated for VT and compared with the criterion standard lactate threshold (LT) defined as the first rise in blood lactate with increasing intensity of exercise. \n          Results: \n          VT and LT were significantly correlated using the combined VT method within each study group (r = 0.98, 0.97, and 0.95, respectively;P &lt; 0.001). Mean V̇O2 values at VT and LT were not significantly different between the three groups (P &gt; 0.20). The combined method improved the determination rate of VT and reduced the standard deviation of the LT − VT difference by 80–170% over the individual methods. During test-retest procedures V̇O2lt and V̇O2vt determined by the combined method met criteria demonstrating further reliability. \n          Conclusion: \n          The combined method to determine VT is valid and reliable across a wide fitness range in healthy individuals and improves the determination rate and accuracy of VT determination over the use of single methods.","container-title":"Medicine &amp; Science in Sports &amp; Exercise","ISSN":"0195-9131","issue":"11","language":"en-US","page":"1841","source":"journals.lww.com","title":"Validity and reliability of combining three methods to determine ventilatory threshold","volume":"33","author":[{"family":"Gaskill","given":"Steven E."},{"family":"Ruby","given":"Brent C."},{"family":"Walker","given":"Ava J."},{"family":"Sanchez","given":"Otto A."},{"family":"Serfass","given":"Robert C."},{"family":"Leon","given":"Arthur S."}],"issued":{"date-parts":[["2001",11]]},"citation-key":"Gaskill2001ValidityReliabilityCombining"}}],"schema":"https://github.com/citation-style-language/schema/raw/master/csl-citation.json"} </w:instrText>
      </w:r>
      <w:r w:rsidR="0025600B">
        <w:rPr>
          <w:sz w:val="24"/>
          <w:szCs w:val="24"/>
        </w:rPr>
        <w:fldChar w:fldCharType="separate"/>
      </w:r>
      <w:r w:rsidR="0025600B" w:rsidRPr="0025600B">
        <w:rPr>
          <w:kern w:val="0"/>
          <w:sz w:val="24"/>
          <w:u w:val="dash"/>
        </w:rPr>
        <w:t>(Gaskill et al., 2001)</w:t>
      </w:r>
      <w:r w:rsidR="0025600B">
        <w:rPr>
          <w:sz w:val="24"/>
          <w:szCs w:val="24"/>
        </w:rPr>
        <w:fldChar w:fldCharType="end"/>
      </w:r>
      <w:r w:rsidR="0025600B">
        <w:rPr>
          <w:sz w:val="24"/>
          <w:szCs w:val="24"/>
        </w:rPr>
        <w:t xml:space="preserve">. </w:t>
      </w:r>
      <w:r w:rsidR="00E10A88" w:rsidRPr="00E10A88">
        <w:rPr>
          <w:sz w:val="24"/>
          <w:szCs w:val="24"/>
        </w:rPr>
        <w:t>Breath-by-breath VO₂ and VCO₂ data were first smoothed using a centered rolling average to reduce noise. The smoothed dataset was then iteratively partitioned across candidate breakpoints, and linear regressions were fitted to the segments before and after each breakpoint. A breakpoint was accepted as the AT if (1) the slope of VCO₂ vs. VO₂ increased by a minimum threshold between the two segments, and (2) both regressions demonstrated acceptable linearity (R² &gt; 0.95). The candidate breakpoint with the best overall fit was selected as the AT.</w:t>
      </w:r>
      <w:r w:rsidR="00E10A88">
        <w:rPr>
          <w:sz w:val="24"/>
          <w:szCs w:val="24"/>
        </w:rPr>
        <w:t xml:space="preserve"> </w:t>
      </w:r>
      <w:r w:rsidR="00E10A88" w:rsidRPr="00E10A88">
        <w:rPr>
          <w:sz w:val="24"/>
          <w:szCs w:val="24"/>
        </w:rPr>
        <w:t xml:space="preserve">In cases where no breakpoint met these strict criteria, a secondary (“fallback”) V-slope procedure was applied. This method used a lighter smoothing filter and more permissive thresholds for slope change and model fit, to allow detection of subtler inflection points. If an inflection point was still not detected, the AT was recorded as not </w:t>
      </w:r>
      <w:r w:rsidR="00E10A88">
        <w:rPr>
          <w:sz w:val="24"/>
          <w:szCs w:val="24"/>
        </w:rPr>
        <w:t>reached</w:t>
      </w:r>
      <w:r w:rsidR="00E10A88" w:rsidRPr="00E10A88">
        <w:rPr>
          <w:sz w:val="24"/>
          <w:szCs w:val="24"/>
        </w:rPr>
        <w:t>.</w:t>
      </w:r>
      <w:r w:rsidR="00E10A88">
        <w:rPr>
          <w:sz w:val="24"/>
          <w:szCs w:val="24"/>
        </w:rPr>
        <w:t xml:space="preserve">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17408A26" w14:textId="47523CBB" w:rsidR="009B3F45" w:rsidRDefault="00EE46EE" w:rsidP="00EE46EE">
      <w:pPr>
        <w:spacing w:line="480" w:lineRule="auto"/>
        <w:rPr>
          <w:sz w:val="24"/>
          <w:szCs w:val="24"/>
        </w:rPr>
      </w:pPr>
      <w:r w:rsidRPr="00EE46EE">
        <w:rPr>
          <w:sz w:val="24"/>
          <w:szCs w:val="24"/>
        </w:rPr>
        <w:t>VO2</w:t>
      </w:r>
      <w:r w:rsidR="009B3F45">
        <w:rPr>
          <w:sz w:val="24"/>
          <w:szCs w:val="24"/>
        </w:rPr>
        <w:t xml:space="preserve"> (absolute)</w:t>
      </w:r>
      <w:r w:rsidRPr="00EE46EE">
        <w:rPr>
          <w:sz w:val="24"/>
          <w:szCs w:val="24"/>
        </w:rPr>
        <w:t xml:space="preserve"> – </w:t>
      </w:r>
      <w:r w:rsidR="009B3F45">
        <w:rPr>
          <w:sz w:val="24"/>
          <w:szCs w:val="24"/>
        </w:rPr>
        <w:t>liters of oxygen per minute</w:t>
      </w:r>
    </w:p>
    <w:p w14:paraId="421D1308" w14:textId="3C30A9CD" w:rsidR="009B3F45" w:rsidRPr="00EE46EE" w:rsidRDefault="009B3F45" w:rsidP="00EE46EE">
      <w:pPr>
        <w:spacing w:line="480" w:lineRule="auto"/>
        <w:rPr>
          <w:sz w:val="24"/>
          <w:szCs w:val="24"/>
        </w:rPr>
      </w:pPr>
      <w:r>
        <w:rPr>
          <w:sz w:val="24"/>
          <w:szCs w:val="24"/>
        </w:rPr>
        <w:t>VO2 (relative) – milliliters of oxygen per kilogram body mass per minute</w:t>
      </w:r>
    </w:p>
    <w:p w14:paraId="795BB5E1" w14:textId="6DAC6B91" w:rsidR="00EE46EE" w:rsidRDefault="00EE46EE" w:rsidP="00EE46EE">
      <w:pPr>
        <w:spacing w:line="480" w:lineRule="auto"/>
        <w:rPr>
          <w:sz w:val="24"/>
          <w:szCs w:val="24"/>
        </w:rPr>
      </w:pPr>
      <w:r w:rsidRPr="00EE46EE">
        <w:rPr>
          <w:sz w:val="24"/>
          <w:szCs w:val="24"/>
        </w:rPr>
        <w:t xml:space="preserve">AT </w:t>
      </w:r>
      <w:r w:rsidR="00353DFF">
        <w:rPr>
          <w:sz w:val="24"/>
          <w:szCs w:val="24"/>
        </w:rPr>
        <w:t xml:space="preserve">(absolute) </w:t>
      </w:r>
      <w:r w:rsidRPr="00EE46EE">
        <w:rPr>
          <w:sz w:val="24"/>
          <w:szCs w:val="24"/>
        </w:rPr>
        <w:t xml:space="preserve">– </w:t>
      </w:r>
      <w:r w:rsidR="009B3F45">
        <w:rPr>
          <w:sz w:val="24"/>
          <w:szCs w:val="24"/>
        </w:rPr>
        <w:t>VO2 at anaerobic threshold</w:t>
      </w:r>
    </w:p>
    <w:p w14:paraId="74D2F027" w14:textId="0634D2D5" w:rsidR="00353DFF" w:rsidRPr="00EE46EE" w:rsidRDefault="00353DFF" w:rsidP="00EE46EE">
      <w:pPr>
        <w:spacing w:line="480" w:lineRule="auto"/>
        <w:rPr>
          <w:sz w:val="24"/>
          <w:szCs w:val="24"/>
        </w:rPr>
      </w:pPr>
      <w:r>
        <w:rPr>
          <w:sz w:val="24"/>
          <w:szCs w:val="24"/>
        </w:rPr>
        <w:t xml:space="preserve">AT (relative) – </w:t>
      </w:r>
      <w:r w:rsidR="00462AC6">
        <w:rPr>
          <w:sz w:val="24"/>
          <w:szCs w:val="24"/>
        </w:rPr>
        <w:t>(</w:t>
      </w:r>
      <w:r w:rsidR="009B3F45">
        <w:rPr>
          <w:sz w:val="24"/>
          <w:szCs w:val="24"/>
        </w:rPr>
        <w:t>VO2 at anaerobic threshold</w:t>
      </w:r>
      <w:r w:rsidR="00462AC6">
        <w:rPr>
          <w:sz w:val="24"/>
          <w:szCs w:val="24"/>
        </w:rPr>
        <w:t>)</w:t>
      </w:r>
      <w:r w:rsidR="009B3F45">
        <w:rPr>
          <w:sz w:val="24"/>
          <w:szCs w:val="24"/>
        </w:rPr>
        <w:t xml:space="preserve"> / </w:t>
      </w:r>
      <w:r w:rsidR="00462AC6">
        <w:rPr>
          <w:sz w:val="24"/>
          <w:szCs w:val="24"/>
        </w:rPr>
        <w:t>(</w:t>
      </w:r>
      <w:r w:rsidR="009B3F45">
        <w:rPr>
          <w:sz w:val="24"/>
          <w:szCs w:val="24"/>
        </w:rPr>
        <w:t>VO2 at peak</w:t>
      </w:r>
      <w:r w:rsidR="00462AC6">
        <w:rPr>
          <w:sz w:val="24"/>
          <w:szCs w:val="24"/>
        </w:rPr>
        <w:t>)</w:t>
      </w:r>
    </w:p>
    <w:p w14:paraId="2A0BD106" w14:textId="5F99A6FC" w:rsidR="00EE46EE" w:rsidRPr="00EE46EE" w:rsidRDefault="00EE46EE" w:rsidP="00EE46EE">
      <w:pPr>
        <w:spacing w:line="480" w:lineRule="auto"/>
        <w:rPr>
          <w:sz w:val="24"/>
          <w:szCs w:val="24"/>
        </w:rPr>
      </w:pPr>
      <w:r w:rsidRPr="00EE46EE">
        <w:rPr>
          <w:sz w:val="24"/>
          <w:szCs w:val="24"/>
        </w:rPr>
        <w:t xml:space="preserve">VCO2 – </w:t>
      </w:r>
      <w:r w:rsidR="009B3F45">
        <w:rPr>
          <w:sz w:val="24"/>
          <w:szCs w:val="24"/>
        </w:rPr>
        <w:t>liters of carbon dioxide per minute</w:t>
      </w:r>
    </w:p>
    <w:p w14:paraId="345FE196" w14:textId="49522DC4" w:rsidR="009B3F45" w:rsidRPr="00EE46EE" w:rsidRDefault="009B3F45" w:rsidP="009B3F45">
      <w:pPr>
        <w:spacing w:line="480" w:lineRule="auto"/>
        <w:rPr>
          <w:sz w:val="24"/>
          <w:szCs w:val="24"/>
        </w:rPr>
      </w:pPr>
      <w:r w:rsidRPr="00EE46EE">
        <w:rPr>
          <w:sz w:val="24"/>
          <w:szCs w:val="24"/>
        </w:rPr>
        <w:t>RR</w:t>
      </w:r>
      <w:r w:rsidR="00462AC6">
        <w:rPr>
          <w:sz w:val="24"/>
          <w:szCs w:val="24"/>
        </w:rPr>
        <w:t xml:space="preserve"> (respiratory rate)</w:t>
      </w:r>
      <w:r w:rsidRPr="00EE46EE">
        <w:rPr>
          <w:sz w:val="24"/>
          <w:szCs w:val="24"/>
        </w:rPr>
        <w:t xml:space="preserve"> – </w:t>
      </w:r>
      <w:r w:rsidR="00462AC6">
        <w:rPr>
          <w:sz w:val="24"/>
          <w:szCs w:val="24"/>
        </w:rPr>
        <w:t>breaths per minute</w:t>
      </w:r>
    </w:p>
    <w:p w14:paraId="5D5E03C5" w14:textId="0445A571" w:rsidR="009B3F45" w:rsidRPr="00EE46EE" w:rsidRDefault="009B3F45" w:rsidP="009B3F45">
      <w:pPr>
        <w:spacing w:line="480" w:lineRule="auto"/>
        <w:rPr>
          <w:sz w:val="24"/>
          <w:szCs w:val="24"/>
        </w:rPr>
      </w:pPr>
      <w:r w:rsidRPr="00EE46EE">
        <w:rPr>
          <w:sz w:val="24"/>
          <w:szCs w:val="24"/>
        </w:rPr>
        <w:lastRenderedPageBreak/>
        <w:t>Vt</w:t>
      </w:r>
      <w:r w:rsidR="00462AC6">
        <w:rPr>
          <w:sz w:val="24"/>
          <w:szCs w:val="24"/>
        </w:rPr>
        <w:t xml:space="preserve"> (tidal volume)</w:t>
      </w:r>
      <w:r w:rsidRPr="00EE46EE">
        <w:rPr>
          <w:sz w:val="24"/>
          <w:szCs w:val="24"/>
        </w:rPr>
        <w:t xml:space="preserve"> – </w:t>
      </w:r>
      <w:r w:rsidR="00462AC6">
        <w:rPr>
          <w:sz w:val="24"/>
          <w:szCs w:val="24"/>
        </w:rPr>
        <w:t>liters of air inhaled per breath</w:t>
      </w:r>
    </w:p>
    <w:p w14:paraId="0ECE2691" w14:textId="43243416" w:rsidR="00EE46EE" w:rsidRPr="00EE46EE" w:rsidRDefault="00EE46EE" w:rsidP="00EE46EE">
      <w:pPr>
        <w:spacing w:line="480" w:lineRule="auto"/>
        <w:rPr>
          <w:sz w:val="24"/>
          <w:szCs w:val="24"/>
        </w:rPr>
      </w:pPr>
      <w:r w:rsidRPr="00EE46EE">
        <w:rPr>
          <w:sz w:val="24"/>
          <w:szCs w:val="24"/>
        </w:rPr>
        <w:t xml:space="preserve">VE </w:t>
      </w:r>
      <w:r w:rsidR="00462AC6">
        <w:rPr>
          <w:sz w:val="24"/>
          <w:szCs w:val="24"/>
        </w:rPr>
        <w:t xml:space="preserve">(minute ventilation) </w:t>
      </w:r>
      <w:r w:rsidRPr="00EE46EE">
        <w:rPr>
          <w:sz w:val="24"/>
          <w:szCs w:val="24"/>
        </w:rPr>
        <w:t xml:space="preserve">– </w:t>
      </w:r>
      <w:r w:rsidR="00462AC6">
        <w:rPr>
          <w:sz w:val="24"/>
          <w:szCs w:val="24"/>
        </w:rPr>
        <w:t>RR x Vt</w:t>
      </w:r>
    </w:p>
    <w:p w14:paraId="7C0C661E" w14:textId="019FCDBD" w:rsidR="00EE46EE" w:rsidRPr="00EE46EE" w:rsidRDefault="00EE46EE" w:rsidP="00EE46EE">
      <w:pPr>
        <w:spacing w:line="480" w:lineRule="auto"/>
        <w:rPr>
          <w:sz w:val="24"/>
          <w:szCs w:val="24"/>
        </w:rPr>
      </w:pPr>
      <w:r w:rsidRPr="00EE46EE">
        <w:rPr>
          <w:sz w:val="24"/>
          <w:szCs w:val="24"/>
        </w:rPr>
        <w:t xml:space="preserve">VE/VO2 – </w:t>
      </w:r>
      <w:r w:rsidR="00462AC6">
        <w:rPr>
          <w:sz w:val="24"/>
          <w:szCs w:val="24"/>
        </w:rPr>
        <w:t>ventilatory equivalent for oxygen</w:t>
      </w:r>
    </w:p>
    <w:p w14:paraId="1DD1FD35" w14:textId="324A974C" w:rsidR="00EE46EE" w:rsidRPr="00EE46EE" w:rsidRDefault="00EE46EE" w:rsidP="00EE46EE">
      <w:pPr>
        <w:spacing w:line="480" w:lineRule="auto"/>
        <w:rPr>
          <w:sz w:val="24"/>
          <w:szCs w:val="24"/>
        </w:rPr>
      </w:pPr>
      <w:r w:rsidRPr="00EE46EE">
        <w:rPr>
          <w:sz w:val="24"/>
          <w:szCs w:val="24"/>
        </w:rPr>
        <w:t xml:space="preserve">VE/VCO2 – </w:t>
      </w:r>
      <w:r w:rsidR="00462AC6">
        <w:rPr>
          <w:sz w:val="24"/>
          <w:szCs w:val="24"/>
        </w:rPr>
        <w:t>ventilatory equivalent for carbon dioxide</w:t>
      </w:r>
    </w:p>
    <w:p w14:paraId="79A8E724" w14:textId="4185251F" w:rsidR="00EE46EE" w:rsidRPr="00EE46EE" w:rsidRDefault="00EE46EE" w:rsidP="00EE46EE">
      <w:pPr>
        <w:spacing w:line="480" w:lineRule="auto"/>
        <w:rPr>
          <w:sz w:val="24"/>
          <w:szCs w:val="24"/>
        </w:rPr>
      </w:pPr>
      <w:r w:rsidRPr="00EE46EE">
        <w:rPr>
          <w:sz w:val="24"/>
          <w:szCs w:val="24"/>
        </w:rPr>
        <w:t xml:space="preserve">VE/VCO2 slope – </w:t>
      </w:r>
      <w:r w:rsidR="00462AC6">
        <w:rPr>
          <w:sz w:val="24"/>
          <w:szCs w:val="24"/>
        </w:rPr>
        <w:t>slope of the linear regression for VE versus VCO2</w:t>
      </w:r>
    </w:p>
    <w:p w14:paraId="3630473A" w14:textId="67E42E6D" w:rsidR="00EE46EE" w:rsidRPr="00EE46EE" w:rsidRDefault="00EE46EE" w:rsidP="00EE46EE">
      <w:pPr>
        <w:spacing w:line="480" w:lineRule="auto"/>
        <w:rPr>
          <w:sz w:val="24"/>
          <w:szCs w:val="24"/>
        </w:rPr>
      </w:pPr>
      <w:r w:rsidRPr="00EE46EE">
        <w:rPr>
          <w:sz w:val="24"/>
          <w:szCs w:val="24"/>
        </w:rPr>
        <w:t xml:space="preserve">O2 Pulse – </w:t>
      </w:r>
      <w:r w:rsidR="00462AC6">
        <w:rPr>
          <w:sz w:val="24"/>
          <w:szCs w:val="24"/>
        </w:rPr>
        <w:t>mL of oxygen consumed / heart beat (VO2 relative / BPM)</w:t>
      </w:r>
    </w:p>
    <w:p w14:paraId="322F3875" w14:textId="56D7568E" w:rsidR="00EE46EE" w:rsidRPr="00EE46EE" w:rsidRDefault="00EE46EE" w:rsidP="00EE46EE">
      <w:pPr>
        <w:spacing w:line="480" w:lineRule="auto"/>
        <w:rPr>
          <w:sz w:val="24"/>
          <w:szCs w:val="24"/>
        </w:rPr>
      </w:pPr>
      <w:r w:rsidRPr="00EE46EE">
        <w:rPr>
          <w:sz w:val="24"/>
          <w:szCs w:val="24"/>
        </w:rPr>
        <w:t xml:space="preserve">PetCo2 – </w:t>
      </w:r>
      <w:r w:rsidR="00462AC6">
        <w:rPr>
          <w:sz w:val="24"/>
          <w:szCs w:val="24"/>
        </w:rPr>
        <w:t>partial pressure of end-tidal carbon dioxide</w:t>
      </w:r>
    </w:p>
    <w:p w14:paraId="688A4CD9" w14:textId="47910EC6" w:rsidR="00EE46EE" w:rsidRDefault="00EE46EE" w:rsidP="00EE46EE">
      <w:pPr>
        <w:spacing w:line="480" w:lineRule="auto"/>
        <w:rPr>
          <w:sz w:val="24"/>
          <w:szCs w:val="24"/>
        </w:rPr>
      </w:pPr>
      <w:r w:rsidRPr="00EE46EE">
        <w:rPr>
          <w:sz w:val="24"/>
          <w:szCs w:val="24"/>
        </w:rPr>
        <w:t xml:space="preserve">RER – </w:t>
      </w:r>
      <w:r w:rsidR="00462AC6">
        <w:rPr>
          <w:sz w:val="24"/>
          <w:szCs w:val="24"/>
        </w:rPr>
        <w:t>VCO2 / VO2</w:t>
      </w:r>
    </w:p>
    <w:p w14:paraId="71F8BC36" w14:textId="6064C772" w:rsidR="00E10A88" w:rsidRPr="00EE46EE" w:rsidRDefault="00E10A88" w:rsidP="00EE46EE">
      <w:pPr>
        <w:spacing w:line="480" w:lineRule="auto"/>
        <w:rPr>
          <w:sz w:val="24"/>
          <w:szCs w:val="24"/>
        </w:rPr>
      </w:pPr>
      <w:r>
        <w:rPr>
          <w:sz w:val="24"/>
          <w:szCs w:val="24"/>
        </w:rPr>
        <w:t>OUES (</w:t>
      </w:r>
      <w:r w:rsidRPr="00E10A88">
        <w:rPr>
          <w:sz w:val="24"/>
          <w:szCs w:val="24"/>
        </w:rPr>
        <w:t>Oxygen uptake efficiency slope</w:t>
      </w:r>
      <w:r>
        <w:rPr>
          <w:sz w:val="24"/>
          <w:szCs w:val="24"/>
        </w:rPr>
        <w:t xml:space="preserve">) – slope of the </w:t>
      </w:r>
      <w:r w:rsidRPr="00E10A88">
        <w:rPr>
          <w:sz w:val="24"/>
          <w:szCs w:val="24"/>
        </w:rPr>
        <w:t>regression of VO₂ on log-transformed VE</w:t>
      </w:r>
    </w:p>
    <w:p w14:paraId="09038661" w14:textId="77777777" w:rsidR="00EE46EE" w:rsidRDefault="00EE46EE" w:rsidP="000C650C"/>
    <w:p w14:paraId="6BE919B3" w14:textId="77777777" w:rsidR="00EE46EE" w:rsidRDefault="00EE46EE" w:rsidP="000C650C"/>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7CE31F72" w:rsidR="006C7D4F" w:rsidRPr="00E8654A" w:rsidRDefault="000C65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To obtain HRV measurements, subjects were instructed to lie supine for 10 minutes</w:t>
      </w:r>
      <w:r w:rsidR="000946EF">
        <w:rPr>
          <w:rFonts w:asciiTheme="minorHAnsi" w:hAnsiTheme="minorHAnsi" w:cstheme="minorHAnsi"/>
          <w:sz w:val="24"/>
          <w:szCs w:val="24"/>
        </w:rPr>
        <w:t xml:space="preserve"> prior to recording and were instructed not to move or speak once recording was initiated</w:t>
      </w:r>
      <w:r w:rsidRPr="00E8654A">
        <w:rPr>
          <w:rFonts w:asciiTheme="minorHAnsi" w:hAnsiTheme="minorHAnsi" w:cstheme="minorHAnsi"/>
          <w:sz w:val="24"/>
          <w:szCs w:val="24"/>
        </w:rPr>
        <w:t>. RR-intervals were captured</w:t>
      </w:r>
      <w:r w:rsidR="000946EF">
        <w:rPr>
          <w:rFonts w:asciiTheme="minorHAnsi" w:hAnsiTheme="minorHAnsi" w:cstheme="minorHAnsi"/>
          <w:sz w:val="24"/>
          <w:szCs w:val="24"/>
        </w:rPr>
        <w:t xml:space="preserve"> </w:t>
      </w:r>
      <w:r w:rsidR="00C21465">
        <w:rPr>
          <w:rFonts w:asciiTheme="minorHAnsi" w:hAnsiTheme="minorHAnsi" w:cstheme="minorHAnsi"/>
          <w:sz w:val="24"/>
          <w:szCs w:val="24"/>
        </w:rPr>
        <w:t xml:space="preserve">during spontaneous breathing </w:t>
      </w:r>
      <w:r w:rsidR="000946EF">
        <w:rPr>
          <w:rFonts w:asciiTheme="minorHAnsi" w:hAnsiTheme="minorHAnsi" w:cstheme="minorHAnsi"/>
          <w:sz w:val="24"/>
          <w:szCs w:val="24"/>
        </w:rPr>
        <w:t>for a minimum of 10 minutes</w:t>
      </w:r>
      <w:r w:rsidRPr="00E8654A">
        <w:rPr>
          <w:rFonts w:asciiTheme="minorHAnsi" w:hAnsiTheme="minorHAnsi" w:cstheme="minorHAnsi"/>
          <w:sz w:val="24"/>
          <w:szCs w:val="24"/>
        </w:rPr>
        <w:t xml:space="preserve"> using a </w:t>
      </w:r>
      <w:r w:rsidR="000946EF">
        <w:rPr>
          <w:rFonts w:asciiTheme="minorHAnsi" w:hAnsiTheme="minorHAnsi" w:cstheme="minorHAnsi"/>
          <w:sz w:val="24"/>
          <w:szCs w:val="24"/>
        </w:rPr>
        <w:t>heart rate monitor chest strap</w:t>
      </w:r>
      <w:r w:rsidRPr="00E8654A">
        <w:rPr>
          <w:rFonts w:asciiTheme="minorHAnsi" w:hAnsiTheme="minorHAnsi" w:cstheme="minorHAnsi"/>
          <w:sz w:val="24"/>
          <w:szCs w:val="24"/>
        </w:rPr>
        <w:t xml:space="preserve"> </w:t>
      </w:r>
      <w:r w:rsidR="00135558">
        <w:rPr>
          <w:rFonts w:asciiTheme="minorHAnsi" w:hAnsiTheme="minorHAnsi" w:cstheme="minorHAnsi"/>
          <w:sz w:val="24"/>
          <w:szCs w:val="24"/>
        </w:rPr>
        <w:t xml:space="preserve">with a sampling rate of 1000 Hz </w:t>
      </w:r>
      <w:r w:rsidRPr="00E8654A">
        <w:rPr>
          <w:rFonts w:asciiTheme="minorHAnsi" w:hAnsiTheme="minorHAnsi" w:cstheme="minorHAnsi"/>
          <w:sz w:val="24"/>
          <w:szCs w:val="24"/>
        </w:rPr>
        <w:t xml:space="preserve">which has </w:t>
      </w:r>
      <w:r w:rsidR="000946EF">
        <w:rPr>
          <w:rFonts w:asciiTheme="minorHAnsi" w:hAnsiTheme="minorHAnsi" w:cstheme="minorHAnsi"/>
          <w:sz w:val="24"/>
          <w:szCs w:val="24"/>
        </w:rPr>
        <w:t xml:space="preserve">previously </w:t>
      </w:r>
      <w:r w:rsidRPr="00E8654A">
        <w:rPr>
          <w:rFonts w:asciiTheme="minorHAnsi" w:hAnsiTheme="minorHAnsi" w:cstheme="minorHAnsi"/>
          <w:sz w:val="24"/>
          <w:szCs w:val="24"/>
        </w:rPr>
        <w:t xml:space="preserve">established </w:t>
      </w:r>
      <w:r w:rsidR="000946EF">
        <w:rPr>
          <w:rFonts w:asciiTheme="minorHAnsi" w:hAnsiTheme="minorHAnsi" w:cstheme="minorHAnsi"/>
          <w:sz w:val="24"/>
          <w:szCs w:val="24"/>
        </w:rPr>
        <w:t xml:space="preserve">strong </w:t>
      </w:r>
      <w:r w:rsidRPr="00E8654A">
        <w:rPr>
          <w:rFonts w:asciiTheme="minorHAnsi" w:hAnsiTheme="minorHAnsi" w:cstheme="minorHAnsi"/>
          <w:sz w:val="24"/>
          <w:szCs w:val="24"/>
        </w:rPr>
        <w:t xml:space="preserve">concurrent validity with </w:t>
      </w:r>
      <w:r w:rsidR="000946EF">
        <w:rPr>
          <w:rFonts w:asciiTheme="minorHAnsi" w:hAnsiTheme="minorHAnsi" w:cstheme="minorHAnsi"/>
          <w:sz w:val="24"/>
          <w:szCs w:val="24"/>
        </w:rPr>
        <w:t xml:space="preserve">HRV measurements using </w:t>
      </w:r>
      <w:r w:rsidRPr="00E8654A">
        <w:rPr>
          <w:rFonts w:asciiTheme="minorHAnsi" w:hAnsiTheme="minorHAnsi" w:cstheme="minorHAnsi"/>
          <w:sz w:val="24"/>
          <w:szCs w:val="24"/>
        </w:rPr>
        <w:t>E</w:t>
      </w:r>
      <w:r w:rsidR="000946EF">
        <w:rPr>
          <w:rFonts w:asciiTheme="minorHAnsi" w:hAnsiTheme="minorHAnsi" w:cstheme="minorHAnsi"/>
          <w:sz w:val="24"/>
          <w:szCs w:val="24"/>
        </w:rPr>
        <w:t>C</w:t>
      </w:r>
      <w:r w:rsidRPr="00E8654A">
        <w:rPr>
          <w:rFonts w:asciiTheme="minorHAnsi" w:hAnsiTheme="minorHAnsi" w:cstheme="minorHAnsi"/>
          <w:sz w:val="24"/>
          <w:szCs w:val="24"/>
        </w:rPr>
        <w:t>G (r</w:t>
      </w:r>
      <w:r w:rsidR="000946EF">
        <w:rPr>
          <w:rFonts w:asciiTheme="minorHAnsi" w:hAnsiTheme="minorHAnsi" w:cstheme="minorHAnsi"/>
          <w:sz w:val="24"/>
          <w:szCs w:val="24"/>
        </w:rPr>
        <w:t xml:space="preserve"> &gt;= 0.95</w:t>
      </w:r>
      <w:r w:rsidRPr="00E8654A">
        <w:rPr>
          <w:rFonts w:asciiTheme="minorHAnsi" w:hAnsiTheme="minorHAnsi" w:cstheme="minorHAnsi"/>
          <w:sz w:val="24"/>
          <w:szCs w:val="24"/>
        </w:rPr>
        <w:t>)</w:t>
      </w:r>
      <w:r w:rsidR="000946EF">
        <w:rPr>
          <w:rFonts w:asciiTheme="minorHAnsi" w:hAnsiTheme="minorHAnsi" w:cstheme="minorHAnsi"/>
          <w:sz w:val="24"/>
          <w:szCs w:val="24"/>
        </w:rPr>
        <w:t xml:space="preserve"> </w:t>
      </w:r>
      <w:r w:rsidR="000946EF">
        <w:rPr>
          <w:rFonts w:asciiTheme="minorHAnsi" w:hAnsiTheme="minorHAnsi" w:cstheme="minorHAnsi"/>
          <w:sz w:val="24"/>
          <w:szCs w:val="24"/>
        </w:rPr>
        <w:fldChar w:fldCharType="begin"/>
      </w:r>
      <w:r w:rsidR="000946EF">
        <w:rPr>
          <w:rFonts w:asciiTheme="minorHAnsi" w:hAnsiTheme="minorHAnsi" w:cstheme="minorHAnsi"/>
          <w:sz w:val="24"/>
          <w:szCs w:val="24"/>
        </w:rPr>
        <w:instrText xml:space="preserve"> ADDIN ZOTERO_ITEM CSL_CITATION {"citationID":"a23psj9m60a","properties":{"formattedCitation":"\\uldash{(Gilgen-Ammann et al., 2019; Schaffarczyk et al., 2022)}","plainCitation":"(Gilgen-Ammann et al., 2019; Schaffarczyk et al., 2022)","noteIndex":0},"citationItems":[{"id":8715,"uris":["http://zotero.org/users/12301744/items/R64W2FMJ"],"itemData":{"id":8715,"type":"article-journal","abstract":"This study was designed to examine the RR interval signal qualities of a Holter device and a heart rate chest belt monitor at rest and during exercise. Ten healthy individuals completed five low- to high-intensity activities while simultaneously using the medilog® AR12plus  Holter monitor and the Polar H10 heart rate monitor. The RR interval signal quality was based on the quantification of the missing RR intervals and RR interval detection errors. Therefore, both measurement systems were compared against visual inspection of the raw electrocardiography signal. The missing and wrong R-wave peak detections were counted manually for both measurement systems. RR interval signal quality was defined as the relative number of correctly detected RR intervals. Overall, RR interval signal qualities of 94.6% and 99.6% were demonstrated for the medilog® AR12plus  and the Polar H10. During the high-intensity activities, the RR interval signal quality of the medilog® AR12plus  dropped to 89.8%, whereas the Polar H10 maintained a signal quality of 99.4%. The correlation between both systems was high (r = 0.997, p &gt; 0.001). The excellent RR interval signal quality during low- to moderate-intensity activities in the medilog® AR12plus  and during low- to high-intensity activities in the Polar H10 demonstrates both measurement systems' validity for the detection of RR intervals throughout a wide range of activities. A simple chest strap such as the Polar H10 might be recommended as the gold standard for RR interval assessments if intense activities with strong body movements are investigated.","container-title":"European Journal of Applied Physiology","DOI":"10.1007/s00421-019-04142-5","ISSN":"1439-6327","issue":"7","journalAbbreviation":"Eur J Appl Physiol","language":"eng","note":"PMID: 31004219","page":"1525-1532","source":"PubMed","title":"RR interval signal quality of a heart rate monitor and an ECG Holter at rest and during exercise","volume":"119","author":[{"family":"Gilgen-Ammann","given":"Rahel"},{"family":"Schweizer","given":"Theresa"},{"family":"Wyss","given":"Thomas"}],"issued":{"date-parts":[["2019",7]]},"citation-key":"Gilgen-Ammann2019RRIntervalSignal"},"label":"page"},{"id":8717,"uris":["http://zotero.org/users/12301744/items/9XS7LRBZ"],"itemData":{"id":8717,"type":"article-journal","abstract":"Heart rate variability (HRV) is frequently applied in sport-specific settings. The rising use of freely accessible applications for its recording requires validation processes to ensure accurate data. It is the aim of this study to compare the HRV data obtained by the Polar H10 sensor chest strap device and an electrocardiogram (ECG) with the focus on RR intervals and short-term scaling exponent alpha 1 of Detrended Fluctuation Analysis (DFA a1) as non-linear metric of HRV analysis. A group of 25 participants performed an exhaustive cycling ramp with measurements of HRV with both recording systems. Average time between heartbeats (RR), heart rate (HR) and DFA a1 were recorded before (PRE), during, and after (POST) the exercise test. High correlations were found for the resting conditions (PRE: r = 0.95, rc = 0.95, ICC3,1 = 0.95, POST: r = 0.86, rc = 0.84, ICC3,1 = 0.85) and for the incremental exercise (r &gt; 0.93, rc &gt; 0.93, ICC3,1 &gt; 0.93). While PRE and POST comparisons revealed no differences, significant bias could be found during the exercise test for all variables (p &lt; 0.001). For RR and HR, bias and limits of agreement (LoA) in the Bland–Altman analysis were minimal (RR: bias of 0.7 to 0.4 ms with LoA of 4.3 to −2.8 ms during low intensity and 1.3 to −0.5 ms during high intensity, HR: bias of −0.1 to −0.2 ms with LoA of 0.3 to −0.5 ms during low intensity and 0.4 to −0.7 ms during high intensity). DFA a1 showed wider bias and LoAs (bias of 0.9 to 8.6% with LoA of 11.6 to −9.9% during low intensity and 58.1 to −40.9% during high intensity). Linear HRV measurements derived from the Polar H10 chest strap device show strong agreement and small bias compared with ECG recordings and can be recommended for practitioners. However, with respect to DFA a1, values in the uncorrelated range and during higher exercise intensities tend to elicit higher bias and wider LoA.","container-title":"Sensors","DOI":"10.3390/s22176536","ISSN":"1424-8220","issue":"17","language":"en","license":"http://creativecommons.org/licenses/by/3.0/","note":"publisher: Multidisciplinary Digital Publishing Institute","page":"6536","source":"www.mdpi.com","title":"Validity of the Polar H10 Sensor for Heart Rate Variability Analysis during Resting State and Incremental Exercise in Recreational Men and Women","volume":"22","author":[{"family":"Schaffarczyk","given":"Marcelle"},{"family":"Rogers","given":"Bruce"},{"family":"Reer","given":"Rüdiger"},{"family":"Gronwald","given":"Thomas"}],"issued":{"date-parts":[["2022",1]]},"citation-key":"Schaffarczyk2022ValidityPolarH10a"},"label":"page"}],"schema":"https://github.com/citation-style-language/schema/raw/master/csl-citation.json"} </w:instrText>
      </w:r>
      <w:r w:rsidR="000946EF">
        <w:rPr>
          <w:rFonts w:asciiTheme="minorHAnsi" w:hAnsiTheme="minorHAnsi" w:cstheme="minorHAnsi"/>
          <w:sz w:val="24"/>
          <w:szCs w:val="24"/>
        </w:rPr>
        <w:fldChar w:fldCharType="separate"/>
      </w:r>
      <w:r w:rsidR="000946EF" w:rsidRPr="000946EF">
        <w:rPr>
          <w:kern w:val="0"/>
          <w:sz w:val="24"/>
          <w:u w:val="dash"/>
        </w:rPr>
        <w:t>(Gilgen-Ammann et al., 2019; Schaffarczyk et al., 2022)</w:t>
      </w:r>
      <w:r w:rsidR="000946EF">
        <w:rPr>
          <w:rFonts w:asciiTheme="minorHAnsi" w:hAnsiTheme="minorHAnsi" w:cstheme="minorHAnsi"/>
          <w:sz w:val="24"/>
          <w:szCs w:val="24"/>
        </w:rPr>
        <w:fldChar w:fldCharType="end"/>
      </w:r>
      <w:r w:rsidRPr="00E8654A">
        <w:rPr>
          <w:rFonts w:asciiTheme="minorHAnsi" w:hAnsiTheme="minorHAnsi" w:cstheme="minorHAnsi"/>
          <w:sz w:val="24"/>
          <w:szCs w:val="24"/>
        </w:rPr>
        <w:t xml:space="preserve">. RR-Intervals were imported into </w:t>
      </w:r>
      <w:proofErr w:type="spellStart"/>
      <w:r w:rsidRPr="00E8654A">
        <w:rPr>
          <w:rFonts w:asciiTheme="minorHAnsi" w:hAnsiTheme="minorHAnsi" w:cstheme="minorHAnsi"/>
          <w:sz w:val="24"/>
          <w:szCs w:val="24"/>
        </w:rPr>
        <w:t>Kubos</w:t>
      </w:r>
      <w:proofErr w:type="spellEnd"/>
      <w:r w:rsidRPr="00E8654A">
        <w:rPr>
          <w:rFonts w:asciiTheme="minorHAnsi" w:hAnsiTheme="minorHAnsi" w:cstheme="minorHAnsi"/>
          <w:sz w:val="24"/>
          <w:szCs w:val="24"/>
        </w:rPr>
        <w:t xml:space="preserve"> Software</w:t>
      </w:r>
      <w:r w:rsidR="00C21465">
        <w:rPr>
          <w:rFonts w:asciiTheme="minorHAnsi" w:hAnsiTheme="minorHAnsi" w:cstheme="minorHAnsi"/>
          <w:sz w:val="24"/>
          <w:szCs w:val="24"/>
        </w:rPr>
        <w:t xml:space="preserve"> 4.2.0</w:t>
      </w:r>
      <w:r w:rsidR="000946EF">
        <w:rPr>
          <w:rFonts w:asciiTheme="minorHAnsi" w:hAnsiTheme="minorHAnsi" w:cstheme="minorHAnsi"/>
          <w:sz w:val="24"/>
          <w:szCs w:val="24"/>
        </w:rPr>
        <w:t xml:space="preserve"> </w:t>
      </w:r>
      <w:r w:rsidR="00135558">
        <w:rPr>
          <w:rFonts w:asciiTheme="minorHAnsi" w:hAnsiTheme="minorHAnsi" w:cstheme="minorHAnsi"/>
          <w:sz w:val="24"/>
          <w:szCs w:val="24"/>
        </w:rPr>
        <w:t>(</w:t>
      </w:r>
      <w:proofErr w:type="spellStart"/>
      <w:r w:rsidR="00135558" w:rsidRPr="00135558">
        <w:rPr>
          <w:rFonts w:asciiTheme="minorHAnsi" w:hAnsiTheme="minorHAnsi" w:cstheme="minorHAnsi"/>
          <w:sz w:val="24"/>
          <w:szCs w:val="24"/>
        </w:rPr>
        <w:t>Biosignal</w:t>
      </w:r>
      <w:proofErr w:type="spellEnd"/>
      <w:r w:rsidR="00135558" w:rsidRPr="00135558">
        <w:rPr>
          <w:rFonts w:asciiTheme="minorHAnsi" w:hAnsiTheme="minorHAnsi" w:cstheme="minorHAnsi"/>
          <w:sz w:val="24"/>
          <w:szCs w:val="24"/>
        </w:rPr>
        <w:t xml:space="preserve"> Analysis and Medical Imaging Group, Department of Physics, University of Kuopio, Kuopio, Finland</w:t>
      </w:r>
      <w:r w:rsidR="00135558">
        <w:rPr>
          <w:rFonts w:asciiTheme="minorHAnsi" w:hAnsiTheme="minorHAnsi" w:cstheme="minorHAnsi"/>
          <w:sz w:val="24"/>
          <w:szCs w:val="24"/>
        </w:rPr>
        <w:t>)</w:t>
      </w:r>
      <w:r w:rsidRPr="00E8654A">
        <w:rPr>
          <w:rFonts w:asciiTheme="minorHAnsi" w:hAnsiTheme="minorHAnsi" w:cstheme="minorHAnsi"/>
          <w:sz w:val="24"/>
          <w:szCs w:val="24"/>
        </w:rPr>
        <w:t xml:space="preserve"> an</w:t>
      </w:r>
      <w:r w:rsidR="000946EF">
        <w:rPr>
          <w:rFonts w:asciiTheme="minorHAnsi" w:hAnsiTheme="minorHAnsi" w:cstheme="minorHAnsi"/>
          <w:sz w:val="24"/>
          <w:szCs w:val="24"/>
        </w:rPr>
        <w:t>d</w:t>
      </w:r>
      <w:r w:rsidRPr="00E8654A">
        <w:rPr>
          <w:rFonts w:asciiTheme="minorHAnsi" w:hAnsiTheme="minorHAnsi" w:cstheme="minorHAnsi"/>
          <w:sz w:val="24"/>
          <w:szCs w:val="24"/>
        </w:rPr>
        <w:t xml:space="preserve">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0946EF">
        <w:rPr>
          <w:rFonts w:asciiTheme="minorHAnsi" w:hAnsiTheme="minorHAnsi" w:cstheme="minorHAnsi"/>
          <w:sz w:val="24"/>
          <w:szCs w:val="24"/>
        </w:rPr>
        <w:t xml:space="preserve">Specifically, the R-R interval series underwent detrending using </w:t>
      </w:r>
      <w:r w:rsidR="000946EF">
        <w:rPr>
          <w:rFonts w:asciiTheme="minorHAnsi" w:hAnsiTheme="minorHAnsi" w:cstheme="minorHAnsi"/>
          <w:sz w:val="24"/>
          <w:szCs w:val="24"/>
        </w:rPr>
        <w:lastRenderedPageBreak/>
        <w:t xml:space="preserve">the smoothing method with </w:t>
      </w:r>
      <w:proofErr w:type="spellStart"/>
      <w:r w:rsidR="000946EF">
        <w:rPr>
          <w:rFonts w:asciiTheme="minorHAnsi" w:hAnsiTheme="minorHAnsi" w:cstheme="minorHAnsi"/>
          <w:sz w:val="24"/>
          <w:szCs w:val="24"/>
        </w:rPr>
        <w:t>lamda</w:t>
      </w:r>
      <w:proofErr w:type="spellEnd"/>
      <w:r w:rsidR="000946EF">
        <w:rPr>
          <w:rFonts w:asciiTheme="minorHAnsi" w:hAnsiTheme="minorHAnsi" w:cstheme="minorHAnsi"/>
          <w:sz w:val="24"/>
          <w:szCs w:val="24"/>
        </w:rPr>
        <w:t xml:space="preserve"> of 500 and cubic interpolation of 4 Hz. Artifacts were corrected using the low filter settings. A 5-minute segment </w:t>
      </w:r>
      <w:r w:rsidR="006A71BF" w:rsidRPr="006A71BF">
        <w:rPr>
          <w:rFonts w:asciiTheme="minorHAnsi" w:hAnsiTheme="minorHAnsi" w:cstheme="minorHAnsi"/>
          <w:sz w:val="24"/>
          <w:szCs w:val="24"/>
        </w:rPr>
        <w:t>with the greatest signal stationarity</w:t>
      </w:r>
      <w:r w:rsidR="006A71BF">
        <w:rPr>
          <w:rFonts w:asciiTheme="minorHAnsi" w:hAnsiTheme="minorHAnsi" w:cstheme="minorHAnsi"/>
          <w:sz w:val="24"/>
          <w:szCs w:val="24"/>
        </w:rPr>
        <w:t xml:space="preserve"> </w:t>
      </w:r>
      <w:r w:rsidR="000946EF">
        <w:rPr>
          <w:rFonts w:asciiTheme="minorHAnsi" w:hAnsiTheme="minorHAnsi" w:cstheme="minorHAnsi"/>
          <w:sz w:val="24"/>
          <w:szCs w:val="24"/>
        </w:rPr>
        <w:t xml:space="preserve">was selected for analysis </w:t>
      </w:r>
      <w:r w:rsidR="0060599E">
        <w:rPr>
          <w:rFonts w:asciiTheme="minorHAnsi" w:hAnsiTheme="minorHAnsi" w:cstheme="minorHAnsi"/>
          <w:sz w:val="24"/>
          <w:szCs w:val="24"/>
        </w:rPr>
        <w:t xml:space="preserve">with </w:t>
      </w:r>
      <w:r w:rsidR="000946EF">
        <w:rPr>
          <w:rFonts w:asciiTheme="minorHAnsi" w:hAnsiTheme="minorHAnsi" w:cstheme="minorHAnsi"/>
          <w:sz w:val="24"/>
          <w:szCs w:val="24"/>
        </w:rPr>
        <w:t xml:space="preserve">the following criteria: 1) no large R-R outliers 2) equidistant RR-intervals 3) normal distribution of R-R intervals visually observed in graphs. For the linear analysis in the frequency domain, spectral analysis was performed using Fast Fourier Transform (FFT).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735C0C3E" w14:textId="77777777" w:rsidR="00EE46EE" w:rsidRDefault="00EE46EE" w:rsidP="006C7D4F">
      <w:pPr>
        <w:pStyle w:val="BodyText"/>
      </w:pPr>
    </w:p>
    <w:p w14:paraId="42EDF64C" w14:textId="00ECC946" w:rsidR="004213FC" w:rsidRPr="00ED7C40" w:rsidRDefault="004213FC" w:rsidP="00ED7C40">
      <w:pPr>
        <w:pStyle w:val="BodyText"/>
        <w:spacing w:line="480" w:lineRule="auto"/>
        <w:rPr>
          <w:sz w:val="24"/>
          <w:szCs w:val="24"/>
        </w:rPr>
      </w:pPr>
      <w:r w:rsidRPr="00ED7C40">
        <w:rPr>
          <w:sz w:val="24"/>
          <w:szCs w:val="24"/>
        </w:rPr>
        <w:t>RHR – resting heart rate beats per minute in supine</w:t>
      </w:r>
    </w:p>
    <w:p w14:paraId="3E4AB4B6" w14:textId="5B24FECF" w:rsidR="00EE46EE" w:rsidRPr="00ED7C40" w:rsidRDefault="00EE46EE" w:rsidP="00ED7C40">
      <w:pPr>
        <w:pStyle w:val="BodyText"/>
        <w:spacing w:line="480" w:lineRule="auto"/>
        <w:rPr>
          <w:sz w:val="24"/>
          <w:szCs w:val="24"/>
        </w:rPr>
      </w:pPr>
      <w:r w:rsidRPr="00ED7C40">
        <w:rPr>
          <w:sz w:val="24"/>
          <w:szCs w:val="24"/>
        </w:rPr>
        <w:t xml:space="preserve">SDNN – </w:t>
      </w:r>
      <w:r w:rsidR="00ED7C40" w:rsidRPr="00ED7C40">
        <w:rPr>
          <w:sz w:val="24"/>
          <w:szCs w:val="24"/>
        </w:rPr>
        <w:t>standard deviation of all normal N-N intervals</w:t>
      </w:r>
    </w:p>
    <w:p w14:paraId="7E021A76" w14:textId="0951950A" w:rsidR="00EE46EE" w:rsidRPr="00ED7C40" w:rsidRDefault="00EE46EE" w:rsidP="00ED7C40">
      <w:pPr>
        <w:pStyle w:val="BodyText"/>
        <w:spacing w:line="480" w:lineRule="auto"/>
        <w:rPr>
          <w:sz w:val="24"/>
          <w:szCs w:val="24"/>
        </w:rPr>
      </w:pPr>
      <w:r w:rsidRPr="00ED7C40">
        <w:rPr>
          <w:sz w:val="24"/>
          <w:szCs w:val="24"/>
        </w:rPr>
        <w:t xml:space="preserve">RMSDD – </w:t>
      </w:r>
      <w:r w:rsidR="00ED7C40" w:rsidRPr="00ED7C40">
        <w:rPr>
          <w:sz w:val="24"/>
          <w:szCs w:val="24"/>
        </w:rPr>
        <w:t>square root of successive mean squared differences of RR</w:t>
      </w:r>
    </w:p>
    <w:p w14:paraId="6BA08A28" w14:textId="32ADB400" w:rsidR="007F0157" w:rsidRPr="00ED7C40" w:rsidRDefault="007F0157" w:rsidP="00ED7C40">
      <w:pPr>
        <w:pStyle w:val="BodyText"/>
        <w:spacing w:line="480" w:lineRule="auto"/>
        <w:rPr>
          <w:sz w:val="24"/>
          <w:szCs w:val="24"/>
        </w:rPr>
      </w:pPr>
      <w:r w:rsidRPr="00ED7C40">
        <w:rPr>
          <w:sz w:val="24"/>
          <w:szCs w:val="24"/>
        </w:rPr>
        <w:t xml:space="preserve">RR Tri – </w:t>
      </w:r>
      <w:r w:rsidR="00ED7C40" w:rsidRPr="00ED7C40">
        <w:rPr>
          <w:sz w:val="24"/>
          <w:szCs w:val="24"/>
        </w:rPr>
        <w:t>integral of the density of the RR interval histogram divided by its height</w:t>
      </w:r>
    </w:p>
    <w:p w14:paraId="380700F3" w14:textId="1CDE3B26" w:rsidR="007F0157" w:rsidRPr="00ED7C40" w:rsidRDefault="007F0157" w:rsidP="00ED7C40">
      <w:pPr>
        <w:pStyle w:val="BodyText"/>
        <w:spacing w:line="480" w:lineRule="auto"/>
        <w:rPr>
          <w:sz w:val="24"/>
          <w:szCs w:val="24"/>
        </w:rPr>
      </w:pPr>
      <w:r w:rsidRPr="00ED7C40">
        <w:rPr>
          <w:sz w:val="24"/>
          <w:szCs w:val="24"/>
        </w:rPr>
        <w:t xml:space="preserve">TINN – </w:t>
      </w:r>
      <w:r w:rsidR="00ED7C40" w:rsidRPr="00ED7C40">
        <w:rPr>
          <w:sz w:val="24"/>
          <w:szCs w:val="24"/>
        </w:rPr>
        <w:t>baseline width of a histogram displaying NN intervals</w:t>
      </w:r>
    </w:p>
    <w:p w14:paraId="2B4A8F51" w14:textId="123F884C" w:rsidR="006C7D4F" w:rsidRPr="00ED7C40" w:rsidRDefault="006C7D4F" w:rsidP="00ED7C40">
      <w:pPr>
        <w:pStyle w:val="BodyText"/>
        <w:spacing w:line="480" w:lineRule="auto"/>
        <w:rPr>
          <w:sz w:val="24"/>
          <w:szCs w:val="24"/>
        </w:rPr>
      </w:pPr>
      <w:r w:rsidRPr="00ED7C40">
        <w:rPr>
          <w:sz w:val="24"/>
          <w:szCs w:val="24"/>
        </w:rPr>
        <w:t>LF</w:t>
      </w:r>
      <w:r w:rsidR="00EE46EE" w:rsidRPr="00ED7C40">
        <w:rPr>
          <w:sz w:val="24"/>
          <w:szCs w:val="24"/>
        </w:rPr>
        <w:t xml:space="preserve"> –</w:t>
      </w:r>
      <w:r w:rsidR="00ED7C40" w:rsidRPr="00ED7C40">
        <w:rPr>
          <w:sz w:val="24"/>
          <w:szCs w:val="24"/>
        </w:rPr>
        <w:t>low-frequency domains (0.04 – 0.15 Hz)</w:t>
      </w:r>
    </w:p>
    <w:p w14:paraId="65E37868" w14:textId="25E5C644" w:rsidR="00EE46EE" w:rsidRPr="00ED7C40" w:rsidRDefault="00EE46EE" w:rsidP="00ED7C40">
      <w:pPr>
        <w:pStyle w:val="BodyText"/>
        <w:spacing w:line="480" w:lineRule="auto"/>
        <w:rPr>
          <w:sz w:val="24"/>
          <w:szCs w:val="24"/>
        </w:rPr>
      </w:pPr>
      <w:r w:rsidRPr="00ED7C40">
        <w:rPr>
          <w:sz w:val="24"/>
          <w:szCs w:val="24"/>
        </w:rPr>
        <w:t xml:space="preserve">HF – </w:t>
      </w:r>
      <w:r w:rsidR="00ED7C40" w:rsidRPr="00ED7C40">
        <w:rPr>
          <w:sz w:val="24"/>
          <w:szCs w:val="24"/>
        </w:rPr>
        <w:t xml:space="preserve">high-frequency domains (0.15 – </w:t>
      </w:r>
      <w:r w:rsidR="00C21465">
        <w:rPr>
          <w:sz w:val="24"/>
          <w:szCs w:val="24"/>
        </w:rPr>
        <w:t>0.</w:t>
      </w:r>
      <w:r w:rsidR="00ED7C40" w:rsidRPr="00ED7C40">
        <w:rPr>
          <w:sz w:val="24"/>
          <w:szCs w:val="24"/>
        </w:rPr>
        <w:t>4 Hz)</w:t>
      </w:r>
    </w:p>
    <w:p w14:paraId="4DE9B6A9" w14:textId="50E7BBD8" w:rsidR="005B425F" w:rsidRPr="00ED7C40" w:rsidRDefault="005B425F" w:rsidP="00ED7C40">
      <w:pPr>
        <w:pStyle w:val="BodyText"/>
        <w:tabs>
          <w:tab w:val="left" w:pos="3334"/>
        </w:tabs>
        <w:spacing w:line="480" w:lineRule="auto"/>
        <w:rPr>
          <w:sz w:val="24"/>
          <w:szCs w:val="24"/>
        </w:rPr>
      </w:pPr>
      <w:r w:rsidRPr="00ED7C40">
        <w:rPr>
          <w:sz w:val="24"/>
          <w:szCs w:val="24"/>
        </w:rPr>
        <w:t xml:space="preserve">SD1 – </w:t>
      </w:r>
      <w:r w:rsidR="000946EF" w:rsidRPr="00ED7C40">
        <w:rPr>
          <w:sz w:val="24"/>
          <w:szCs w:val="24"/>
        </w:rPr>
        <w:t>standard deviation perpendicular to the line of identity</w:t>
      </w:r>
      <w:r w:rsidRPr="00ED7C40">
        <w:rPr>
          <w:sz w:val="24"/>
          <w:szCs w:val="24"/>
        </w:rPr>
        <w:tab/>
      </w:r>
    </w:p>
    <w:p w14:paraId="796AA894" w14:textId="7F57869F" w:rsidR="005B425F" w:rsidRPr="00ED7C40" w:rsidRDefault="005B425F" w:rsidP="00ED7C40">
      <w:pPr>
        <w:pStyle w:val="BodyText"/>
        <w:tabs>
          <w:tab w:val="left" w:pos="3334"/>
        </w:tabs>
        <w:spacing w:line="480" w:lineRule="auto"/>
        <w:rPr>
          <w:sz w:val="24"/>
          <w:szCs w:val="24"/>
        </w:rPr>
      </w:pPr>
      <w:r w:rsidRPr="00ED7C40">
        <w:rPr>
          <w:sz w:val="24"/>
          <w:szCs w:val="24"/>
        </w:rPr>
        <w:t xml:space="preserve">SD2 – </w:t>
      </w:r>
      <w:r w:rsidR="0089741C" w:rsidRPr="00ED7C40">
        <w:rPr>
          <w:sz w:val="24"/>
          <w:szCs w:val="24"/>
        </w:rPr>
        <w:t>plot the standard deviation along the line of identity</w:t>
      </w:r>
    </w:p>
    <w:p w14:paraId="177D3002" w14:textId="3207DD30" w:rsidR="005B425F" w:rsidRPr="00ED7C40" w:rsidRDefault="005B425F" w:rsidP="00ED7C40">
      <w:pPr>
        <w:pStyle w:val="BodyText"/>
        <w:spacing w:line="480" w:lineRule="auto"/>
        <w:rPr>
          <w:sz w:val="24"/>
          <w:szCs w:val="24"/>
        </w:rPr>
      </w:pPr>
      <w:proofErr w:type="spellStart"/>
      <w:r w:rsidRPr="00ED7C40">
        <w:rPr>
          <w:sz w:val="24"/>
          <w:szCs w:val="24"/>
        </w:rPr>
        <w:t>ApEn</w:t>
      </w:r>
      <w:proofErr w:type="spellEnd"/>
      <w:r w:rsidRPr="00ED7C40">
        <w:rPr>
          <w:sz w:val="24"/>
          <w:szCs w:val="24"/>
        </w:rPr>
        <w:t xml:space="preserve"> – </w:t>
      </w:r>
      <w:r w:rsidR="0089741C" w:rsidRPr="00ED7C40">
        <w:rPr>
          <w:sz w:val="24"/>
          <w:szCs w:val="24"/>
        </w:rPr>
        <w:t>approximate entropy</w:t>
      </w:r>
    </w:p>
    <w:p w14:paraId="55190CED" w14:textId="77074A4B" w:rsidR="0089741C" w:rsidRPr="00ED7C40" w:rsidRDefault="0089741C" w:rsidP="00ED7C40">
      <w:pPr>
        <w:pStyle w:val="BodyText"/>
        <w:spacing w:line="480" w:lineRule="auto"/>
        <w:rPr>
          <w:sz w:val="24"/>
          <w:szCs w:val="24"/>
        </w:rPr>
      </w:pPr>
      <w:proofErr w:type="spellStart"/>
      <w:r w:rsidRPr="00ED7C40">
        <w:rPr>
          <w:sz w:val="24"/>
          <w:szCs w:val="24"/>
        </w:rPr>
        <w:t>SampEn</w:t>
      </w:r>
      <w:proofErr w:type="spellEnd"/>
      <w:r w:rsidRPr="00ED7C40">
        <w:rPr>
          <w:sz w:val="24"/>
          <w:szCs w:val="24"/>
        </w:rPr>
        <w:t xml:space="preserve"> – sample entropy</w:t>
      </w:r>
      <w:r w:rsidR="00C21465">
        <w:rPr>
          <w:sz w:val="24"/>
          <w:szCs w:val="24"/>
        </w:rPr>
        <w:t xml:space="preserve"> (embedding dimension: 2; tolerance: 0.2 x SD)</w:t>
      </w:r>
    </w:p>
    <w:p w14:paraId="1809B08F" w14:textId="153B40CB" w:rsidR="0089741C" w:rsidRPr="00ED7C40" w:rsidRDefault="0089741C" w:rsidP="00ED7C40">
      <w:pPr>
        <w:pStyle w:val="BodyText"/>
        <w:spacing w:line="480" w:lineRule="auto"/>
        <w:rPr>
          <w:sz w:val="24"/>
          <w:szCs w:val="24"/>
        </w:rPr>
      </w:pPr>
      <w:r w:rsidRPr="00ED7C40">
        <w:rPr>
          <w:sz w:val="24"/>
          <w:szCs w:val="24"/>
        </w:rPr>
        <w:t xml:space="preserve">DFa1 – short-term </w:t>
      </w:r>
      <w:r w:rsidR="00C21465">
        <w:rPr>
          <w:sz w:val="24"/>
          <w:szCs w:val="24"/>
        </w:rPr>
        <w:t xml:space="preserve">(4-12 beats) </w:t>
      </w:r>
      <w:r w:rsidRPr="00ED7C40">
        <w:rPr>
          <w:sz w:val="24"/>
          <w:szCs w:val="24"/>
        </w:rPr>
        <w:t>fluctuations (1 = chaotic, 1.5 = regular, 0.5 = randomness)</w:t>
      </w:r>
    </w:p>
    <w:p w14:paraId="61359B5A" w14:textId="0215EDE9" w:rsidR="0089741C" w:rsidRPr="00ED7C40" w:rsidRDefault="0089741C" w:rsidP="00ED7C40">
      <w:pPr>
        <w:pStyle w:val="BodyText"/>
        <w:spacing w:line="480" w:lineRule="auto"/>
        <w:rPr>
          <w:sz w:val="24"/>
          <w:szCs w:val="24"/>
        </w:rPr>
      </w:pPr>
      <w:r w:rsidRPr="00ED7C40">
        <w:rPr>
          <w:sz w:val="24"/>
          <w:szCs w:val="24"/>
        </w:rPr>
        <w:lastRenderedPageBreak/>
        <w:t xml:space="preserve">DFa2 – long-term </w:t>
      </w:r>
      <w:r w:rsidR="00C21465">
        <w:rPr>
          <w:sz w:val="24"/>
          <w:szCs w:val="24"/>
        </w:rPr>
        <w:t xml:space="preserve">(13 – 64 beats) </w:t>
      </w:r>
      <w:r w:rsidRPr="00ED7C40">
        <w:rPr>
          <w:sz w:val="24"/>
          <w:szCs w:val="24"/>
        </w:rPr>
        <w:t>fluctuations (1 = chaotic, 1.5 = regular, 0.5 = randomness)</w:t>
      </w:r>
    </w:p>
    <w:p w14:paraId="2FC2BD8A" w14:textId="15777DF5" w:rsidR="00EE46EE" w:rsidRPr="00ED7C40" w:rsidRDefault="00EE46EE" w:rsidP="00ED7C40">
      <w:pPr>
        <w:pStyle w:val="BodyText"/>
        <w:spacing w:line="480" w:lineRule="auto"/>
        <w:rPr>
          <w:sz w:val="24"/>
          <w:szCs w:val="24"/>
        </w:rPr>
      </w:pPr>
      <w:r w:rsidRPr="00ED7C40">
        <w:rPr>
          <w:sz w:val="24"/>
          <w:szCs w:val="24"/>
        </w:rPr>
        <w:t xml:space="preserve">HRR1 – </w:t>
      </w:r>
      <w:r w:rsidR="004213FC" w:rsidRPr="00ED7C40">
        <w:rPr>
          <w:sz w:val="24"/>
          <w:szCs w:val="24"/>
        </w:rPr>
        <w:t xml:space="preserve">(peak HR) – (HR at </w:t>
      </w:r>
      <w:proofErr w:type="gramStart"/>
      <w:r w:rsidR="004213FC" w:rsidRPr="00ED7C40">
        <w:rPr>
          <w:sz w:val="24"/>
          <w:szCs w:val="24"/>
        </w:rPr>
        <w:t>1 minute</w:t>
      </w:r>
      <w:proofErr w:type="gramEnd"/>
      <w:r w:rsidR="004213FC" w:rsidRPr="00ED7C40">
        <w:rPr>
          <w:sz w:val="24"/>
          <w:szCs w:val="24"/>
        </w:rPr>
        <w:t xml:space="preserve"> post-activity</w:t>
      </w:r>
      <w:r w:rsidR="00C21465">
        <w:rPr>
          <w:sz w:val="24"/>
          <w:szCs w:val="24"/>
        </w:rPr>
        <w:t xml:space="preserve"> following CPET</w:t>
      </w:r>
      <w:r w:rsidR="004213FC" w:rsidRPr="00ED7C40">
        <w:rPr>
          <w:sz w:val="24"/>
          <w:szCs w:val="24"/>
        </w:rPr>
        <w:t>)</w:t>
      </w:r>
    </w:p>
    <w:p w14:paraId="2DC45B10" w14:textId="7F1B6039" w:rsidR="00EE46EE" w:rsidRPr="00ED7C40" w:rsidRDefault="00EE46EE" w:rsidP="00ED7C40">
      <w:pPr>
        <w:pStyle w:val="BodyText"/>
        <w:spacing w:line="480" w:lineRule="auto"/>
        <w:rPr>
          <w:sz w:val="24"/>
          <w:szCs w:val="24"/>
        </w:rPr>
      </w:pPr>
      <w:r w:rsidRPr="00ED7C40">
        <w:rPr>
          <w:sz w:val="24"/>
          <w:szCs w:val="24"/>
        </w:rPr>
        <w:t xml:space="preserve">HRR2 – </w:t>
      </w:r>
      <w:r w:rsidR="004213FC" w:rsidRPr="00ED7C40">
        <w:rPr>
          <w:sz w:val="24"/>
          <w:szCs w:val="24"/>
        </w:rPr>
        <w:t>(peak HR) – (HR at 2 minutes post-activity</w:t>
      </w:r>
      <w:r w:rsidR="00C21465">
        <w:rPr>
          <w:sz w:val="24"/>
          <w:szCs w:val="24"/>
        </w:rPr>
        <w:t xml:space="preserve"> following CPET</w:t>
      </w:r>
      <w:r w:rsidR="004213FC" w:rsidRPr="00ED7C40">
        <w:rPr>
          <w:sz w:val="24"/>
          <w:szCs w:val="24"/>
        </w:rPr>
        <w:t>)</w:t>
      </w:r>
    </w:p>
    <w:p w14:paraId="1B873C76" w14:textId="6B2245D7" w:rsidR="00EE46EE" w:rsidRPr="00ED7C40" w:rsidRDefault="00EE46EE" w:rsidP="00ED7C40">
      <w:pPr>
        <w:pStyle w:val="BodyText"/>
        <w:spacing w:line="480" w:lineRule="auto"/>
        <w:rPr>
          <w:sz w:val="24"/>
          <w:szCs w:val="24"/>
        </w:rPr>
      </w:pPr>
      <w:r w:rsidRPr="00ED7C40">
        <w:rPr>
          <w:sz w:val="24"/>
          <w:szCs w:val="24"/>
        </w:rPr>
        <w:t xml:space="preserve">CI (Chronotropic Index) – </w:t>
      </w:r>
      <w:r w:rsidR="004213FC" w:rsidRPr="00ED7C40">
        <w:rPr>
          <w:sz w:val="24"/>
          <w:szCs w:val="24"/>
        </w:rPr>
        <w:t>(peak HR</w:t>
      </w:r>
      <w:r w:rsidR="00C21465">
        <w:rPr>
          <w:sz w:val="24"/>
          <w:szCs w:val="24"/>
        </w:rPr>
        <w:t xml:space="preserve"> during CPET</w:t>
      </w:r>
      <w:r w:rsidR="004213FC" w:rsidRPr="00ED7C40">
        <w:rPr>
          <w:sz w:val="24"/>
          <w:szCs w:val="24"/>
        </w:rPr>
        <w:t xml:space="preserve"> – RHR</w:t>
      </w:r>
      <w:r w:rsidR="00C21465">
        <w:rPr>
          <w:sz w:val="24"/>
          <w:szCs w:val="24"/>
        </w:rPr>
        <w:t xml:space="preserve"> supine</w:t>
      </w:r>
      <w:r w:rsidR="004213FC" w:rsidRPr="00ED7C40">
        <w:rPr>
          <w:sz w:val="24"/>
          <w:szCs w:val="24"/>
        </w:rPr>
        <w:t>) / (220 – age – RHR</w:t>
      </w:r>
      <w:r w:rsidR="00C21465">
        <w:rPr>
          <w:sz w:val="24"/>
          <w:szCs w:val="24"/>
        </w:rPr>
        <w:t xml:space="preserve"> supine</w:t>
      </w:r>
      <w:r w:rsidR="004213FC" w:rsidRPr="00ED7C40">
        <w:rPr>
          <w:sz w:val="24"/>
          <w:szCs w:val="24"/>
        </w:rPr>
        <w:t>)</w:t>
      </w:r>
    </w:p>
    <w:p w14:paraId="378C6428" w14:textId="77777777" w:rsidR="00C629EE" w:rsidRDefault="00C629EE" w:rsidP="00C629EE"/>
    <w:p w14:paraId="559F0A04" w14:textId="0A931986" w:rsidR="00C629EE" w:rsidRDefault="00C629EE" w:rsidP="00C629EE">
      <w:pPr>
        <w:pStyle w:val="Heading3"/>
      </w:pPr>
      <w:r>
        <w:t>Dyspnea</w:t>
      </w:r>
    </w:p>
    <w:p w14:paraId="61FB1510" w14:textId="77777777" w:rsidR="004213FC" w:rsidRDefault="004213FC" w:rsidP="004213FC"/>
    <w:p w14:paraId="2DD8D3DF" w14:textId="6D031D92" w:rsidR="004213FC" w:rsidRDefault="004213FC" w:rsidP="004213FC">
      <w:pPr>
        <w:pStyle w:val="Heading4"/>
      </w:pPr>
      <w:r>
        <w:t>Methods</w:t>
      </w:r>
    </w:p>
    <w:p w14:paraId="16CB5911" w14:textId="12249E78" w:rsidR="00E418E2" w:rsidRPr="00E418E2" w:rsidRDefault="00E418E2" w:rsidP="00E418E2">
      <w:pPr>
        <w:pStyle w:val="BodyText"/>
        <w:spacing w:line="480" w:lineRule="auto"/>
        <w:rPr>
          <w:sz w:val="24"/>
          <w:szCs w:val="24"/>
        </w:rPr>
      </w:pPr>
      <w:r w:rsidRPr="00E418E2">
        <w:rPr>
          <w:sz w:val="24"/>
          <w:szCs w:val="24"/>
        </w:rPr>
        <w:t>Dyspnea was measured using Modified Medical Research Council (MMRC) and Transitional Dyspnea Index (TDI) scales.</w:t>
      </w:r>
    </w:p>
    <w:p w14:paraId="3DF5C7C1" w14:textId="77777777" w:rsidR="004213FC" w:rsidRPr="004213FC" w:rsidRDefault="004213FC" w:rsidP="004213FC">
      <w:pPr>
        <w:pStyle w:val="BodyText"/>
      </w:pPr>
    </w:p>
    <w:p w14:paraId="6C3F11ED" w14:textId="1B7C9040" w:rsidR="004213FC" w:rsidRDefault="004213FC" w:rsidP="004213FC">
      <w:pPr>
        <w:pStyle w:val="Heading4"/>
      </w:pPr>
      <w:r>
        <w:t>Outcomes</w:t>
      </w:r>
    </w:p>
    <w:p w14:paraId="65079CD7" w14:textId="07114828" w:rsidR="00C629EE" w:rsidRPr="00E418E2" w:rsidRDefault="00E418E2" w:rsidP="00E418E2">
      <w:pPr>
        <w:spacing w:line="480" w:lineRule="auto"/>
        <w:rPr>
          <w:sz w:val="24"/>
          <w:szCs w:val="24"/>
        </w:rPr>
      </w:pPr>
      <w:r w:rsidRPr="00E418E2">
        <w:rPr>
          <w:sz w:val="24"/>
          <w:szCs w:val="24"/>
        </w:rPr>
        <w:t>MMRC – grade between 0 to 4</w:t>
      </w:r>
    </w:p>
    <w:p w14:paraId="3C5103AB" w14:textId="4D308FD8" w:rsidR="00E418E2" w:rsidRPr="00E418E2" w:rsidRDefault="00E418E2" w:rsidP="00E418E2">
      <w:pPr>
        <w:spacing w:line="480" w:lineRule="auto"/>
        <w:rPr>
          <w:sz w:val="24"/>
          <w:szCs w:val="24"/>
        </w:rPr>
      </w:pPr>
      <w:r w:rsidRPr="00E418E2">
        <w:rPr>
          <w:sz w:val="24"/>
          <w:szCs w:val="24"/>
        </w:rPr>
        <w:t>TDI – grade between -3 to -9</w:t>
      </w:r>
    </w:p>
    <w:p w14:paraId="2FEDBEAC" w14:textId="77777777" w:rsidR="00E418E2" w:rsidRDefault="00E418E2" w:rsidP="00C629EE"/>
    <w:p w14:paraId="04EA68A9" w14:textId="7D3E8027" w:rsidR="00C629EE" w:rsidRPr="00C629EE" w:rsidRDefault="00E418E2" w:rsidP="00C629EE">
      <w:pPr>
        <w:pStyle w:val="Heading3"/>
      </w:pPr>
      <w:r>
        <w:t>Physical Functioning</w:t>
      </w:r>
    </w:p>
    <w:p w14:paraId="1790401F" w14:textId="77777777" w:rsidR="0011527E" w:rsidRDefault="0011527E" w:rsidP="0011527E">
      <w:pPr>
        <w:pStyle w:val="Heading4"/>
      </w:pPr>
      <w:r>
        <w:t>Methods</w:t>
      </w:r>
    </w:p>
    <w:p w14:paraId="13F8A720" w14:textId="05CBA856" w:rsidR="0011527E" w:rsidRPr="00E418E2" w:rsidRDefault="00E418E2" w:rsidP="00E418E2">
      <w:pPr>
        <w:pStyle w:val="BodyText"/>
        <w:spacing w:line="480" w:lineRule="auto"/>
        <w:rPr>
          <w:sz w:val="24"/>
          <w:szCs w:val="24"/>
        </w:rPr>
      </w:pPr>
      <w:r w:rsidRPr="00E418E2">
        <w:rPr>
          <w:sz w:val="24"/>
          <w:szCs w:val="24"/>
        </w:rPr>
        <w:t>To assess patients’ ability to participate in physical activities, the Physical Function subdomain was used from the Short Form-36 (SF-36).</w:t>
      </w:r>
    </w:p>
    <w:p w14:paraId="45304380" w14:textId="77777777" w:rsidR="0011527E" w:rsidRPr="004213FC" w:rsidRDefault="0011527E" w:rsidP="0011527E">
      <w:pPr>
        <w:pStyle w:val="BodyText"/>
      </w:pPr>
    </w:p>
    <w:p w14:paraId="679A6D46" w14:textId="77777777" w:rsidR="0011527E" w:rsidRDefault="0011527E" w:rsidP="0011527E">
      <w:pPr>
        <w:pStyle w:val="Heading4"/>
      </w:pPr>
      <w:r>
        <w:t>Outcomes</w:t>
      </w:r>
    </w:p>
    <w:p w14:paraId="37093ACD" w14:textId="24E41DBA" w:rsidR="00E418E2" w:rsidRPr="00162558" w:rsidRDefault="00E418E2" w:rsidP="00162558">
      <w:pPr>
        <w:pStyle w:val="BodyText"/>
        <w:spacing w:line="480" w:lineRule="auto"/>
        <w:rPr>
          <w:sz w:val="24"/>
          <w:szCs w:val="24"/>
        </w:rPr>
      </w:pPr>
      <w:r w:rsidRPr="00162558">
        <w:rPr>
          <w:sz w:val="24"/>
          <w:szCs w:val="24"/>
        </w:rPr>
        <w:t xml:space="preserve">SF-PA – </w:t>
      </w:r>
      <w:r w:rsidR="00162558" w:rsidRPr="00162558">
        <w:rPr>
          <w:sz w:val="24"/>
          <w:szCs w:val="24"/>
        </w:rPr>
        <w:t>score between 0 to 100</w:t>
      </w:r>
    </w:p>
    <w:p w14:paraId="4A2D3D35" w14:textId="77777777" w:rsidR="00C629EE" w:rsidRDefault="00C629EE" w:rsidP="00C629EE"/>
    <w:p w14:paraId="606053EE" w14:textId="77777777" w:rsidR="00C629EE" w:rsidRDefault="00C629EE" w:rsidP="00C629EE">
      <w:pPr>
        <w:pStyle w:val="Heading3"/>
      </w:pPr>
      <w:r>
        <w:t>Sleep</w:t>
      </w:r>
    </w:p>
    <w:p w14:paraId="1368A4C0" w14:textId="77777777" w:rsidR="004213FC" w:rsidRDefault="004213FC" w:rsidP="004213FC"/>
    <w:p w14:paraId="7C21E6A8" w14:textId="77777777" w:rsidR="004213FC" w:rsidRDefault="004213FC" w:rsidP="004213FC">
      <w:pPr>
        <w:pStyle w:val="Heading4"/>
      </w:pPr>
      <w:r>
        <w:lastRenderedPageBreak/>
        <w:t>Methods</w:t>
      </w:r>
    </w:p>
    <w:p w14:paraId="3B9AC413" w14:textId="5AEF5103" w:rsidR="004213FC" w:rsidRPr="00304921" w:rsidRDefault="00162558" w:rsidP="00304921">
      <w:pPr>
        <w:pStyle w:val="BodyText"/>
        <w:spacing w:line="480" w:lineRule="auto"/>
        <w:rPr>
          <w:sz w:val="24"/>
          <w:szCs w:val="24"/>
        </w:rPr>
      </w:pPr>
      <w:r w:rsidRPr="00304921">
        <w:rPr>
          <w:sz w:val="24"/>
          <w:szCs w:val="24"/>
        </w:rPr>
        <w:t xml:space="preserve">Sleep was assessed using the Pittsburgh Sleep Quality Index (PSQI). </w:t>
      </w:r>
    </w:p>
    <w:p w14:paraId="3B60EF49" w14:textId="77777777" w:rsidR="004213FC" w:rsidRPr="004213FC" w:rsidRDefault="004213FC" w:rsidP="004213FC">
      <w:pPr>
        <w:pStyle w:val="BodyText"/>
      </w:pPr>
    </w:p>
    <w:p w14:paraId="10C889F5" w14:textId="77777777" w:rsidR="004213FC" w:rsidRDefault="004213FC" w:rsidP="004213FC">
      <w:pPr>
        <w:pStyle w:val="Heading4"/>
      </w:pPr>
      <w:r>
        <w:t>Outcomes</w:t>
      </w:r>
    </w:p>
    <w:p w14:paraId="34E1BA9B" w14:textId="50FC87DC" w:rsidR="00162558" w:rsidRPr="00304921" w:rsidRDefault="00162558" w:rsidP="00304921">
      <w:pPr>
        <w:spacing w:line="480" w:lineRule="auto"/>
        <w:rPr>
          <w:sz w:val="24"/>
          <w:szCs w:val="24"/>
        </w:rPr>
      </w:pPr>
      <w:r w:rsidRPr="00304921">
        <w:rPr>
          <w:sz w:val="24"/>
          <w:szCs w:val="24"/>
        </w:rPr>
        <w:t>PSQI Disturbances – subcomponent of PSQI</w:t>
      </w:r>
    </w:p>
    <w:p w14:paraId="10932866" w14:textId="0392B73C" w:rsidR="00162558" w:rsidRPr="00304921" w:rsidRDefault="00162558" w:rsidP="00304921">
      <w:pPr>
        <w:spacing w:line="480" w:lineRule="auto"/>
        <w:rPr>
          <w:sz w:val="24"/>
          <w:szCs w:val="24"/>
        </w:rPr>
      </w:pPr>
      <w:r w:rsidRPr="00304921">
        <w:rPr>
          <w:sz w:val="24"/>
          <w:szCs w:val="24"/>
        </w:rPr>
        <w:t>PSQI Total – cumulative total of 7 PSQI subcomponents</w:t>
      </w:r>
    </w:p>
    <w:p w14:paraId="7ACF41F2" w14:textId="77777777" w:rsidR="004213FC" w:rsidRPr="004213FC" w:rsidRDefault="004213FC" w:rsidP="004213FC"/>
    <w:p w14:paraId="1B79B10A" w14:textId="4F9348E5" w:rsidR="00C629EE" w:rsidRDefault="00C629EE" w:rsidP="00C629EE">
      <w:pPr>
        <w:pStyle w:val="Heading3"/>
      </w:pPr>
      <w:r>
        <w:t>Fatigue</w:t>
      </w:r>
    </w:p>
    <w:p w14:paraId="46D4A6F6" w14:textId="77777777" w:rsidR="004213FC" w:rsidRDefault="004213FC" w:rsidP="004213FC"/>
    <w:p w14:paraId="1B3F2D44" w14:textId="77777777" w:rsidR="004213FC" w:rsidRDefault="004213FC" w:rsidP="004213FC">
      <w:pPr>
        <w:pStyle w:val="Heading4"/>
      </w:pPr>
      <w:r>
        <w:t>Methods</w:t>
      </w:r>
    </w:p>
    <w:p w14:paraId="61B8371C" w14:textId="3BDB9314" w:rsidR="004213FC" w:rsidRPr="00304921" w:rsidRDefault="00304921" w:rsidP="00304921">
      <w:pPr>
        <w:pStyle w:val="BodyText"/>
        <w:spacing w:line="480" w:lineRule="auto"/>
        <w:rPr>
          <w:sz w:val="24"/>
          <w:szCs w:val="24"/>
        </w:rPr>
      </w:pPr>
      <w:r w:rsidRPr="00304921">
        <w:rPr>
          <w:sz w:val="24"/>
          <w:szCs w:val="24"/>
        </w:rPr>
        <w:t>Fatigue was measured using the Fatigue Severity Scale (FSS) and Visual Analogue Scale (VAS). To assess the PEM component of fatigue, the Depaul Symptom Questionnaire (DSQ) was used.</w:t>
      </w:r>
    </w:p>
    <w:p w14:paraId="732709DB" w14:textId="77777777" w:rsidR="004213FC" w:rsidRPr="004213FC" w:rsidRDefault="004213FC" w:rsidP="004213FC">
      <w:pPr>
        <w:pStyle w:val="BodyText"/>
      </w:pPr>
    </w:p>
    <w:p w14:paraId="3BB20AD9" w14:textId="77777777" w:rsidR="004213FC" w:rsidRDefault="004213FC" w:rsidP="004213FC">
      <w:pPr>
        <w:pStyle w:val="Heading4"/>
      </w:pPr>
      <w:r>
        <w:t>Outcomes</w:t>
      </w:r>
    </w:p>
    <w:p w14:paraId="3856FD13" w14:textId="7AE7A4B1" w:rsidR="004213FC" w:rsidRPr="00304921" w:rsidRDefault="00304921" w:rsidP="00304921">
      <w:pPr>
        <w:spacing w:line="480" w:lineRule="auto"/>
        <w:rPr>
          <w:sz w:val="24"/>
          <w:szCs w:val="24"/>
        </w:rPr>
      </w:pPr>
      <w:r w:rsidRPr="00304921">
        <w:rPr>
          <w:sz w:val="24"/>
          <w:szCs w:val="24"/>
        </w:rPr>
        <w:t>FSS – cumulative sum of FSS score</w:t>
      </w:r>
    </w:p>
    <w:p w14:paraId="36B55437" w14:textId="6620CEF0" w:rsidR="00304921" w:rsidRPr="00304921" w:rsidRDefault="00304921" w:rsidP="00304921">
      <w:pPr>
        <w:spacing w:line="480" w:lineRule="auto"/>
        <w:rPr>
          <w:sz w:val="24"/>
          <w:szCs w:val="24"/>
        </w:rPr>
      </w:pPr>
      <w:r w:rsidRPr="00304921">
        <w:rPr>
          <w:sz w:val="24"/>
          <w:szCs w:val="24"/>
        </w:rPr>
        <w:t>VAS – scale of 0-10</w:t>
      </w:r>
    </w:p>
    <w:p w14:paraId="594AB3CD" w14:textId="7E76470B" w:rsidR="00304921" w:rsidRPr="00304921" w:rsidRDefault="00304921" w:rsidP="00304921">
      <w:pPr>
        <w:spacing w:line="480" w:lineRule="auto"/>
        <w:rPr>
          <w:sz w:val="24"/>
          <w:szCs w:val="24"/>
        </w:rPr>
      </w:pPr>
      <w:r w:rsidRPr="00304921">
        <w:rPr>
          <w:sz w:val="24"/>
          <w:szCs w:val="24"/>
        </w:rPr>
        <w:t>DSQ – cumulative sum of Depaul Symptom questionnaire</w:t>
      </w:r>
    </w:p>
    <w:p w14:paraId="50B06C7F" w14:textId="77777777" w:rsidR="004213FC" w:rsidRPr="004213FC" w:rsidRDefault="004213FC" w:rsidP="004213FC"/>
    <w:p w14:paraId="0245C976" w14:textId="77777777" w:rsidR="00C629EE" w:rsidRDefault="00C629EE" w:rsidP="00C629EE"/>
    <w:p w14:paraId="46ED6751" w14:textId="1A8E9C9A" w:rsidR="00C629EE" w:rsidRDefault="00C629EE" w:rsidP="00C629EE">
      <w:pPr>
        <w:pStyle w:val="Heading3"/>
      </w:pPr>
      <w:r>
        <w:t>Neurocognitive Dysfunction</w:t>
      </w:r>
    </w:p>
    <w:p w14:paraId="1842FCD3" w14:textId="77777777" w:rsidR="004213FC" w:rsidRPr="004213FC" w:rsidRDefault="004213FC" w:rsidP="004213FC"/>
    <w:p w14:paraId="689F60A2" w14:textId="77777777" w:rsidR="004213FC" w:rsidRDefault="004213FC" w:rsidP="004213FC">
      <w:pPr>
        <w:pStyle w:val="Heading4"/>
      </w:pPr>
      <w:r>
        <w:t>Methods</w:t>
      </w:r>
    </w:p>
    <w:p w14:paraId="454B0D0E" w14:textId="4267197F" w:rsidR="004213FC" w:rsidRPr="00304921" w:rsidRDefault="00304921" w:rsidP="00304921">
      <w:pPr>
        <w:pStyle w:val="BodyText"/>
        <w:spacing w:line="480" w:lineRule="auto"/>
        <w:rPr>
          <w:sz w:val="24"/>
          <w:szCs w:val="24"/>
        </w:rPr>
      </w:pPr>
      <w:r w:rsidRPr="00304921">
        <w:rPr>
          <w:sz w:val="24"/>
          <w:szCs w:val="24"/>
        </w:rPr>
        <w:t>To assess subjective reports of brain fog, the Woods Mental Fatigue Inventory (Woods) was used.</w:t>
      </w:r>
    </w:p>
    <w:p w14:paraId="6B40A2A2" w14:textId="77777777" w:rsidR="004213FC" w:rsidRPr="004213FC" w:rsidRDefault="004213FC" w:rsidP="004213FC">
      <w:pPr>
        <w:pStyle w:val="BodyText"/>
      </w:pPr>
    </w:p>
    <w:p w14:paraId="29AC04CF" w14:textId="77777777" w:rsidR="004213FC" w:rsidRDefault="004213FC" w:rsidP="004213FC">
      <w:pPr>
        <w:pStyle w:val="Heading4"/>
      </w:pPr>
      <w:r>
        <w:t>Outcomes</w:t>
      </w:r>
    </w:p>
    <w:p w14:paraId="474138AA" w14:textId="4085A632" w:rsidR="004213FC" w:rsidRPr="00304921" w:rsidRDefault="00304921" w:rsidP="00304921">
      <w:pPr>
        <w:spacing w:line="480" w:lineRule="auto"/>
        <w:rPr>
          <w:sz w:val="24"/>
          <w:szCs w:val="24"/>
        </w:rPr>
      </w:pPr>
      <w:r w:rsidRPr="00304921">
        <w:rPr>
          <w:sz w:val="24"/>
          <w:szCs w:val="24"/>
        </w:rPr>
        <w:t>Woods – cumulative sum of items</w:t>
      </w:r>
    </w:p>
    <w:p w14:paraId="1A44E61F" w14:textId="77777777" w:rsidR="008A1586" w:rsidRDefault="008A1586" w:rsidP="00387637">
      <w:pPr>
        <w:spacing w:line="480" w:lineRule="auto"/>
      </w:pPr>
    </w:p>
    <w:p w14:paraId="54820B7E" w14:textId="401E5663" w:rsidR="005B7A7D" w:rsidRDefault="00000000" w:rsidP="005B7A7D">
      <w:pPr>
        <w:pStyle w:val="Heading2"/>
      </w:pPr>
      <w:r>
        <w:lastRenderedPageBreak/>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DB3CCE5"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7751F2">
        <w:rPr>
          <w:sz w:val="24"/>
          <w:szCs w:val="24"/>
        </w:rPr>
        <w:t>V</w:t>
      </w:r>
      <w:r w:rsidR="009B7FEF">
        <w:rPr>
          <w:sz w:val="24"/>
          <w:szCs w:val="24"/>
        </w:rPr>
        <w:t>4</w:t>
      </w:r>
      <w:r w:rsidR="00824C56">
        <w:rPr>
          <w:sz w:val="24"/>
          <w:szCs w:val="24"/>
        </w:rPr>
        <w:t>.</w:t>
      </w:r>
      <w:r w:rsidR="009B7FEF">
        <w:rPr>
          <w:sz w:val="24"/>
          <w:szCs w:val="24"/>
        </w:rPr>
        <w:t>3</w:t>
      </w:r>
      <w:r w:rsidR="00824C56">
        <w:rPr>
          <w:sz w:val="24"/>
          <w:szCs w:val="24"/>
        </w:rPr>
        <w:t>.</w:t>
      </w:r>
      <w:r w:rsidR="009B7FEF">
        <w:rPr>
          <w:sz w:val="24"/>
          <w:szCs w:val="24"/>
        </w:rPr>
        <w:t>1</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Descriptive statistics were presented as means ±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330695E3" w14:textId="77777777" w:rsidR="004F2A72"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Normality was assessed using visual inspection of QQ-plots, and Wilcoxon </w:t>
      </w:r>
      <w:r w:rsidR="00B97BF8">
        <w:rPr>
          <w:sz w:val="24"/>
          <w:szCs w:val="24"/>
        </w:rPr>
        <w:t>signed-rank</w:t>
      </w:r>
      <w:r w:rsidRPr="005B7A7D">
        <w:rPr>
          <w:sz w:val="24"/>
          <w:szCs w:val="24"/>
        </w:rPr>
        <w:t xml:space="preserve"> tests were used in place of Paired T-tests for non-normally distributed data. </w:t>
      </w:r>
    </w:p>
    <w:p w14:paraId="0425C8B5" w14:textId="77777777" w:rsidR="004F2A72" w:rsidRDefault="004F2A72" w:rsidP="00360C49">
      <w:pPr>
        <w:spacing w:line="480" w:lineRule="auto"/>
        <w:rPr>
          <w:sz w:val="24"/>
          <w:szCs w:val="24"/>
        </w:rPr>
      </w:pPr>
    </w:p>
    <w:p w14:paraId="585ADA94" w14:textId="72BB0DEA" w:rsidR="006D3E57" w:rsidRPr="005B7A7D" w:rsidRDefault="006D3E57" w:rsidP="00360C49">
      <w:pPr>
        <w:spacing w:line="480" w:lineRule="auto"/>
        <w:rPr>
          <w:sz w:val="24"/>
          <w:szCs w:val="24"/>
        </w:rPr>
      </w:pPr>
      <w:r w:rsidRPr="005B7A7D">
        <w:rPr>
          <w:sz w:val="24"/>
          <w:szCs w:val="24"/>
        </w:rPr>
        <w:t>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4F2A72">
        <w:rPr>
          <w:sz w:val="24"/>
          <w:szCs w:val="24"/>
        </w:rPr>
        <w:t xml:space="preserve">Normality of residuals were assessed by visually </w:t>
      </w:r>
      <w:r w:rsidR="004F2A72">
        <w:rPr>
          <w:sz w:val="24"/>
          <w:szCs w:val="24"/>
        </w:rPr>
        <w:lastRenderedPageBreak/>
        <w:t xml:space="preserve">inspecting Q-Q plots. </w:t>
      </w:r>
      <w:r w:rsidR="00832367">
        <w:rPr>
          <w:sz w:val="24"/>
          <w:szCs w:val="24"/>
        </w:rPr>
        <w:t xml:space="preserve">Homoscedasticity was assessed through </w:t>
      </w:r>
      <w:r w:rsidR="00360C49" w:rsidRPr="00360C49">
        <w:rPr>
          <w:sz w:val="24"/>
          <w:szCs w:val="24"/>
        </w:rPr>
        <w:t>visual inspection of the residuals plot,</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r w:rsidR="004F2A72">
        <w:rPr>
          <w:sz w:val="24"/>
          <w:szCs w:val="24"/>
        </w:rPr>
        <w:t>In such instances, a general linear model (GLM) was created with the independent variable, baseline covariate, and independent variable x baseline covariate interaction term to evaluate differences in responsiveness to intervention depending on baseline status.</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018D1C0A" w14:textId="2F018499" w:rsidR="00020F88" w:rsidRDefault="0011757C" w:rsidP="0011757C">
      <w:pPr>
        <w:spacing w:line="480" w:lineRule="auto"/>
        <w:rPr>
          <w:sz w:val="24"/>
          <w:szCs w:val="24"/>
        </w:rPr>
      </w:pPr>
      <w:r w:rsidRPr="0011757C">
        <w:rPr>
          <w:sz w:val="24"/>
          <w:szCs w:val="24"/>
        </w:rPr>
        <w:t>To examine whether changes in respiratory function mediated the effect of IMT over time on PCS symptoms, causal mediation was conducted using a hierarchical linear modeling framework. For each outcome, two regression models were created</w:t>
      </w:r>
      <w:r w:rsidR="00020F88">
        <w:rPr>
          <w:sz w:val="24"/>
          <w:szCs w:val="24"/>
        </w:rPr>
        <w:t>:</w:t>
      </w:r>
      <w:r w:rsidRPr="0011757C">
        <w:rPr>
          <w:sz w:val="24"/>
          <w:szCs w:val="24"/>
        </w:rPr>
        <w:t xml:space="preserve"> </w:t>
      </w:r>
      <w:r w:rsidR="00183938">
        <w:rPr>
          <w:sz w:val="24"/>
          <w:szCs w:val="24"/>
        </w:rPr>
        <w:t>1) a linear model for the mediator regressed on time 2) a linear model for the outcome, regressed on both the mediator and time.</w:t>
      </w:r>
    </w:p>
    <w:p w14:paraId="36651961" w14:textId="77777777" w:rsidR="00020F88" w:rsidRDefault="00020F88" w:rsidP="0011757C">
      <w:pPr>
        <w:spacing w:line="480" w:lineRule="auto"/>
        <w:rPr>
          <w:sz w:val="24"/>
          <w:szCs w:val="24"/>
        </w:rPr>
      </w:pPr>
    </w:p>
    <w:p w14:paraId="41AA0C86" w14:textId="6848AB9C" w:rsidR="00183938" w:rsidRDefault="00020F88" w:rsidP="00183938">
      <w:pPr>
        <w:spacing w:line="480" w:lineRule="auto"/>
      </w:pPr>
      <w:r>
        <w:t>M</w:t>
      </w:r>
      <w:r w:rsidRPr="00020F88">
        <w:rPr>
          <w:vertAlign w:val="subscript"/>
        </w:rPr>
        <w:t>it</w:t>
      </w:r>
      <w:r>
        <w:t xml:space="preserve"> = </w:t>
      </w:r>
      <w:r w:rsidRPr="00020F88">
        <w:t>α</w:t>
      </w:r>
      <w:r w:rsidRPr="00020F88">
        <w:rPr>
          <w:vertAlign w:val="subscript"/>
        </w:rPr>
        <w:t>o</w:t>
      </w:r>
      <w:r>
        <w:t xml:space="preserve"> + </w:t>
      </w:r>
      <w:r w:rsidRPr="00020F88">
        <w:t>α</w:t>
      </w:r>
      <w:r w:rsidRPr="00020F88">
        <w:rPr>
          <w:vertAlign w:val="subscript"/>
        </w:rPr>
        <w:t>1</w:t>
      </w:r>
      <w:r>
        <w:t xml:space="preserve"> + * </w:t>
      </w:r>
      <w:proofErr w:type="spellStart"/>
      <w:r>
        <w:t>Time</w:t>
      </w:r>
      <w:r w:rsidRPr="00020F88">
        <w:rPr>
          <w:vertAlign w:val="subscript"/>
        </w:rPr>
        <w:t>it</w:t>
      </w:r>
      <w:proofErr w:type="spellEnd"/>
      <w:r>
        <w:t xml:space="preserve"> + </w:t>
      </w:r>
      <w:r w:rsidRPr="00020F88">
        <w:t>u</w:t>
      </w:r>
      <w:r w:rsidRPr="00020F88">
        <w:rPr>
          <w:vertAlign w:val="subscript"/>
        </w:rPr>
        <w:t>0i</w:t>
      </w:r>
      <w:r>
        <w:t xml:space="preserve"> + </w:t>
      </w:r>
      <w:proofErr w:type="spellStart"/>
      <w:r w:rsidRPr="00020F88">
        <w:t>ε</w:t>
      </w:r>
      <w:r w:rsidRPr="00020F88">
        <w:rPr>
          <w:vertAlign w:val="subscript"/>
        </w:rPr>
        <w:t>it</w:t>
      </w:r>
      <w:proofErr w:type="spellEnd"/>
      <w:r>
        <w:t xml:space="preserve"> </w:t>
      </w:r>
      <w:r w:rsidR="0011757C" w:rsidRPr="00020F88">
        <w:t xml:space="preserve"> </w:t>
      </w:r>
    </w:p>
    <w:p w14:paraId="1B941CB0" w14:textId="626F779D" w:rsidR="00020F88" w:rsidRPr="00020F88" w:rsidRDefault="00020F88" w:rsidP="00020F88">
      <w:pPr>
        <w:spacing w:line="480" w:lineRule="auto"/>
      </w:pPr>
      <w:r>
        <w:t>Y</w:t>
      </w:r>
      <w:r w:rsidRPr="00020F88">
        <w:rPr>
          <w:vertAlign w:val="subscript"/>
        </w:rPr>
        <w:t>it</w:t>
      </w:r>
      <w:r>
        <w:t xml:space="preserve"> = B</w:t>
      </w:r>
      <w:r w:rsidRPr="00020F88">
        <w:rPr>
          <w:vertAlign w:val="subscript"/>
        </w:rPr>
        <w:t>0</w:t>
      </w:r>
      <w:r>
        <w:t xml:space="preserve"> + B</w:t>
      </w:r>
      <w:r w:rsidRPr="00020F88">
        <w:rPr>
          <w:vertAlign w:val="subscript"/>
        </w:rPr>
        <w:t>1</w:t>
      </w:r>
      <w:r>
        <w:t xml:space="preserve"> * </w:t>
      </w:r>
      <w:proofErr w:type="spellStart"/>
      <w:r>
        <w:t>Time</w:t>
      </w:r>
      <w:r w:rsidRPr="00020F88">
        <w:rPr>
          <w:vertAlign w:val="subscript"/>
        </w:rPr>
        <w:t>it</w:t>
      </w:r>
      <w:proofErr w:type="spellEnd"/>
      <w:r>
        <w:t xml:space="preserve"> + B</w:t>
      </w:r>
      <w:r w:rsidRPr="00020F88">
        <w:rPr>
          <w:vertAlign w:val="subscript"/>
        </w:rPr>
        <w:t>2</w:t>
      </w:r>
      <w:r>
        <w:t xml:space="preserve"> * M</w:t>
      </w:r>
      <w:r w:rsidRPr="00020F88">
        <w:rPr>
          <w:vertAlign w:val="subscript"/>
        </w:rPr>
        <w:t>it</w:t>
      </w:r>
      <w:r>
        <w:t xml:space="preserve"> + v</w:t>
      </w:r>
      <w:r w:rsidRPr="00020F88">
        <w:rPr>
          <w:vertAlign w:val="subscript"/>
        </w:rPr>
        <w:t>0i</w:t>
      </w:r>
      <w:r>
        <w:t xml:space="preserve"> + </w:t>
      </w:r>
      <w:proofErr w:type="spellStart"/>
      <w:r w:rsidRPr="00020F88">
        <w:t>ζ</w:t>
      </w:r>
      <w:r w:rsidRPr="00020F88">
        <w:rPr>
          <w:vertAlign w:val="subscript"/>
        </w:rPr>
        <w:t>it</w:t>
      </w:r>
      <w:proofErr w:type="spellEnd"/>
    </w:p>
    <w:p w14:paraId="6F1EF55F" w14:textId="77777777" w:rsidR="0011757C" w:rsidRPr="0011757C" w:rsidRDefault="0011757C" w:rsidP="0011757C">
      <w:pPr>
        <w:spacing w:line="480" w:lineRule="auto"/>
        <w:rPr>
          <w:sz w:val="24"/>
          <w:szCs w:val="24"/>
        </w:rPr>
      </w:pPr>
    </w:p>
    <w:p w14:paraId="20DD9541" w14:textId="50B41FA8" w:rsidR="0011757C" w:rsidRDefault="00020F88" w:rsidP="0011757C">
      <w:pPr>
        <w:spacing w:line="480" w:lineRule="auto"/>
        <w:rPr>
          <w:sz w:val="24"/>
          <w:szCs w:val="24"/>
        </w:rPr>
      </w:pPr>
      <w:r>
        <w:rPr>
          <w:sz w:val="24"/>
          <w:szCs w:val="24"/>
        </w:rPr>
        <w:t>M</w:t>
      </w:r>
      <w:r w:rsidRPr="00020F88">
        <w:rPr>
          <w:sz w:val="24"/>
          <w:szCs w:val="24"/>
          <w:vertAlign w:val="subscript"/>
        </w:rPr>
        <w:t>it</w:t>
      </w:r>
      <w:r>
        <w:rPr>
          <w:sz w:val="24"/>
          <w:szCs w:val="24"/>
        </w:rPr>
        <w:t xml:space="preserve"> = mediator for subject </w:t>
      </w:r>
      <w:proofErr w:type="spellStart"/>
      <w:r>
        <w:rPr>
          <w:sz w:val="24"/>
          <w:szCs w:val="24"/>
        </w:rPr>
        <w:t>i</w:t>
      </w:r>
      <w:proofErr w:type="spellEnd"/>
      <w:r>
        <w:rPr>
          <w:sz w:val="24"/>
          <w:szCs w:val="24"/>
        </w:rPr>
        <w:t xml:space="preserve"> at time t</w:t>
      </w:r>
    </w:p>
    <w:p w14:paraId="14C4B21C" w14:textId="745A7316" w:rsidR="00020F88" w:rsidRDefault="00020F88" w:rsidP="0011757C">
      <w:pPr>
        <w:spacing w:line="480" w:lineRule="auto"/>
        <w:rPr>
          <w:sz w:val="24"/>
          <w:szCs w:val="24"/>
        </w:rPr>
      </w:pPr>
      <w:r>
        <w:rPr>
          <w:sz w:val="24"/>
          <w:szCs w:val="24"/>
        </w:rPr>
        <w:t>Y</w:t>
      </w:r>
      <w:r w:rsidRPr="00020F88">
        <w:rPr>
          <w:sz w:val="24"/>
          <w:szCs w:val="24"/>
          <w:vertAlign w:val="subscript"/>
        </w:rPr>
        <w:t>it</w:t>
      </w:r>
      <w:r>
        <w:rPr>
          <w:sz w:val="24"/>
          <w:szCs w:val="24"/>
        </w:rPr>
        <w:t xml:space="preserve"> = outcome for subject </w:t>
      </w:r>
      <w:proofErr w:type="spellStart"/>
      <w:r>
        <w:rPr>
          <w:sz w:val="24"/>
          <w:szCs w:val="24"/>
        </w:rPr>
        <w:t>i</w:t>
      </w:r>
      <w:proofErr w:type="spellEnd"/>
      <w:r>
        <w:rPr>
          <w:sz w:val="24"/>
          <w:szCs w:val="24"/>
        </w:rPr>
        <w:t xml:space="preserve"> at time t</w:t>
      </w:r>
    </w:p>
    <w:p w14:paraId="46D1FDEA" w14:textId="435795EE" w:rsidR="00020F88" w:rsidRPr="0011757C" w:rsidRDefault="00020F88" w:rsidP="0011757C">
      <w:pPr>
        <w:spacing w:line="480" w:lineRule="auto"/>
        <w:rPr>
          <w:sz w:val="24"/>
          <w:szCs w:val="24"/>
        </w:rPr>
      </w:pPr>
      <w:r>
        <w:rPr>
          <w:sz w:val="24"/>
          <w:szCs w:val="24"/>
        </w:rPr>
        <w:t>Time = categorical predictor (1 = pre-intervention, 2 = post-intervention)</w:t>
      </w:r>
    </w:p>
    <w:p w14:paraId="0DBF32CB" w14:textId="05670B13" w:rsidR="00020F88" w:rsidRDefault="00020F88" w:rsidP="0011757C">
      <w:pPr>
        <w:spacing w:line="480" w:lineRule="auto"/>
        <w:rPr>
          <w:sz w:val="24"/>
          <w:szCs w:val="24"/>
        </w:rPr>
      </w:pPr>
      <w:r>
        <w:rPr>
          <w:sz w:val="24"/>
          <w:szCs w:val="24"/>
        </w:rPr>
        <w:t>u0i, v0i = subject-level random intercepts</w:t>
      </w:r>
    </w:p>
    <w:p w14:paraId="4214967E" w14:textId="34262A5A" w:rsidR="00020F88" w:rsidRPr="00020F88" w:rsidRDefault="00020F88" w:rsidP="0011757C">
      <w:pPr>
        <w:spacing w:line="480" w:lineRule="auto"/>
        <w:rPr>
          <w:sz w:val="24"/>
          <w:szCs w:val="24"/>
        </w:rPr>
      </w:pPr>
      <w:proofErr w:type="spellStart"/>
      <w:r w:rsidRPr="00020F88">
        <w:t>ε</w:t>
      </w:r>
      <w:r w:rsidRPr="00020F88">
        <w:rPr>
          <w:vertAlign w:val="subscript"/>
        </w:rPr>
        <w:t>it</w:t>
      </w:r>
      <w:proofErr w:type="spellEnd"/>
      <w:r>
        <w:t xml:space="preserve">, </w:t>
      </w:r>
      <w:proofErr w:type="spellStart"/>
      <w:r w:rsidRPr="00020F88">
        <w:t>ζ</w:t>
      </w:r>
      <w:r w:rsidRPr="00020F88">
        <w:rPr>
          <w:vertAlign w:val="subscript"/>
        </w:rPr>
        <w:t>it</w:t>
      </w:r>
      <w:proofErr w:type="spellEnd"/>
      <w:r>
        <w:rPr>
          <w:vertAlign w:val="subscript"/>
        </w:rPr>
        <w:t xml:space="preserve"> </w:t>
      </w:r>
      <w:r w:rsidRPr="00020F88">
        <w:t>= residual errors</w:t>
      </w:r>
      <w:r>
        <w:rPr>
          <w:vertAlign w:val="subscript"/>
        </w:rPr>
        <w:t xml:space="preserve"> </w:t>
      </w:r>
    </w:p>
    <w:p w14:paraId="7659BE72" w14:textId="77777777" w:rsidR="00020F88" w:rsidRDefault="00020F88" w:rsidP="0011757C">
      <w:pPr>
        <w:spacing w:line="480" w:lineRule="auto"/>
        <w:rPr>
          <w:sz w:val="24"/>
          <w:szCs w:val="24"/>
        </w:rPr>
      </w:pPr>
    </w:p>
    <w:p w14:paraId="5779A835" w14:textId="69ED8DEF" w:rsidR="0011757C" w:rsidRPr="0011757C" w:rsidRDefault="0011757C" w:rsidP="0011757C">
      <w:pPr>
        <w:spacing w:line="480" w:lineRule="auto"/>
        <w:rPr>
          <w:sz w:val="24"/>
          <w:szCs w:val="24"/>
        </w:rPr>
      </w:pPr>
      <w:r w:rsidRPr="0011757C">
        <w:rPr>
          <w:sz w:val="24"/>
          <w:szCs w:val="24"/>
        </w:rPr>
        <w:t>MIP was specified as a mediator</w:t>
      </w:r>
      <w:r w:rsidR="00183938">
        <w:rPr>
          <w:sz w:val="24"/>
          <w:szCs w:val="24"/>
        </w:rPr>
        <w:t xml:space="preserve"> (M</w:t>
      </w:r>
      <w:r w:rsidR="00183938">
        <w:rPr>
          <w:sz w:val="24"/>
          <w:szCs w:val="24"/>
          <w:vertAlign w:val="subscript"/>
        </w:rPr>
        <w:t>it</w:t>
      </w:r>
      <w:r w:rsidR="00183938">
        <w:rPr>
          <w:sz w:val="24"/>
          <w:szCs w:val="24"/>
        </w:rPr>
        <w:t>)</w:t>
      </w:r>
      <w:r w:rsidRPr="0011757C">
        <w:rPr>
          <w:sz w:val="24"/>
          <w:szCs w:val="24"/>
        </w:rPr>
        <w:t xml:space="preserve">, while patient-reported outcomes (e.g., fatigue, neurocognitive dysfunction) were specified as dependent </w:t>
      </w:r>
      <w:r w:rsidR="00020F88">
        <w:rPr>
          <w:sz w:val="24"/>
          <w:szCs w:val="24"/>
        </w:rPr>
        <w:t xml:space="preserve">outcome </w:t>
      </w:r>
      <w:r w:rsidRPr="0011757C">
        <w:rPr>
          <w:sz w:val="24"/>
          <w:szCs w:val="24"/>
        </w:rPr>
        <w:t>variables</w:t>
      </w:r>
      <w:r w:rsidR="00183938">
        <w:rPr>
          <w:sz w:val="24"/>
          <w:szCs w:val="24"/>
        </w:rPr>
        <w:t xml:space="preserve"> (Y</w:t>
      </w:r>
      <w:r w:rsidR="00183938">
        <w:rPr>
          <w:sz w:val="24"/>
          <w:szCs w:val="24"/>
          <w:vertAlign w:val="subscript"/>
        </w:rPr>
        <w:t>it</w:t>
      </w:r>
      <w:r w:rsidR="00183938">
        <w:rPr>
          <w:sz w:val="24"/>
          <w:szCs w:val="24"/>
        </w:rPr>
        <w:t>)</w:t>
      </w:r>
      <w:r w:rsidRPr="0011757C">
        <w:rPr>
          <w:sz w:val="24"/>
          <w:szCs w:val="24"/>
        </w:rPr>
        <w:t>. Models included time and mediators as fixed effects, with subject ID included as a random intercept to account for repeated measures.</w:t>
      </w:r>
    </w:p>
    <w:p w14:paraId="05C48CD9" w14:textId="77777777" w:rsidR="0011757C" w:rsidRPr="0011757C" w:rsidRDefault="0011757C" w:rsidP="0011757C">
      <w:pPr>
        <w:spacing w:line="480" w:lineRule="auto"/>
        <w:rPr>
          <w:sz w:val="24"/>
          <w:szCs w:val="24"/>
        </w:rPr>
      </w:pPr>
    </w:p>
    <w:p w14:paraId="461F7C68" w14:textId="7A1264BF" w:rsidR="0011757C" w:rsidRPr="0011757C" w:rsidRDefault="006E0D8D" w:rsidP="0011757C">
      <w:pPr>
        <w:spacing w:line="480" w:lineRule="auto"/>
        <w:rPr>
          <w:sz w:val="24"/>
          <w:szCs w:val="24"/>
        </w:rPr>
      </w:pPr>
      <w:r>
        <w:rPr>
          <w:sz w:val="24"/>
          <w:szCs w:val="24"/>
        </w:rPr>
        <w:t xml:space="preserve">The outcome model tested whether inclusion of the mediator attenuated the effects of time on PCS symptoms, consistent with traditional mediation logic. </w:t>
      </w:r>
      <w:r w:rsidR="0011757C" w:rsidRPr="0011757C">
        <w:rPr>
          <w:sz w:val="24"/>
          <w:szCs w:val="24"/>
        </w:rPr>
        <w:t xml:space="preserve">Causal mediation effects were estimated using nonparametric bootstrapping with 1,000 simulations to derive quasi-Bayesian confidence intervals. For each model, the average causal mediation effect (ACME; indirect effect via the mediator), average direct effect (ADE; effect of time independent of mediator), total effect (ACME + ADE), and proportion mediated are reported. Mediation was determined to be significant if the 95% confidence interval for the indirect effect did not include zero. </w:t>
      </w:r>
    </w:p>
    <w:sectPr w:rsidR="0011757C" w:rsidRPr="0011757C">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8777EE4"/>
    <w:multiLevelType w:val="hybridMultilevel"/>
    <w:tmpl w:val="C0949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4"/>
  </w:num>
  <w:num w:numId="2" w16cid:durableId="1592549408">
    <w:abstractNumId w:val="2"/>
  </w:num>
  <w:num w:numId="3" w16cid:durableId="691537252">
    <w:abstractNumId w:val="1"/>
  </w:num>
  <w:num w:numId="4" w16cid:durableId="890530673">
    <w:abstractNumId w:val="0"/>
  </w:num>
  <w:num w:numId="5" w16cid:durableId="334696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20F88"/>
    <w:rsid w:val="00023C59"/>
    <w:rsid w:val="0003323D"/>
    <w:rsid w:val="00044C17"/>
    <w:rsid w:val="00051D32"/>
    <w:rsid w:val="00053410"/>
    <w:rsid w:val="000550D2"/>
    <w:rsid w:val="00061F25"/>
    <w:rsid w:val="000659DE"/>
    <w:rsid w:val="00070081"/>
    <w:rsid w:val="00071676"/>
    <w:rsid w:val="00077C0F"/>
    <w:rsid w:val="00077C34"/>
    <w:rsid w:val="000946EF"/>
    <w:rsid w:val="00095700"/>
    <w:rsid w:val="000B4BA9"/>
    <w:rsid w:val="000C146B"/>
    <w:rsid w:val="000C37C0"/>
    <w:rsid w:val="000C650C"/>
    <w:rsid w:val="000E15AE"/>
    <w:rsid w:val="000E1E5C"/>
    <w:rsid w:val="000F48C1"/>
    <w:rsid w:val="0010063F"/>
    <w:rsid w:val="00110395"/>
    <w:rsid w:val="00110E11"/>
    <w:rsid w:val="00111215"/>
    <w:rsid w:val="0011527E"/>
    <w:rsid w:val="00115D2C"/>
    <w:rsid w:val="0011757C"/>
    <w:rsid w:val="001279C8"/>
    <w:rsid w:val="00135558"/>
    <w:rsid w:val="00152D6D"/>
    <w:rsid w:val="001619A7"/>
    <w:rsid w:val="001620BA"/>
    <w:rsid w:val="00162558"/>
    <w:rsid w:val="0017435C"/>
    <w:rsid w:val="00183938"/>
    <w:rsid w:val="00185F82"/>
    <w:rsid w:val="00190CD7"/>
    <w:rsid w:val="00195A25"/>
    <w:rsid w:val="001C3D41"/>
    <w:rsid w:val="001F15EC"/>
    <w:rsid w:val="001F38AA"/>
    <w:rsid w:val="00205D7B"/>
    <w:rsid w:val="00215CAD"/>
    <w:rsid w:val="002250EA"/>
    <w:rsid w:val="00227931"/>
    <w:rsid w:val="002431A8"/>
    <w:rsid w:val="0025600B"/>
    <w:rsid w:val="002627B5"/>
    <w:rsid w:val="0026324E"/>
    <w:rsid w:val="00264966"/>
    <w:rsid w:val="00266708"/>
    <w:rsid w:val="00266830"/>
    <w:rsid w:val="00273651"/>
    <w:rsid w:val="00282408"/>
    <w:rsid w:val="0028691B"/>
    <w:rsid w:val="00287250"/>
    <w:rsid w:val="002910A5"/>
    <w:rsid w:val="002A174F"/>
    <w:rsid w:val="00304921"/>
    <w:rsid w:val="00314675"/>
    <w:rsid w:val="00321E51"/>
    <w:rsid w:val="00334C06"/>
    <w:rsid w:val="00336C57"/>
    <w:rsid w:val="00342499"/>
    <w:rsid w:val="00344D4B"/>
    <w:rsid w:val="00346285"/>
    <w:rsid w:val="00353B5B"/>
    <w:rsid w:val="00353DFF"/>
    <w:rsid w:val="003555D3"/>
    <w:rsid w:val="00356BC1"/>
    <w:rsid w:val="003608C1"/>
    <w:rsid w:val="00360C49"/>
    <w:rsid w:val="00362AC0"/>
    <w:rsid w:val="0036504D"/>
    <w:rsid w:val="003664F2"/>
    <w:rsid w:val="00387637"/>
    <w:rsid w:val="003A1EFC"/>
    <w:rsid w:val="003C281B"/>
    <w:rsid w:val="003D3482"/>
    <w:rsid w:val="003F3EE9"/>
    <w:rsid w:val="003F597F"/>
    <w:rsid w:val="003F715B"/>
    <w:rsid w:val="00403AC9"/>
    <w:rsid w:val="004213FC"/>
    <w:rsid w:val="00422161"/>
    <w:rsid w:val="00423ABC"/>
    <w:rsid w:val="0044082E"/>
    <w:rsid w:val="00442ADA"/>
    <w:rsid w:val="00443C1B"/>
    <w:rsid w:val="00462AC6"/>
    <w:rsid w:val="0047402E"/>
    <w:rsid w:val="004813BA"/>
    <w:rsid w:val="00496A2F"/>
    <w:rsid w:val="004A380C"/>
    <w:rsid w:val="004B2331"/>
    <w:rsid w:val="004D19A3"/>
    <w:rsid w:val="004D62EA"/>
    <w:rsid w:val="004E0F1C"/>
    <w:rsid w:val="004E3735"/>
    <w:rsid w:val="004E6431"/>
    <w:rsid w:val="004F2A72"/>
    <w:rsid w:val="00500B84"/>
    <w:rsid w:val="00501003"/>
    <w:rsid w:val="00524CFC"/>
    <w:rsid w:val="00531F10"/>
    <w:rsid w:val="00551CD1"/>
    <w:rsid w:val="0056365E"/>
    <w:rsid w:val="0056392E"/>
    <w:rsid w:val="0057554A"/>
    <w:rsid w:val="005A3EE1"/>
    <w:rsid w:val="005B1393"/>
    <w:rsid w:val="005B338A"/>
    <w:rsid w:val="005B425F"/>
    <w:rsid w:val="005B7A7D"/>
    <w:rsid w:val="005C3DA8"/>
    <w:rsid w:val="005E653F"/>
    <w:rsid w:val="005E77A2"/>
    <w:rsid w:val="005F3C77"/>
    <w:rsid w:val="0060599E"/>
    <w:rsid w:val="006203AE"/>
    <w:rsid w:val="00622164"/>
    <w:rsid w:val="00644C8C"/>
    <w:rsid w:val="00657F00"/>
    <w:rsid w:val="006A5234"/>
    <w:rsid w:val="006A71BF"/>
    <w:rsid w:val="006B38CF"/>
    <w:rsid w:val="006B5C18"/>
    <w:rsid w:val="006C7D4F"/>
    <w:rsid w:val="006D3E57"/>
    <w:rsid w:val="006D68C8"/>
    <w:rsid w:val="006D6EC7"/>
    <w:rsid w:val="006E0D8D"/>
    <w:rsid w:val="006F2621"/>
    <w:rsid w:val="006F395F"/>
    <w:rsid w:val="006F791E"/>
    <w:rsid w:val="0071164C"/>
    <w:rsid w:val="00715EF6"/>
    <w:rsid w:val="0073488F"/>
    <w:rsid w:val="00736AF2"/>
    <w:rsid w:val="0074340C"/>
    <w:rsid w:val="00747FC0"/>
    <w:rsid w:val="00764E2B"/>
    <w:rsid w:val="00766B63"/>
    <w:rsid w:val="007751F2"/>
    <w:rsid w:val="007873AC"/>
    <w:rsid w:val="00795266"/>
    <w:rsid w:val="00797051"/>
    <w:rsid w:val="007A3FAE"/>
    <w:rsid w:val="007B354C"/>
    <w:rsid w:val="007B534D"/>
    <w:rsid w:val="007B7887"/>
    <w:rsid w:val="007D6DF7"/>
    <w:rsid w:val="007E05DC"/>
    <w:rsid w:val="007E0A00"/>
    <w:rsid w:val="007F0157"/>
    <w:rsid w:val="0080063D"/>
    <w:rsid w:val="00801C06"/>
    <w:rsid w:val="008021E8"/>
    <w:rsid w:val="008075CE"/>
    <w:rsid w:val="00811107"/>
    <w:rsid w:val="00812374"/>
    <w:rsid w:val="00824C56"/>
    <w:rsid w:val="00824D26"/>
    <w:rsid w:val="00832367"/>
    <w:rsid w:val="00846CCD"/>
    <w:rsid w:val="00862801"/>
    <w:rsid w:val="00887C9B"/>
    <w:rsid w:val="00896C11"/>
    <w:rsid w:val="0089741C"/>
    <w:rsid w:val="008A1586"/>
    <w:rsid w:val="008E25D4"/>
    <w:rsid w:val="008F3268"/>
    <w:rsid w:val="00911F98"/>
    <w:rsid w:val="0093758E"/>
    <w:rsid w:val="009411CA"/>
    <w:rsid w:val="00953B4B"/>
    <w:rsid w:val="009629E6"/>
    <w:rsid w:val="00976250"/>
    <w:rsid w:val="00980AC5"/>
    <w:rsid w:val="009949EE"/>
    <w:rsid w:val="009A4A9E"/>
    <w:rsid w:val="009B3F45"/>
    <w:rsid w:val="009B5B8E"/>
    <w:rsid w:val="009B732D"/>
    <w:rsid w:val="009B7FEF"/>
    <w:rsid w:val="009C06CE"/>
    <w:rsid w:val="009E4DDE"/>
    <w:rsid w:val="009F0414"/>
    <w:rsid w:val="00A11738"/>
    <w:rsid w:val="00A14935"/>
    <w:rsid w:val="00A15B2F"/>
    <w:rsid w:val="00A35FCF"/>
    <w:rsid w:val="00A45140"/>
    <w:rsid w:val="00A51CCE"/>
    <w:rsid w:val="00A56571"/>
    <w:rsid w:val="00A567C1"/>
    <w:rsid w:val="00A572EB"/>
    <w:rsid w:val="00A67855"/>
    <w:rsid w:val="00A724A8"/>
    <w:rsid w:val="00A80C4F"/>
    <w:rsid w:val="00A83972"/>
    <w:rsid w:val="00A90E51"/>
    <w:rsid w:val="00A94B97"/>
    <w:rsid w:val="00A96BB5"/>
    <w:rsid w:val="00AB036B"/>
    <w:rsid w:val="00AB3572"/>
    <w:rsid w:val="00AB75BD"/>
    <w:rsid w:val="00AD1625"/>
    <w:rsid w:val="00AD3EDA"/>
    <w:rsid w:val="00AD67DA"/>
    <w:rsid w:val="00B2022D"/>
    <w:rsid w:val="00B276F2"/>
    <w:rsid w:val="00B307B3"/>
    <w:rsid w:val="00B40157"/>
    <w:rsid w:val="00B434F6"/>
    <w:rsid w:val="00B44BD1"/>
    <w:rsid w:val="00B51623"/>
    <w:rsid w:val="00B6245F"/>
    <w:rsid w:val="00B82DB8"/>
    <w:rsid w:val="00B92017"/>
    <w:rsid w:val="00B93AC8"/>
    <w:rsid w:val="00B93BCB"/>
    <w:rsid w:val="00B94DDB"/>
    <w:rsid w:val="00B97BF8"/>
    <w:rsid w:val="00BA2198"/>
    <w:rsid w:val="00BB4AA0"/>
    <w:rsid w:val="00BD1C91"/>
    <w:rsid w:val="00BE571D"/>
    <w:rsid w:val="00BF62D3"/>
    <w:rsid w:val="00C03C3F"/>
    <w:rsid w:val="00C17A93"/>
    <w:rsid w:val="00C21465"/>
    <w:rsid w:val="00C262FF"/>
    <w:rsid w:val="00C37289"/>
    <w:rsid w:val="00C4717D"/>
    <w:rsid w:val="00C629EE"/>
    <w:rsid w:val="00C70BC6"/>
    <w:rsid w:val="00C734A1"/>
    <w:rsid w:val="00C824F0"/>
    <w:rsid w:val="00C9366F"/>
    <w:rsid w:val="00CA7339"/>
    <w:rsid w:val="00CB084E"/>
    <w:rsid w:val="00CB1394"/>
    <w:rsid w:val="00CB13B9"/>
    <w:rsid w:val="00CB3879"/>
    <w:rsid w:val="00CC5004"/>
    <w:rsid w:val="00CD5FA7"/>
    <w:rsid w:val="00CD6E76"/>
    <w:rsid w:val="00CE7824"/>
    <w:rsid w:val="00CF03BA"/>
    <w:rsid w:val="00CF4A6D"/>
    <w:rsid w:val="00CF5BD7"/>
    <w:rsid w:val="00D01991"/>
    <w:rsid w:val="00D240AA"/>
    <w:rsid w:val="00D3336C"/>
    <w:rsid w:val="00D34FF7"/>
    <w:rsid w:val="00D46DF8"/>
    <w:rsid w:val="00D53967"/>
    <w:rsid w:val="00D56C2D"/>
    <w:rsid w:val="00D72FB7"/>
    <w:rsid w:val="00D91B6C"/>
    <w:rsid w:val="00D96169"/>
    <w:rsid w:val="00D96688"/>
    <w:rsid w:val="00DA24FE"/>
    <w:rsid w:val="00DB0A8B"/>
    <w:rsid w:val="00DB0DF6"/>
    <w:rsid w:val="00DB1CF9"/>
    <w:rsid w:val="00DB2F4E"/>
    <w:rsid w:val="00DB642C"/>
    <w:rsid w:val="00DB663E"/>
    <w:rsid w:val="00DC6644"/>
    <w:rsid w:val="00DD7300"/>
    <w:rsid w:val="00DE4265"/>
    <w:rsid w:val="00DF0744"/>
    <w:rsid w:val="00DF4D15"/>
    <w:rsid w:val="00E10A88"/>
    <w:rsid w:val="00E15234"/>
    <w:rsid w:val="00E23ABA"/>
    <w:rsid w:val="00E32165"/>
    <w:rsid w:val="00E33175"/>
    <w:rsid w:val="00E418E2"/>
    <w:rsid w:val="00E42973"/>
    <w:rsid w:val="00E57CAC"/>
    <w:rsid w:val="00E7051D"/>
    <w:rsid w:val="00E82677"/>
    <w:rsid w:val="00E8398B"/>
    <w:rsid w:val="00E8654A"/>
    <w:rsid w:val="00EB1A01"/>
    <w:rsid w:val="00EC1B27"/>
    <w:rsid w:val="00EC611E"/>
    <w:rsid w:val="00ED2200"/>
    <w:rsid w:val="00ED257A"/>
    <w:rsid w:val="00ED7C40"/>
    <w:rsid w:val="00EE46EE"/>
    <w:rsid w:val="00EF7B85"/>
    <w:rsid w:val="00F0563B"/>
    <w:rsid w:val="00F203F7"/>
    <w:rsid w:val="00F2169E"/>
    <w:rsid w:val="00F26887"/>
    <w:rsid w:val="00F30D1B"/>
    <w:rsid w:val="00F359D6"/>
    <w:rsid w:val="00F405D6"/>
    <w:rsid w:val="00F47592"/>
    <w:rsid w:val="00F533AD"/>
    <w:rsid w:val="00F629ED"/>
    <w:rsid w:val="00F7189F"/>
    <w:rsid w:val="00F76A2D"/>
    <w:rsid w:val="00F8069A"/>
    <w:rsid w:val="00F86969"/>
    <w:rsid w:val="00FB1CB9"/>
    <w:rsid w:val="00FC532C"/>
    <w:rsid w:val="00FD1462"/>
    <w:rsid w:val="00FE17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4E"/>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7231</TotalTime>
  <Pages>43</Pages>
  <Words>128030</Words>
  <Characters>729771</Characters>
  <Application>Microsoft Office Word</Application>
  <DocSecurity>0</DocSecurity>
  <Lines>6081</Lines>
  <Paragraphs>1712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170</cp:revision>
  <dcterms:created xsi:type="dcterms:W3CDTF">2025-08-23T16:00:00Z</dcterms:created>
  <dcterms:modified xsi:type="dcterms:W3CDTF">2025-10-15T03:21:00Z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id="ol7bkJy3"/&gt;&lt;style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