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0401" w14:textId="2B97322A" w:rsidR="006C54DD" w:rsidRPr="001B5DAE" w:rsidRDefault="006C54DD" w:rsidP="006C54DD">
      <w:pPr>
        <w:pStyle w:val="ListParagraph"/>
        <w:numPr>
          <w:ilvl w:val="0"/>
          <w:numId w:val="1"/>
        </w:numPr>
      </w:pPr>
      <w:r w:rsidRPr="001B5DAE">
        <w:t>Make UI theme color green – align with Ortigas Land Corporation’s color.</w:t>
      </w:r>
    </w:p>
    <w:p w14:paraId="5610D91A" w14:textId="0ADB0B65" w:rsidR="006C54DD" w:rsidRPr="001B5DAE" w:rsidRDefault="009230F1" w:rsidP="006C54DD">
      <w:pPr>
        <w:pStyle w:val="ListParagraph"/>
        <w:numPr>
          <w:ilvl w:val="0"/>
          <w:numId w:val="1"/>
        </w:numPr>
      </w:pPr>
      <w:r w:rsidRPr="001B5DAE">
        <w:t>Enter 2026 Remaining Months Forecast</w:t>
      </w:r>
      <w:r w:rsidR="00BE6EA0" w:rsidRPr="001B5DAE">
        <w:t xml:space="preserve"> – </w:t>
      </w:r>
      <w:r w:rsidR="00373EBD" w:rsidRPr="001B5DAE">
        <w:t>fields should be per month (remaining months only</w:t>
      </w:r>
      <w:r w:rsidR="0011605B" w:rsidRPr="001B5DAE">
        <w:t xml:space="preserve"> – past months should be </w:t>
      </w:r>
      <w:r w:rsidR="00E45D63" w:rsidRPr="001B5DAE">
        <w:t>shown with Actuals</w:t>
      </w:r>
      <w:r w:rsidR="00373EBD" w:rsidRPr="001B5DAE">
        <w:t>).</w:t>
      </w:r>
    </w:p>
    <w:p w14:paraId="3D4595FC" w14:textId="1355DAC7" w:rsidR="004E6C1D" w:rsidRDefault="004E6C1D" w:rsidP="006C54DD">
      <w:pPr>
        <w:pStyle w:val="ListParagraph"/>
        <w:numPr>
          <w:ilvl w:val="0"/>
          <w:numId w:val="1"/>
        </w:numPr>
      </w:pPr>
      <w:r w:rsidRPr="001B5DAE">
        <w:t>Use</w:t>
      </w:r>
      <w:r w:rsidR="007F1959" w:rsidRPr="001B5DAE">
        <w:t xml:space="preserve"> file Budgeting System_</w:t>
      </w:r>
      <w:r w:rsidR="00216608">
        <w:t>Expense Line Items</w:t>
      </w:r>
      <w:r w:rsidR="007F1959" w:rsidRPr="001B5DAE">
        <w:t xml:space="preserve"> for the list of</w:t>
      </w:r>
      <w:r w:rsidR="001471F7" w:rsidRPr="001B5DAE">
        <w:t xml:space="preserve"> </w:t>
      </w:r>
      <w:r w:rsidR="00216608">
        <w:t>expense line items for standard dropdown and the corresponding CC-GL</w:t>
      </w:r>
      <w:r w:rsidR="001A2782" w:rsidRPr="001B5DAE">
        <w:t xml:space="preserve"> to be used.</w:t>
      </w:r>
      <w:r w:rsidR="00EF14D8">
        <w:t xml:space="preserve"> The </w:t>
      </w:r>
      <w:r w:rsidR="00D201A7">
        <w:t>list</w:t>
      </w:r>
      <w:r w:rsidR="00EF14D8">
        <w:t xml:space="preserve"> is not yet complete. Wi</w:t>
      </w:r>
      <w:r w:rsidR="00D201A7">
        <w:t>ll add more line items as we go through the process.</w:t>
      </w:r>
    </w:p>
    <w:p w14:paraId="5F30B80F" w14:textId="38042E2C" w:rsidR="00227AA3" w:rsidRPr="001B5DAE" w:rsidRDefault="00227AA3" w:rsidP="006C54DD">
      <w:pPr>
        <w:pStyle w:val="ListParagraph"/>
        <w:numPr>
          <w:ilvl w:val="0"/>
          <w:numId w:val="1"/>
        </w:numPr>
      </w:pPr>
      <w:r>
        <w:t xml:space="preserve">Column H </w:t>
      </w:r>
      <w:r w:rsidRPr="00227AA3">
        <w:t>Additional Field (required)</w:t>
      </w:r>
      <w:r>
        <w:t xml:space="preserve"> in </w:t>
      </w:r>
      <w:r w:rsidRPr="001B5DAE">
        <w:t>Budgeting System_</w:t>
      </w:r>
      <w:r>
        <w:t>Expense Line Items</w:t>
      </w:r>
      <w:r>
        <w:t xml:space="preserve"> file should vary per line item</w:t>
      </w:r>
      <w:r w:rsidR="004A2FA8">
        <w:t xml:space="preserve"> chosen by the requestor</w:t>
      </w:r>
      <w:r>
        <w:t>.</w:t>
      </w:r>
    </w:p>
    <w:p w14:paraId="2AB14215" w14:textId="45656A35" w:rsidR="004F4239" w:rsidRPr="001B5DAE" w:rsidRDefault="001A2782" w:rsidP="00AA2952">
      <w:pPr>
        <w:pStyle w:val="ListParagraph"/>
        <w:numPr>
          <w:ilvl w:val="0"/>
          <w:numId w:val="1"/>
        </w:numPr>
      </w:pPr>
      <w:r w:rsidRPr="001B5DAE">
        <w:t xml:space="preserve">User accounts </w:t>
      </w:r>
      <w:r w:rsidR="00887B6C" w:rsidRPr="001B5DAE">
        <w:t xml:space="preserve">should be </w:t>
      </w:r>
      <w:r w:rsidR="007137EB" w:rsidRPr="001B5DAE">
        <w:t xml:space="preserve">same as the </w:t>
      </w:r>
      <w:r w:rsidR="004F4239" w:rsidRPr="001B5DAE">
        <w:t>logged in Microsoft user</w:t>
      </w:r>
      <w:r w:rsidR="009E0218">
        <w:t xml:space="preserve"> but for the purpose of testing this system, we can use the agreed login option temporarily</w:t>
      </w:r>
      <w:r w:rsidR="004F4239" w:rsidRPr="001B5DAE">
        <w:t>.</w:t>
      </w:r>
    </w:p>
    <w:p w14:paraId="4D0ABC7B" w14:textId="389DE5B2" w:rsidR="00300EAE" w:rsidRPr="001B5DAE" w:rsidRDefault="00300EAE" w:rsidP="00AA2952">
      <w:pPr>
        <w:pStyle w:val="ListParagraph"/>
        <w:numPr>
          <w:ilvl w:val="0"/>
          <w:numId w:val="1"/>
        </w:numPr>
      </w:pPr>
      <w:r w:rsidRPr="001B5DAE">
        <w:t xml:space="preserve">Allow search </w:t>
      </w:r>
      <w:r w:rsidR="00B04832" w:rsidRPr="001B5DAE">
        <w:t>i</w:t>
      </w:r>
      <w:r w:rsidR="00F431FC" w:rsidRPr="001B5DAE">
        <w:t>n Expense Line Items.</w:t>
      </w:r>
    </w:p>
    <w:p w14:paraId="04722F88" w14:textId="1FBEAE2E" w:rsidR="00F431FC" w:rsidRPr="001B5DAE" w:rsidRDefault="00534A35" w:rsidP="00AA2952">
      <w:pPr>
        <w:pStyle w:val="ListParagraph"/>
        <w:numPr>
          <w:ilvl w:val="0"/>
          <w:numId w:val="1"/>
        </w:numPr>
      </w:pPr>
      <w:r w:rsidRPr="001B5DAE">
        <w:t xml:space="preserve">Mobile phone budget request </w:t>
      </w:r>
      <w:r w:rsidR="0036018C" w:rsidRPr="001B5DAE">
        <w:t>–</w:t>
      </w:r>
      <w:r w:rsidRPr="001B5DAE">
        <w:t xml:space="preserve"> </w:t>
      </w:r>
      <w:r w:rsidR="0036018C" w:rsidRPr="001B5DAE">
        <w:t>include policy below:</w:t>
      </w:r>
    </w:p>
    <w:tbl>
      <w:tblPr>
        <w:tblStyle w:val="TableGrid"/>
        <w:tblW w:w="0" w:type="auto"/>
        <w:tblInd w:w="720" w:type="dxa"/>
        <w:tblLook w:val="04A0" w:firstRow="1" w:lastRow="0" w:firstColumn="1" w:lastColumn="0" w:noHBand="0" w:noVBand="1"/>
      </w:tblPr>
      <w:tblGrid>
        <w:gridCol w:w="4148"/>
        <w:gridCol w:w="4148"/>
      </w:tblGrid>
      <w:tr w:rsidR="001D4F51" w:rsidRPr="001B5DAE" w14:paraId="0720AF5F" w14:textId="77777777" w:rsidTr="001D4F51">
        <w:tc>
          <w:tcPr>
            <w:tcW w:w="4148" w:type="dxa"/>
            <w:vAlign w:val="bottom"/>
          </w:tcPr>
          <w:p w14:paraId="53A1BBE3" w14:textId="18548D54" w:rsidR="001D4F51" w:rsidRPr="001B5DAE" w:rsidRDefault="00440BA2" w:rsidP="001D4F51">
            <w:pPr>
              <w:pStyle w:val="ListParagraph"/>
              <w:ind w:left="0"/>
            </w:pPr>
            <w:r>
              <w:rPr>
                <w:rFonts w:ascii="Aptos Narrow" w:hAnsi="Aptos Narrow"/>
                <w:b/>
                <w:bCs/>
                <w:color w:val="000000"/>
              </w:rPr>
              <w:t xml:space="preserve">Employee </w:t>
            </w:r>
            <w:r w:rsidR="001D4F51" w:rsidRPr="001B5DAE">
              <w:rPr>
                <w:rFonts w:ascii="Aptos Narrow" w:hAnsi="Aptos Narrow"/>
                <w:b/>
                <w:bCs/>
                <w:color w:val="000000"/>
              </w:rPr>
              <w:t>Rank</w:t>
            </w:r>
          </w:p>
        </w:tc>
        <w:tc>
          <w:tcPr>
            <w:tcW w:w="4148" w:type="dxa"/>
            <w:vAlign w:val="bottom"/>
          </w:tcPr>
          <w:p w14:paraId="7EB1D40B" w14:textId="38375092" w:rsidR="001D4F51" w:rsidRPr="001B5DAE" w:rsidRDefault="001D4F51" w:rsidP="001D4F51">
            <w:pPr>
              <w:pStyle w:val="ListParagraph"/>
              <w:ind w:left="0"/>
            </w:pPr>
            <w:r w:rsidRPr="001B5DAE">
              <w:rPr>
                <w:rFonts w:ascii="Aptos Narrow" w:hAnsi="Aptos Narrow"/>
                <w:b/>
                <w:bCs/>
                <w:color w:val="000000"/>
              </w:rPr>
              <w:t>Budget Limit</w:t>
            </w:r>
          </w:p>
        </w:tc>
      </w:tr>
      <w:tr w:rsidR="001D4F51" w:rsidRPr="001B5DAE" w14:paraId="0E630497" w14:textId="77777777" w:rsidTr="001D4F51">
        <w:tc>
          <w:tcPr>
            <w:tcW w:w="4148" w:type="dxa"/>
            <w:vAlign w:val="bottom"/>
          </w:tcPr>
          <w:p w14:paraId="0BF48F47" w14:textId="3D1AB05B" w:rsidR="001D4F51" w:rsidRPr="001B5DAE" w:rsidRDefault="001D4F51" w:rsidP="001D4F51">
            <w:pPr>
              <w:pStyle w:val="ListParagraph"/>
              <w:ind w:left="0"/>
            </w:pPr>
            <w:r w:rsidRPr="001B5DAE">
              <w:rPr>
                <w:rFonts w:ascii="Aptos Narrow" w:hAnsi="Aptos Narrow"/>
                <w:color w:val="000000"/>
              </w:rPr>
              <w:t>11 and 12</w:t>
            </w:r>
          </w:p>
        </w:tc>
        <w:tc>
          <w:tcPr>
            <w:tcW w:w="4148" w:type="dxa"/>
            <w:vAlign w:val="bottom"/>
          </w:tcPr>
          <w:p w14:paraId="4029605F" w14:textId="63BF545C" w:rsidR="001D4F51" w:rsidRPr="001B5DAE" w:rsidRDefault="001D4F51" w:rsidP="001D4F51">
            <w:pPr>
              <w:pStyle w:val="ListParagraph"/>
              <w:ind w:left="0"/>
            </w:pPr>
            <w:r w:rsidRPr="001B5DAE">
              <w:rPr>
                <w:rFonts w:ascii="Aptos Narrow" w:hAnsi="Aptos Narrow"/>
                <w:color w:val="000000"/>
              </w:rPr>
              <w:t>2,500</w:t>
            </w:r>
          </w:p>
        </w:tc>
      </w:tr>
      <w:tr w:rsidR="001D4F51" w:rsidRPr="001B5DAE" w14:paraId="2563E1E3" w14:textId="77777777" w:rsidTr="001D4F51">
        <w:tc>
          <w:tcPr>
            <w:tcW w:w="4148" w:type="dxa"/>
            <w:vAlign w:val="bottom"/>
          </w:tcPr>
          <w:p w14:paraId="07B3D3CD" w14:textId="5D26873D" w:rsidR="001D4F51" w:rsidRPr="001B5DAE" w:rsidRDefault="001D4F51" w:rsidP="001D4F51">
            <w:pPr>
              <w:pStyle w:val="ListParagraph"/>
              <w:ind w:left="0"/>
            </w:pPr>
            <w:r w:rsidRPr="001B5DAE">
              <w:rPr>
                <w:rFonts w:ascii="Aptos Narrow" w:hAnsi="Aptos Narrow"/>
                <w:color w:val="000000"/>
              </w:rPr>
              <w:t>10</w:t>
            </w:r>
          </w:p>
        </w:tc>
        <w:tc>
          <w:tcPr>
            <w:tcW w:w="4148" w:type="dxa"/>
            <w:vAlign w:val="bottom"/>
          </w:tcPr>
          <w:p w14:paraId="18D102C4" w14:textId="3E144C6D" w:rsidR="001D4F51" w:rsidRPr="001B5DAE" w:rsidRDefault="001D4F51" w:rsidP="001D4F51">
            <w:pPr>
              <w:pStyle w:val="ListParagraph"/>
              <w:ind w:left="0"/>
            </w:pPr>
            <w:r w:rsidRPr="001B5DAE">
              <w:rPr>
                <w:rFonts w:ascii="Aptos Narrow" w:hAnsi="Aptos Narrow"/>
                <w:color w:val="000000"/>
              </w:rPr>
              <w:t>1,800</w:t>
            </w:r>
          </w:p>
        </w:tc>
      </w:tr>
      <w:tr w:rsidR="001D4F51" w:rsidRPr="001B5DAE" w14:paraId="09CED463" w14:textId="77777777" w:rsidTr="001D4F51">
        <w:tc>
          <w:tcPr>
            <w:tcW w:w="4148" w:type="dxa"/>
            <w:vAlign w:val="bottom"/>
          </w:tcPr>
          <w:p w14:paraId="03DD7C4A" w14:textId="050AA6C5" w:rsidR="001D4F51" w:rsidRPr="001B5DAE" w:rsidRDefault="001D4F51" w:rsidP="001D4F51">
            <w:pPr>
              <w:pStyle w:val="ListParagraph"/>
              <w:ind w:left="0"/>
            </w:pPr>
            <w:r w:rsidRPr="001B5DAE">
              <w:rPr>
                <w:rFonts w:ascii="Aptos Narrow" w:hAnsi="Aptos Narrow"/>
                <w:color w:val="000000"/>
              </w:rPr>
              <w:t>8 and 9</w:t>
            </w:r>
          </w:p>
        </w:tc>
        <w:tc>
          <w:tcPr>
            <w:tcW w:w="4148" w:type="dxa"/>
            <w:vAlign w:val="bottom"/>
          </w:tcPr>
          <w:p w14:paraId="62F5C68C" w14:textId="2BC4C6DE" w:rsidR="001D4F51" w:rsidRPr="001B5DAE" w:rsidRDefault="001D4F51" w:rsidP="001D4F51">
            <w:pPr>
              <w:pStyle w:val="ListParagraph"/>
              <w:ind w:left="0"/>
            </w:pPr>
            <w:r w:rsidRPr="001B5DAE">
              <w:rPr>
                <w:rFonts w:ascii="Aptos Narrow" w:hAnsi="Aptos Narrow"/>
                <w:color w:val="000000"/>
              </w:rPr>
              <w:t>1,499</w:t>
            </w:r>
          </w:p>
        </w:tc>
      </w:tr>
      <w:tr w:rsidR="001D4F51" w:rsidRPr="001B5DAE" w14:paraId="7735D0F2" w14:textId="77777777" w:rsidTr="001D4F51">
        <w:tc>
          <w:tcPr>
            <w:tcW w:w="4148" w:type="dxa"/>
            <w:vAlign w:val="bottom"/>
          </w:tcPr>
          <w:p w14:paraId="5EB6802D" w14:textId="687AF18A" w:rsidR="001D4F51" w:rsidRPr="001B5DAE" w:rsidRDefault="001D4F51" w:rsidP="001D4F51">
            <w:pPr>
              <w:pStyle w:val="ListParagraph"/>
              <w:ind w:left="0"/>
            </w:pPr>
            <w:r w:rsidRPr="001B5DAE">
              <w:rPr>
                <w:rFonts w:ascii="Aptos Narrow" w:hAnsi="Aptos Narrow"/>
                <w:color w:val="000000"/>
              </w:rPr>
              <w:t>5 to 7</w:t>
            </w:r>
          </w:p>
        </w:tc>
        <w:tc>
          <w:tcPr>
            <w:tcW w:w="4148" w:type="dxa"/>
            <w:vAlign w:val="bottom"/>
          </w:tcPr>
          <w:p w14:paraId="1A60309E" w14:textId="4F912215" w:rsidR="001D4F51" w:rsidRPr="001B5DAE" w:rsidRDefault="001D4F51" w:rsidP="001D4F51">
            <w:pPr>
              <w:pStyle w:val="ListParagraph"/>
              <w:ind w:left="0"/>
            </w:pPr>
            <w:r w:rsidRPr="001B5DAE">
              <w:rPr>
                <w:rFonts w:ascii="Aptos Narrow" w:hAnsi="Aptos Narrow"/>
                <w:color w:val="000000"/>
              </w:rPr>
              <w:t>999</w:t>
            </w:r>
          </w:p>
        </w:tc>
      </w:tr>
      <w:tr w:rsidR="001D4F51" w:rsidRPr="001B5DAE" w14:paraId="6158800C" w14:textId="77777777" w:rsidTr="001D4F51">
        <w:tc>
          <w:tcPr>
            <w:tcW w:w="4148" w:type="dxa"/>
            <w:vAlign w:val="bottom"/>
          </w:tcPr>
          <w:p w14:paraId="669DD2EA" w14:textId="0DD56F80" w:rsidR="001D4F51" w:rsidRPr="001B5DAE" w:rsidRDefault="001D4F51" w:rsidP="001D4F51">
            <w:pPr>
              <w:pStyle w:val="ListParagraph"/>
              <w:ind w:left="0"/>
            </w:pPr>
            <w:r w:rsidRPr="001B5DAE">
              <w:rPr>
                <w:rFonts w:ascii="Aptos Narrow" w:hAnsi="Aptos Narrow"/>
                <w:color w:val="000000"/>
              </w:rPr>
              <w:t>3 and 4</w:t>
            </w:r>
          </w:p>
        </w:tc>
        <w:tc>
          <w:tcPr>
            <w:tcW w:w="4148" w:type="dxa"/>
            <w:vAlign w:val="bottom"/>
          </w:tcPr>
          <w:p w14:paraId="4FB156B7" w14:textId="2F52BC7B" w:rsidR="001D4F51" w:rsidRPr="001B5DAE" w:rsidRDefault="001D4F51" w:rsidP="001D4F51">
            <w:pPr>
              <w:pStyle w:val="ListParagraph"/>
              <w:ind w:left="0"/>
            </w:pPr>
            <w:r w:rsidRPr="001B5DAE">
              <w:rPr>
                <w:rFonts w:ascii="Aptos Narrow" w:hAnsi="Aptos Narrow"/>
                <w:color w:val="000000"/>
              </w:rPr>
              <w:t>300</w:t>
            </w:r>
          </w:p>
        </w:tc>
      </w:tr>
    </w:tbl>
    <w:p w14:paraId="4EF1CA07" w14:textId="6F855416" w:rsidR="006D334A" w:rsidRDefault="00760426" w:rsidP="006D334A">
      <w:pPr>
        <w:ind w:left="709"/>
      </w:pPr>
      <w:r>
        <w:t xml:space="preserve">Include note: </w:t>
      </w:r>
      <w:r w:rsidR="00743FD3" w:rsidRPr="001B5DAE">
        <w:t xml:space="preserve">If </w:t>
      </w:r>
      <w:r w:rsidR="006D334A" w:rsidRPr="001B5DAE">
        <w:t>mobile phone application</w:t>
      </w:r>
      <w:r w:rsidR="00BE6724">
        <w:t xml:space="preserve"> request</w:t>
      </w:r>
      <w:r w:rsidR="00743FD3" w:rsidRPr="001B5DAE">
        <w:t xml:space="preserve"> is more than the budget limit, </w:t>
      </w:r>
      <w:r w:rsidR="006D334A" w:rsidRPr="001B5DAE">
        <w:t>need approval of CFO</w:t>
      </w:r>
      <w:r w:rsidR="00624514">
        <w:t xml:space="preserve"> upon application</w:t>
      </w:r>
      <w:r w:rsidR="006D334A" w:rsidRPr="001B5DAE">
        <w:t>.</w:t>
      </w:r>
    </w:p>
    <w:p w14:paraId="6CF32F9E" w14:textId="6BA423D6" w:rsidR="00CF3984" w:rsidRDefault="00CF3984" w:rsidP="006D334A">
      <w:pPr>
        <w:ind w:left="709"/>
      </w:pPr>
      <w:r>
        <w:t xml:space="preserve">Include </w:t>
      </w:r>
      <w:r w:rsidR="00A835A6">
        <w:t>a dropdown list for the plans</w:t>
      </w:r>
      <w:r w:rsidR="00511B8F">
        <w:t xml:space="preserve"> option:</w:t>
      </w:r>
    </w:p>
    <w:tbl>
      <w:tblPr>
        <w:tblW w:w="7440" w:type="dxa"/>
        <w:tblInd w:w="784" w:type="dxa"/>
        <w:tblLook w:val="04A0" w:firstRow="1" w:lastRow="0" w:firstColumn="1" w:lastColumn="0" w:noHBand="0" w:noVBand="1"/>
      </w:tblPr>
      <w:tblGrid>
        <w:gridCol w:w="2200"/>
        <w:gridCol w:w="480"/>
        <w:gridCol w:w="2200"/>
        <w:gridCol w:w="360"/>
        <w:gridCol w:w="2200"/>
      </w:tblGrid>
      <w:tr w:rsidR="00511B8F" w:rsidRPr="00511B8F" w14:paraId="2D65A878" w14:textId="77777777" w:rsidTr="00511B8F">
        <w:trPr>
          <w:trHeight w:val="810"/>
        </w:trPr>
        <w:tc>
          <w:tcPr>
            <w:tcW w:w="2200" w:type="dxa"/>
            <w:tcBorders>
              <w:top w:val="single" w:sz="8" w:space="0" w:color="auto"/>
              <w:left w:val="single" w:sz="8" w:space="0" w:color="auto"/>
              <w:bottom w:val="single" w:sz="8" w:space="0" w:color="auto"/>
              <w:right w:val="single" w:sz="8" w:space="0" w:color="auto"/>
            </w:tcBorders>
            <w:vAlign w:val="center"/>
            <w:hideMark/>
          </w:tcPr>
          <w:p w14:paraId="32C5CCB0"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P2,499 limit (Plan 2499 with P0 add on budget) </w:t>
            </w:r>
          </w:p>
        </w:tc>
        <w:tc>
          <w:tcPr>
            <w:tcW w:w="480" w:type="dxa"/>
            <w:tcBorders>
              <w:top w:val="single" w:sz="8" w:space="0" w:color="auto"/>
              <w:left w:val="nil"/>
              <w:bottom w:val="single" w:sz="8" w:space="0" w:color="auto"/>
              <w:right w:val="single" w:sz="8" w:space="0" w:color="auto"/>
            </w:tcBorders>
            <w:vAlign w:val="center"/>
            <w:hideMark/>
          </w:tcPr>
          <w:p w14:paraId="694A5B52"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      ) </w:t>
            </w:r>
          </w:p>
        </w:tc>
        <w:tc>
          <w:tcPr>
            <w:tcW w:w="2200" w:type="dxa"/>
            <w:tcBorders>
              <w:top w:val="single" w:sz="8" w:space="0" w:color="auto"/>
              <w:left w:val="nil"/>
              <w:bottom w:val="single" w:sz="8" w:space="0" w:color="auto"/>
              <w:right w:val="single" w:sz="8" w:space="0" w:color="auto"/>
            </w:tcBorders>
            <w:vAlign w:val="center"/>
            <w:hideMark/>
          </w:tcPr>
          <w:p w14:paraId="649E3B65"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P1,299 limit (Plan 999 with P200 add on budget OR Plan 799 SIM only with P500 peso add on budget)       </w:t>
            </w:r>
          </w:p>
        </w:tc>
        <w:tc>
          <w:tcPr>
            <w:tcW w:w="360" w:type="dxa"/>
            <w:tcBorders>
              <w:top w:val="single" w:sz="8" w:space="0" w:color="auto"/>
              <w:left w:val="nil"/>
              <w:bottom w:val="single" w:sz="8" w:space="0" w:color="auto"/>
              <w:right w:val="single" w:sz="8" w:space="0" w:color="auto"/>
            </w:tcBorders>
            <w:vAlign w:val="center"/>
            <w:hideMark/>
          </w:tcPr>
          <w:p w14:paraId="25596D08"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      ) </w:t>
            </w:r>
          </w:p>
        </w:tc>
        <w:tc>
          <w:tcPr>
            <w:tcW w:w="2200" w:type="dxa"/>
            <w:tcBorders>
              <w:top w:val="single" w:sz="8" w:space="0" w:color="auto"/>
              <w:left w:val="nil"/>
              <w:bottom w:val="single" w:sz="8" w:space="0" w:color="auto"/>
              <w:right w:val="single" w:sz="8" w:space="0" w:color="auto"/>
            </w:tcBorders>
            <w:vAlign w:val="center"/>
            <w:hideMark/>
          </w:tcPr>
          <w:p w14:paraId="72B88F7D"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Cell load worth Php 600.00 per month</w:t>
            </w:r>
          </w:p>
        </w:tc>
      </w:tr>
      <w:tr w:rsidR="00511B8F" w:rsidRPr="00511B8F" w14:paraId="67F25BD1" w14:textId="77777777" w:rsidTr="00511B8F">
        <w:trPr>
          <w:trHeight w:val="810"/>
        </w:trPr>
        <w:tc>
          <w:tcPr>
            <w:tcW w:w="2200" w:type="dxa"/>
            <w:tcBorders>
              <w:top w:val="nil"/>
              <w:left w:val="single" w:sz="8" w:space="0" w:color="auto"/>
              <w:bottom w:val="single" w:sz="8" w:space="0" w:color="auto"/>
              <w:right w:val="single" w:sz="8" w:space="0" w:color="auto"/>
            </w:tcBorders>
            <w:vAlign w:val="center"/>
            <w:hideMark/>
          </w:tcPr>
          <w:p w14:paraId="2FFCD963"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P1,999 limit (Plan 1799 with device and P200 add on budget OR Plan 1499 SIM only with P500 peso add on budget)</w:t>
            </w:r>
          </w:p>
        </w:tc>
        <w:tc>
          <w:tcPr>
            <w:tcW w:w="480" w:type="dxa"/>
            <w:tcBorders>
              <w:top w:val="nil"/>
              <w:left w:val="nil"/>
              <w:bottom w:val="single" w:sz="8" w:space="0" w:color="auto"/>
              <w:right w:val="single" w:sz="8" w:space="0" w:color="auto"/>
            </w:tcBorders>
            <w:vAlign w:val="center"/>
            <w:hideMark/>
          </w:tcPr>
          <w:p w14:paraId="122C83FC"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w:t>
            </w:r>
          </w:p>
        </w:tc>
        <w:tc>
          <w:tcPr>
            <w:tcW w:w="2200" w:type="dxa"/>
            <w:tcBorders>
              <w:top w:val="nil"/>
              <w:left w:val="nil"/>
              <w:bottom w:val="single" w:sz="8" w:space="0" w:color="auto"/>
              <w:right w:val="single" w:sz="8" w:space="0" w:color="auto"/>
            </w:tcBorders>
            <w:vAlign w:val="center"/>
            <w:hideMark/>
          </w:tcPr>
          <w:p w14:paraId="50D005EE"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P999 limit (Plan 799 with device and P200 add on budget OR Plan 599 SIM only with P400 peso add on budget) </w:t>
            </w:r>
          </w:p>
        </w:tc>
        <w:tc>
          <w:tcPr>
            <w:tcW w:w="360" w:type="dxa"/>
            <w:tcBorders>
              <w:top w:val="nil"/>
              <w:left w:val="nil"/>
              <w:bottom w:val="single" w:sz="8" w:space="0" w:color="auto"/>
              <w:right w:val="single" w:sz="8" w:space="0" w:color="auto"/>
            </w:tcBorders>
            <w:vAlign w:val="center"/>
            <w:hideMark/>
          </w:tcPr>
          <w:p w14:paraId="57805BD1"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w:t>
            </w:r>
          </w:p>
        </w:tc>
        <w:tc>
          <w:tcPr>
            <w:tcW w:w="2200" w:type="dxa"/>
            <w:tcBorders>
              <w:top w:val="nil"/>
              <w:left w:val="nil"/>
              <w:bottom w:val="single" w:sz="8" w:space="0" w:color="auto"/>
              <w:right w:val="single" w:sz="8" w:space="0" w:color="auto"/>
            </w:tcBorders>
            <w:vAlign w:val="center"/>
            <w:hideMark/>
          </w:tcPr>
          <w:p w14:paraId="724F5164"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Cell Load worth Php 500.00 per month</w:t>
            </w:r>
          </w:p>
        </w:tc>
      </w:tr>
      <w:tr w:rsidR="00511B8F" w:rsidRPr="00511B8F" w14:paraId="6E56E426" w14:textId="77777777" w:rsidTr="00511B8F">
        <w:trPr>
          <w:trHeight w:val="810"/>
        </w:trPr>
        <w:tc>
          <w:tcPr>
            <w:tcW w:w="2200" w:type="dxa"/>
            <w:tcBorders>
              <w:top w:val="nil"/>
              <w:left w:val="single" w:sz="8" w:space="0" w:color="auto"/>
              <w:bottom w:val="single" w:sz="8" w:space="0" w:color="auto"/>
              <w:right w:val="single" w:sz="8" w:space="0" w:color="auto"/>
            </w:tcBorders>
            <w:vAlign w:val="center"/>
            <w:hideMark/>
          </w:tcPr>
          <w:p w14:paraId="57B94FBE"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P1,799 limit (Plan 1499 with device and P300 add on budget OR Plan 1299 SIM only with P500 peso add on budget)       </w:t>
            </w:r>
          </w:p>
        </w:tc>
        <w:tc>
          <w:tcPr>
            <w:tcW w:w="480" w:type="dxa"/>
            <w:tcBorders>
              <w:top w:val="nil"/>
              <w:left w:val="nil"/>
              <w:bottom w:val="single" w:sz="8" w:space="0" w:color="auto"/>
              <w:right w:val="single" w:sz="8" w:space="0" w:color="auto"/>
            </w:tcBorders>
            <w:vAlign w:val="center"/>
            <w:hideMark/>
          </w:tcPr>
          <w:p w14:paraId="7B351EA9"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w:t>
            </w:r>
          </w:p>
        </w:tc>
        <w:tc>
          <w:tcPr>
            <w:tcW w:w="2200" w:type="dxa"/>
            <w:tcBorders>
              <w:top w:val="nil"/>
              <w:left w:val="nil"/>
              <w:bottom w:val="single" w:sz="8" w:space="0" w:color="auto"/>
              <w:right w:val="single" w:sz="8" w:space="0" w:color="auto"/>
            </w:tcBorders>
            <w:vAlign w:val="center"/>
            <w:hideMark/>
          </w:tcPr>
          <w:p w14:paraId="3FE63627"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P799 limit (Plan 599 with device and P200 add on budget OR Plan 599 SIM only with P200 peso add on budget) </w:t>
            </w:r>
          </w:p>
        </w:tc>
        <w:tc>
          <w:tcPr>
            <w:tcW w:w="360" w:type="dxa"/>
            <w:tcBorders>
              <w:top w:val="nil"/>
              <w:left w:val="nil"/>
              <w:bottom w:val="single" w:sz="8" w:space="0" w:color="auto"/>
              <w:right w:val="single" w:sz="8" w:space="0" w:color="auto"/>
            </w:tcBorders>
            <w:vAlign w:val="center"/>
            <w:hideMark/>
          </w:tcPr>
          <w:p w14:paraId="7DB83A46"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w:t>
            </w:r>
          </w:p>
        </w:tc>
        <w:tc>
          <w:tcPr>
            <w:tcW w:w="2200" w:type="dxa"/>
            <w:tcBorders>
              <w:top w:val="nil"/>
              <w:left w:val="nil"/>
              <w:bottom w:val="single" w:sz="8" w:space="0" w:color="auto"/>
              <w:right w:val="single" w:sz="8" w:space="0" w:color="auto"/>
            </w:tcBorders>
            <w:vAlign w:val="center"/>
            <w:hideMark/>
          </w:tcPr>
          <w:p w14:paraId="1FA093E8"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Cell Load worth Php 300.00 per month</w:t>
            </w:r>
          </w:p>
        </w:tc>
      </w:tr>
      <w:tr w:rsidR="00511B8F" w:rsidRPr="00511B8F" w14:paraId="053102ED" w14:textId="77777777" w:rsidTr="00511B8F">
        <w:trPr>
          <w:trHeight w:val="810"/>
        </w:trPr>
        <w:tc>
          <w:tcPr>
            <w:tcW w:w="2200" w:type="dxa"/>
            <w:tcBorders>
              <w:top w:val="nil"/>
              <w:left w:val="single" w:sz="8" w:space="0" w:color="auto"/>
              <w:bottom w:val="single" w:sz="8" w:space="0" w:color="auto"/>
              <w:right w:val="single" w:sz="8" w:space="0" w:color="auto"/>
            </w:tcBorders>
            <w:vAlign w:val="center"/>
            <w:hideMark/>
          </w:tcPr>
          <w:p w14:paraId="167B80D7"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P1,499 limit (Plan 1299 with device and P200 add on budget OR Plan 999 SIM only with P500 peso add on budget) </w:t>
            </w:r>
          </w:p>
        </w:tc>
        <w:tc>
          <w:tcPr>
            <w:tcW w:w="480" w:type="dxa"/>
            <w:tcBorders>
              <w:top w:val="nil"/>
              <w:left w:val="nil"/>
              <w:bottom w:val="single" w:sz="8" w:space="0" w:color="auto"/>
              <w:right w:val="single" w:sz="8" w:space="0" w:color="auto"/>
            </w:tcBorders>
            <w:vAlign w:val="center"/>
            <w:hideMark/>
          </w:tcPr>
          <w:p w14:paraId="1B0A7579" w14:textId="77777777" w:rsidR="00511B8F" w:rsidRPr="00511B8F" w:rsidRDefault="00511B8F" w:rsidP="00511B8F">
            <w:pPr>
              <w:spacing w:after="0" w:line="240" w:lineRule="auto"/>
              <w:ind w:firstLineChars="100" w:firstLine="150"/>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w:t>
            </w:r>
          </w:p>
        </w:tc>
        <w:tc>
          <w:tcPr>
            <w:tcW w:w="2200" w:type="dxa"/>
            <w:tcBorders>
              <w:top w:val="nil"/>
              <w:left w:val="nil"/>
              <w:bottom w:val="single" w:sz="8" w:space="0" w:color="auto"/>
              <w:right w:val="single" w:sz="8" w:space="0" w:color="auto"/>
            </w:tcBorders>
            <w:vAlign w:val="center"/>
            <w:hideMark/>
          </w:tcPr>
          <w:p w14:paraId="7B4973BA"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P599 limit (Plan 599 with device or SIM only and P0 add on budget) </w:t>
            </w:r>
          </w:p>
        </w:tc>
        <w:tc>
          <w:tcPr>
            <w:tcW w:w="360" w:type="dxa"/>
            <w:tcBorders>
              <w:top w:val="nil"/>
              <w:left w:val="nil"/>
              <w:bottom w:val="single" w:sz="8" w:space="0" w:color="auto"/>
              <w:right w:val="single" w:sz="8" w:space="0" w:color="auto"/>
            </w:tcBorders>
            <w:vAlign w:val="center"/>
            <w:hideMark/>
          </w:tcPr>
          <w:p w14:paraId="4BE99F6E"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w:t>
            </w:r>
          </w:p>
        </w:tc>
        <w:tc>
          <w:tcPr>
            <w:tcW w:w="2200" w:type="dxa"/>
            <w:tcBorders>
              <w:top w:val="nil"/>
              <w:left w:val="nil"/>
              <w:bottom w:val="single" w:sz="8" w:space="0" w:color="auto"/>
              <w:right w:val="single" w:sz="8" w:space="0" w:color="auto"/>
            </w:tcBorders>
            <w:vAlign w:val="center"/>
            <w:hideMark/>
          </w:tcPr>
          <w:p w14:paraId="5C961859" w14:textId="77777777" w:rsidR="00511B8F" w:rsidRPr="00511B8F" w:rsidRDefault="00511B8F" w:rsidP="00511B8F">
            <w:pPr>
              <w:spacing w:after="0" w:line="240" w:lineRule="auto"/>
              <w:rPr>
                <w:rFonts w:ascii="Calibri" w:eastAsia="Times New Roman" w:hAnsi="Calibri" w:cs="Calibri"/>
                <w:color w:val="000000"/>
                <w:kern w:val="0"/>
                <w:sz w:val="15"/>
                <w:szCs w:val="15"/>
                <w:lang w:eastAsia="en-GB"/>
                <w14:ligatures w14:val="none"/>
              </w:rPr>
            </w:pPr>
            <w:r w:rsidRPr="00511B8F">
              <w:rPr>
                <w:rFonts w:ascii="Calibri" w:eastAsia="Times New Roman" w:hAnsi="Calibri" w:cs="Calibri"/>
                <w:color w:val="000000"/>
                <w:kern w:val="0"/>
                <w:sz w:val="15"/>
                <w:szCs w:val="15"/>
                <w:lang w:eastAsia="en-GB"/>
                <w14:ligatures w14:val="none"/>
              </w:rPr>
              <w:t xml:space="preserve">     Others ___________________</w:t>
            </w:r>
          </w:p>
        </w:tc>
      </w:tr>
    </w:tbl>
    <w:p w14:paraId="74ADF8A1" w14:textId="77777777" w:rsidR="00511B8F" w:rsidRPr="001B5DAE" w:rsidRDefault="00511B8F" w:rsidP="006D334A">
      <w:pPr>
        <w:ind w:left="709"/>
      </w:pPr>
    </w:p>
    <w:p w14:paraId="43073353" w14:textId="79CC9344" w:rsidR="000B5AF2" w:rsidRDefault="000B5AF2" w:rsidP="008F5E34">
      <w:pPr>
        <w:pStyle w:val="ListParagraph"/>
        <w:numPr>
          <w:ilvl w:val="0"/>
          <w:numId w:val="1"/>
        </w:numPr>
      </w:pPr>
      <w:r>
        <w:t xml:space="preserve">Include a separate </w:t>
      </w:r>
      <w:r w:rsidR="00DD7585">
        <w:t xml:space="preserve">section for “Additional </w:t>
      </w:r>
      <w:r w:rsidR="00731136">
        <w:t>Headcount</w:t>
      </w:r>
      <w:r w:rsidR="00DD7585">
        <w:t xml:space="preserve"> Request”</w:t>
      </w:r>
      <w:r w:rsidR="00913900">
        <w:t>. Required fields for additional headcount request are position, rank, company, department, estimated hire date, justification. This is approved by the Dept Head, then reviewed by the HR Analyst, then approved by the HR Head.</w:t>
      </w:r>
      <w:r w:rsidR="00217A8E">
        <w:t xml:space="preserve"> All approved Additional Headcount will be </w:t>
      </w:r>
      <w:r w:rsidR="00504B6C">
        <w:t>accounted in</w:t>
      </w:r>
      <w:r w:rsidR="0070430C">
        <w:t xml:space="preserve"> the</w:t>
      </w:r>
      <w:r w:rsidR="004219F1">
        <w:t xml:space="preserve"> Manpower Budget table of the HR Analyst.</w:t>
      </w:r>
    </w:p>
    <w:p w14:paraId="37BBD570" w14:textId="176EA90D" w:rsidR="008F5E34" w:rsidRPr="001B5DAE" w:rsidRDefault="0025216D" w:rsidP="008F5E34">
      <w:pPr>
        <w:pStyle w:val="ListParagraph"/>
        <w:numPr>
          <w:ilvl w:val="0"/>
          <w:numId w:val="1"/>
        </w:numPr>
      </w:pPr>
      <w:r>
        <w:lastRenderedPageBreak/>
        <w:t xml:space="preserve">Include a separate section for </w:t>
      </w:r>
      <w:r w:rsidR="00A47B92">
        <w:t>Manpower</w:t>
      </w:r>
      <w:r w:rsidR="00703CEB" w:rsidRPr="001B5DAE">
        <w:t xml:space="preserve"> </w:t>
      </w:r>
      <w:r>
        <w:t xml:space="preserve">Budgeting exclusively for the </w:t>
      </w:r>
      <w:r w:rsidR="00E701D6">
        <w:t>HR Analyst only</w:t>
      </w:r>
      <w:r w:rsidR="00DF0C96" w:rsidRPr="001B5DAE">
        <w:t xml:space="preserve">. </w:t>
      </w:r>
      <w:r w:rsidR="00E9058D">
        <w:t>This will p</w:t>
      </w:r>
      <w:r w:rsidR="00DD7585">
        <w:t>ull data</w:t>
      </w:r>
      <w:r w:rsidR="00C05286" w:rsidRPr="001B5DAE">
        <w:t xml:space="preserve"> from</w:t>
      </w:r>
      <w:r w:rsidR="00516864">
        <w:t xml:space="preserve"> SAP and</w:t>
      </w:r>
      <w:r w:rsidR="00C05286" w:rsidRPr="001B5DAE">
        <w:t xml:space="preserve"> HR portal</w:t>
      </w:r>
      <w:r w:rsidR="005D7330">
        <w:t xml:space="preserve"> with manual forecast by the HR Analyst</w:t>
      </w:r>
      <w:r w:rsidR="00C05286" w:rsidRPr="001B5DAE">
        <w:t>.</w:t>
      </w:r>
    </w:p>
    <w:p w14:paraId="5A2F7DDE" w14:textId="16220529" w:rsidR="00635545" w:rsidRDefault="00635545" w:rsidP="00CD2877">
      <w:pPr>
        <w:pStyle w:val="ListParagraph"/>
        <w:numPr>
          <w:ilvl w:val="0"/>
          <w:numId w:val="5"/>
        </w:numPr>
      </w:pPr>
      <w:r w:rsidRPr="00727698">
        <w:t xml:space="preserve">Refer to file Budgeting System_Manpower for the sample </w:t>
      </w:r>
      <w:r w:rsidR="00786DAF">
        <w:t xml:space="preserve">table </w:t>
      </w:r>
      <w:r w:rsidRPr="00727698">
        <w:t xml:space="preserve">report of Manpower </w:t>
      </w:r>
      <w:r w:rsidR="00786DAF">
        <w:t xml:space="preserve">Budget </w:t>
      </w:r>
      <w:r w:rsidRPr="00727698">
        <w:t>that should be reflected in HR Analyst’s dashboard.</w:t>
      </w:r>
    </w:p>
    <w:p w14:paraId="07FC71A4" w14:textId="76C63511" w:rsidR="00764F60" w:rsidRDefault="008F5E34" w:rsidP="00635545">
      <w:pPr>
        <w:pStyle w:val="ListParagraph"/>
        <w:numPr>
          <w:ilvl w:val="0"/>
          <w:numId w:val="5"/>
        </w:numPr>
      </w:pPr>
      <w:r w:rsidRPr="001B5DAE">
        <w:t xml:space="preserve">On </w:t>
      </w:r>
      <w:r w:rsidR="00F4204D">
        <w:t>the</w:t>
      </w:r>
      <w:r w:rsidRPr="001B5DAE">
        <w:t xml:space="preserve"> dashboard</w:t>
      </w:r>
      <w:r w:rsidR="00F4204D">
        <w:t xml:space="preserve"> of the HR Analyst</w:t>
      </w:r>
      <w:r w:rsidRPr="001B5DAE">
        <w:t xml:space="preserve">, </w:t>
      </w:r>
      <w:r w:rsidR="00F4204D">
        <w:t>put</w:t>
      </w:r>
      <w:r w:rsidR="00073E7D">
        <w:t xml:space="preserve"> a</w:t>
      </w:r>
      <w:r w:rsidRPr="001B5DAE">
        <w:t xml:space="preserve"> “Run </w:t>
      </w:r>
      <w:r w:rsidR="00A47B92">
        <w:t>Manpower</w:t>
      </w:r>
      <w:r w:rsidRPr="001B5DAE">
        <w:t xml:space="preserve"> Budget” </w:t>
      </w:r>
      <w:r w:rsidR="00CB70CC">
        <w:t xml:space="preserve">button </w:t>
      </w:r>
      <w:r w:rsidRPr="001B5DAE">
        <w:t xml:space="preserve">which triggers data pull from </w:t>
      </w:r>
      <w:r w:rsidR="005E1337">
        <w:t>SAP</w:t>
      </w:r>
      <w:r w:rsidR="00FF6E07">
        <w:t xml:space="preserve">, </w:t>
      </w:r>
      <w:r w:rsidRPr="00727698">
        <w:t>HR Portal</w:t>
      </w:r>
      <w:r w:rsidR="00FF6E07">
        <w:t xml:space="preserve">, </w:t>
      </w:r>
      <w:r w:rsidR="00E415D0">
        <w:t>Additional Headcount Request, and Forecast by the HR Analyst.</w:t>
      </w:r>
    </w:p>
    <w:p w14:paraId="4A1C8779" w14:textId="74DE7E4C" w:rsidR="006254D9" w:rsidRDefault="006254D9" w:rsidP="00635545">
      <w:pPr>
        <w:pStyle w:val="ListParagraph"/>
        <w:numPr>
          <w:ilvl w:val="0"/>
          <w:numId w:val="5"/>
        </w:numPr>
      </w:pPr>
      <w:r>
        <w:t xml:space="preserve">HR Portal – </w:t>
      </w:r>
      <w:r w:rsidR="00B11485">
        <w:t xml:space="preserve">don’t connect directly with the budgeting system. Create a dashboard where the HR Analyst </w:t>
      </w:r>
      <w:r w:rsidR="00FD5C66">
        <w:t>puts the employee data from HR Portal.</w:t>
      </w:r>
      <w:r w:rsidR="004F6438">
        <w:t xml:space="preserve"> Make a downloadable excel template </w:t>
      </w:r>
      <w:r w:rsidR="00D63B06">
        <w:t>with required fields</w:t>
      </w:r>
      <w:r w:rsidR="00992E0A">
        <w:t>. The HR Analyst will just upload this file</w:t>
      </w:r>
      <w:r w:rsidR="00CD4449">
        <w:t>,</w:t>
      </w:r>
      <w:r w:rsidR="00992E0A">
        <w:t xml:space="preserve"> then the data will be integrated into the </w:t>
      </w:r>
      <w:r w:rsidR="008D1296">
        <w:t>Manpower Budget Table.</w:t>
      </w:r>
      <w:r w:rsidR="000C261B">
        <w:t xml:space="preserve"> </w:t>
      </w:r>
      <w:r w:rsidR="00D635A3">
        <w:t>Data to be filled out by the HR Analyst should be</w:t>
      </w:r>
      <w:r w:rsidR="008409C3">
        <w:t xml:space="preserve"> </w:t>
      </w:r>
      <w:r w:rsidR="00F00D60">
        <w:t xml:space="preserve">at </w:t>
      </w:r>
      <w:r w:rsidR="008409C3">
        <w:t xml:space="preserve">per </w:t>
      </w:r>
      <w:r w:rsidR="00EA14E2">
        <w:t>Company</w:t>
      </w:r>
      <w:r w:rsidR="008409C3">
        <w:t xml:space="preserve"> level. </w:t>
      </w:r>
      <w:r w:rsidR="000C261B">
        <w:t>Required fields are the ff:</w:t>
      </w:r>
    </w:p>
    <w:p w14:paraId="493F0607" w14:textId="2B34999A" w:rsidR="00C55E1E" w:rsidRDefault="00C55E1E" w:rsidP="000C261B">
      <w:pPr>
        <w:pStyle w:val="ListParagraph"/>
        <w:numPr>
          <w:ilvl w:val="0"/>
          <w:numId w:val="8"/>
        </w:numPr>
      </w:pPr>
      <w:r>
        <w:t>Company</w:t>
      </w:r>
    </w:p>
    <w:p w14:paraId="46146603" w14:textId="677B8169" w:rsidR="00901EDA" w:rsidRDefault="00901EDA" w:rsidP="000C261B">
      <w:pPr>
        <w:pStyle w:val="ListParagraph"/>
        <w:numPr>
          <w:ilvl w:val="0"/>
          <w:numId w:val="8"/>
        </w:numPr>
      </w:pPr>
      <w:r>
        <w:t>Manpower type</w:t>
      </w:r>
      <w:r w:rsidR="00393786">
        <w:t xml:space="preserve"> (organic/ project-based/ outsourced)</w:t>
      </w:r>
    </w:p>
    <w:p w14:paraId="322347A9" w14:textId="27669992" w:rsidR="00C55E1E" w:rsidRDefault="002724C5" w:rsidP="000C261B">
      <w:pPr>
        <w:pStyle w:val="ListParagraph"/>
        <w:numPr>
          <w:ilvl w:val="0"/>
          <w:numId w:val="8"/>
        </w:numPr>
      </w:pPr>
      <w:r>
        <w:t>Headcount</w:t>
      </w:r>
    </w:p>
    <w:p w14:paraId="717E5858" w14:textId="1B65BACF" w:rsidR="002724C5" w:rsidRDefault="006C2FB2" w:rsidP="000C261B">
      <w:pPr>
        <w:pStyle w:val="ListParagraph"/>
        <w:numPr>
          <w:ilvl w:val="0"/>
          <w:numId w:val="8"/>
        </w:numPr>
      </w:pPr>
      <w:r>
        <w:t>Basic pay</w:t>
      </w:r>
    </w:p>
    <w:p w14:paraId="7294A12F" w14:textId="2510D518" w:rsidR="00393786" w:rsidRDefault="002127CA" w:rsidP="000C261B">
      <w:pPr>
        <w:pStyle w:val="ListParagraph"/>
        <w:numPr>
          <w:ilvl w:val="0"/>
          <w:numId w:val="8"/>
        </w:numPr>
      </w:pPr>
      <w:r>
        <w:t>Guaranteed bonus</w:t>
      </w:r>
    </w:p>
    <w:p w14:paraId="4EFC5A9C" w14:textId="70397099" w:rsidR="002127CA" w:rsidRDefault="002127CA" w:rsidP="000C261B">
      <w:pPr>
        <w:pStyle w:val="ListParagraph"/>
        <w:numPr>
          <w:ilvl w:val="0"/>
          <w:numId w:val="8"/>
        </w:numPr>
      </w:pPr>
      <w:r>
        <w:t>Government contributions ER (SSS, pag-ibig, philhealth)</w:t>
      </w:r>
    </w:p>
    <w:p w14:paraId="09A57A27" w14:textId="0FFCB3CB" w:rsidR="00713E79" w:rsidRDefault="00713E79" w:rsidP="00764F60">
      <w:pPr>
        <w:pStyle w:val="ListParagraph"/>
        <w:numPr>
          <w:ilvl w:val="0"/>
          <w:numId w:val="5"/>
        </w:numPr>
      </w:pPr>
      <w:r>
        <w:t xml:space="preserve">Here </w:t>
      </w:r>
      <w:r w:rsidR="007B12C4">
        <w:t>is</w:t>
      </w:r>
      <w:r>
        <w:t xml:space="preserve"> the source of the </w:t>
      </w:r>
      <w:r w:rsidR="00851A7C">
        <w:t>Manpower Budget table</w:t>
      </w:r>
      <w:r w:rsidR="002175F1">
        <w:t xml:space="preserve"> per section:</w:t>
      </w:r>
    </w:p>
    <w:p w14:paraId="5E6FFF46" w14:textId="2F8A11CD" w:rsidR="002175F1" w:rsidRDefault="002175F1" w:rsidP="002175F1">
      <w:pPr>
        <w:pStyle w:val="ListParagraph"/>
        <w:numPr>
          <w:ilvl w:val="0"/>
          <w:numId w:val="7"/>
        </w:numPr>
      </w:pPr>
      <w:r>
        <w:t xml:space="preserve">YTD Actual – </w:t>
      </w:r>
      <w:r w:rsidR="00174D4B">
        <w:t xml:space="preserve">from </w:t>
      </w:r>
      <w:r>
        <w:t>SAP</w:t>
      </w:r>
    </w:p>
    <w:p w14:paraId="4C45E24D" w14:textId="7B87007E" w:rsidR="002175F1" w:rsidRDefault="002175F1" w:rsidP="002175F1">
      <w:pPr>
        <w:pStyle w:val="ListParagraph"/>
        <w:numPr>
          <w:ilvl w:val="0"/>
          <w:numId w:val="7"/>
        </w:numPr>
      </w:pPr>
      <w:r>
        <w:t xml:space="preserve">Remaining Months Forecast </w:t>
      </w:r>
      <w:r w:rsidR="0019571E">
        <w:t>(</w:t>
      </w:r>
      <w:r w:rsidR="00737DF6">
        <w:t>f</w:t>
      </w:r>
      <w:r w:rsidR="003A61C0" w:rsidRPr="00727698">
        <w:t>or basic pay, guaranteed bonus, leave encashment - excess of 90 days, and government contributions ER (SSS, pag-ibig, philhealth</w:t>
      </w:r>
      <w:r w:rsidR="0019571E">
        <w:t>)</w:t>
      </w:r>
      <w:r w:rsidR="00CE1180">
        <w:t>)</w:t>
      </w:r>
      <w:r w:rsidR="0019571E">
        <w:t xml:space="preserve"> </w:t>
      </w:r>
      <w:r w:rsidR="0019571E">
        <w:t>–</w:t>
      </w:r>
      <w:r w:rsidR="003A61C0">
        <w:t xml:space="preserve"> </w:t>
      </w:r>
      <w:r w:rsidR="00174D4B">
        <w:t xml:space="preserve">from </w:t>
      </w:r>
      <w:r w:rsidR="003A61C0">
        <w:t>HR Portal</w:t>
      </w:r>
    </w:p>
    <w:p w14:paraId="45F7D819" w14:textId="23766C31" w:rsidR="00CE1180" w:rsidRDefault="00CE1180" w:rsidP="002175F1">
      <w:pPr>
        <w:pStyle w:val="ListParagraph"/>
        <w:numPr>
          <w:ilvl w:val="0"/>
          <w:numId w:val="7"/>
        </w:numPr>
      </w:pPr>
      <w:r>
        <w:t>Remaining Months Forecast (</w:t>
      </w:r>
      <w:r>
        <w:t>for items not mentioned above</w:t>
      </w:r>
      <w:r>
        <w:t xml:space="preserve">) – </w:t>
      </w:r>
      <w:r>
        <w:t>manual input by the HR Analyst</w:t>
      </w:r>
    </w:p>
    <w:p w14:paraId="36073C81" w14:textId="795877A9" w:rsidR="00E71EB6" w:rsidRDefault="00E71EB6" w:rsidP="002175F1">
      <w:pPr>
        <w:pStyle w:val="ListParagraph"/>
        <w:numPr>
          <w:ilvl w:val="0"/>
          <w:numId w:val="7"/>
        </w:numPr>
      </w:pPr>
      <w:r>
        <w:t>M</w:t>
      </w:r>
      <w:r w:rsidR="007B12C4">
        <w:t>e</w:t>
      </w:r>
      <w:r>
        <w:t xml:space="preserve">rit Increase </w:t>
      </w:r>
      <w:r w:rsidR="00710757">
        <w:t xml:space="preserve">% </w:t>
      </w:r>
      <w:r w:rsidR="00C60223">
        <w:t>(</w:t>
      </w:r>
      <w:r w:rsidR="009D3DFB">
        <w:t>apply only to</w:t>
      </w:r>
      <w:r w:rsidR="00C60223">
        <w:t xml:space="preserve"> basic pay, guaranteed bonus, </w:t>
      </w:r>
      <w:r w:rsidR="00C92D1B">
        <w:t xml:space="preserve">and OT pay) </w:t>
      </w:r>
      <w:r>
        <w:t xml:space="preserve">– </w:t>
      </w:r>
      <w:r w:rsidR="00174D4B">
        <w:t>m</w:t>
      </w:r>
      <w:r>
        <w:t>anual input by the HR Ana</w:t>
      </w:r>
      <w:r w:rsidR="00B55995">
        <w:t>lyst</w:t>
      </w:r>
      <w:r w:rsidR="00710757">
        <w:t xml:space="preserve"> (put a field for Merit increase % that can be edited by the HR Analyst)</w:t>
      </w:r>
    </w:p>
    <w:p w14:paraId="0A0670DE" w14:textId="63A3A6B0" w:rsidR="00437300" w:rsidRDefault="00437300" w:rsidP="002175F1">
      <w:pPr>
        <w:pStyle w:val="ListParagraph"/>
        <w:numPr>
          <w:ilvl w:val="0"/>
          <w:numId w:val="7"/>
        </w:numPr>
      </w:pPr>
      <w:r>
        <w:t xml:space="preserve">Other Increase – </w:t>
      </w:r>
      <w:r w:rsidR="00174D4B">
        <w:t>m</w:t>
      </w:r>
      <w:r>
        <w:t>anual input by the HR Analyst</w:t>
      </w:r>
    </w:p>
    <w:p w14:paraId="08C6CC6D" w14:textId="066B21ED" w:rsidR="00334F92" w:rsidRDefault="00334F92" w:rsidP="002175F1">
      <w:pPr>
        <w:pStyle w:val="ListParagraph"/>
        <w:numPr>
          <w:ilvl w:val="0"/>
          <w:numId w:val="7"/>
        </w:numPr>
      </w:pPr>
      <w:r>
        <w:t xml:space="preserve">Additional Headcount Request </w:t>
      </w:r>
      <w:r w:rsidR="00E55985">
        <w:t>–</w:t>
      </w:r>
      <w:r>
        <w:t xml:space="preserve"> </w:t>
      </w:r>
      <w:r w:rsidR="00E55985">
        <w:t>from the request of other departments</w:t>
      </w:r>
    </w:p>
    <w:p w14:paraId="3A4EA881" w14:textId="22232788" w:rsidR="00DE56F4" w:rsidRDefault="00CD3821" w:rsidP="00DE56F4">
      <w:pPr>
        <w:pStyle w:val="ListParagraph"/>
        <w:numPr>
          <w:ilvl w:val="0"/>
          <w:numId w:val="7"/>
        </w:numPr>
      </w:pPr>
      <w:r>
        <w:t>Headcount – from HR Portal</w:t>
      </w:r>
      <w:r w:rsidR="001D5820">
        <w:t xml:space="preserve"> and Additional Headcount request</w:t>
      </w:r>
      <w:r w:rsidR="00144336">
        <w:t>. HR Analyst can change headcount</w:t>
      </w:r>
      <w:r w:rsidR="00E912BA">
        <w:t xml:space="preserve"> (</w:t>
      </w:r>
      <w:r w:rsidR="005B7863">
        <w:t>with history log). C</w:t>
      </w:r>
      <w:r w:rsidR="00D045BA">
        <w:t>hange in headcount will also change the amounts in the table</w:t>
      </w:r>
      <w:r w:rsidR="00C26ED1">
        <w:t xml:space="preserve"> that is headcount reliant such as basic pay, guaranteed bonus, </w:t>
      </w:r>
      <w:r w:rsidR="00F30814">
        <w:t>and government contributions.</w:t>
      </w:r>
    </w:p>
    <w:p w14:paraId="0FD9A60B" w14:textId="77777777" w:rsidR="0098789A" w:rsidRDefault="00F135F8" w:rsidP="0098789A">
      <w:pPr>
        <w:pStyle w:val="ListParagraph"/>
        <w:numPr>
          <w:ilvl w:val="0"/>
          <w:numId w:val="5"/>
        </w:numPr>
      </w:pPr>
      <w:r>
        <w:t>Request</w:t>
      </w:r>
      <w:r w:rsidR="008B03BB">
        <w:t>-</w:t>
      </w:r>
      <w:r w:rsidR="008B7FC5">
        <w:t>Approval workflow:</w:t>
      </w:r>
    </w:p>
    <w:p w14:paraId="1E485DA0" w14:textId="7D1AA5FF" w:rsidR="0098789A" w:rsidRDefault="0098789A" w:rsidP="0098789A">
      <w:pPr>
        <w:pStyle w:val="ListParagraph"/>
        <w:numPr>
          <w:ilvl w:val="0"/>
          <w:numId w:val="10"/>
        </w:numPr>
      </w:pPr>
      <w:r>
        <w:t>HR Analyst</w:t>
      </w:r>
      <w:r w:rsidR="00C1501C">
        <w:t xml:space="preserve"> (request and submit to HR Head)</w:t>
      </w:r>
    </w:p>
    <w:p w14:paraId="4FFD45CD" w14:textId="068E5ECF" w:rsidR="0098789A" w:rsidRDefault="0098789A" w:rsidP="0098789A">
      <w:pPr>
        <w:pStyle w:val="ListParagraph"/>
        <w:numPr>
          <w:ilvl w:val="0"/>
          <w:numId w:val="10"/>
        </w:numPr>
      </w:pPr>
      <w:r>
        <w:t>HR Head</w:t>
      </w:r>
      <w:r w:rsidR="00C1501C">
        <w:t xml:space="preserve"> (return or approve)</w:t>
      </w:r>
    </w:p>
    <w:p w14:paraId="02877CC0" w14:textId="04C32AB0" w:rsidR="0098789A" w:rsidRPr="00DE56F4" w:rsidRDefault="00031CE7" w:rsidP="0098789A">
      <w:pPr>
        <w:pStyle w:val="ListParagraph"/>
        <w:numPr>
          <w:ilvl w:val="0"/>
          <w:numId w:val="10"/>
        </w:numPr>
      </w:pPr>
      <w:r>
        <w:lastRenderedPageBreak/>
        <w:t xml:space="preserve">Budget Officer Review and </w:t>
      </w:r>
      <w:r w:rsidR="00685DC4">
        <w:t>trigger SAP automatic upload</w:t>
      </w:r>
    </w:p>
    <w:p w14:paraId="6B636622" w14:textId="744BA7CD" w:rsidR="00071DA8" w:rsidRDefault="0001425B" w:rsidP="00071DA8">
      <w:pPr>
        <w:pStyle w:val="ListParagraph"/>
        <w:numPr>
          <w:ilvl w:val="0"/>
          <w:numId w:val="1"/>
        </w:numPr>
      </w:pPr>
      <w:r>
        <w:t xml:space="preserve">Every Expense Line Item has </w:t>
      </w:r>
      <w:r w:rsidR="00D86559">
        <w:t>Expense Category. Upon budget request, allow requestors to choose first from the Expense Category</w:t>
      </w:r>
      <w:r w:rsidR="00591A38">
        <w:t xml:space="preserve"> dropdown list</w:t>
      </w:r>
      <w:r w:rsidR="00D86559">
        <w:t xml:space="preserve">, then </w:t>
      </w:r>
      <w:r w:rsidR="00591A38">
        <w:t>they may choose from the Expense Line Items</w:t>
      </w:r>
      <w:r w:rsidR="003B3E5A">
        <w:t xml:space="preserve"> dropdown list</w:t>
      </w:r>
      <w:r w:rsidR="00591A38">
        <w:t>.</w:t>
      </w:r>
    </w:p>
    <w:p w14:paraId="23DF8820" w14:textId="4EBEA583" w:rsidR="00606B25" w:rsidRDefault="003537D6" w:rsidP="00EB0FBB">
      <w:pPr>
        <w:pStyle w:val="ListParagraph"/>
        <w:numPr>
          <w:ilvl w:val="0"/>
          <w:numId w:val="1"/>
        </w:numPr>
      </w:pPr>
      <w:r>
        <w:t>Requestors’ new budget request</w:t>
      </w:r>
      <w:r w:rsidR="00747EFB">
        <w:t xml:space="preserve"> </w:t>
      </w:r>
      <w:r w:rsidR="00E07DA2">
        <w:t>–</w:t>
      </w:r>
      <w:r w:rsidR="00747EFB">
        <w:t xml:space="preserve"> </w:t>
      </w:r>
      <w:r w:rsidR="00E07DA2">
        <w:t xml:space="preserve">requests </w:t>
      </w:r>
      <w:r w:rsidR="009A6FB1">
        <w:t xml:space="preserve">not yet approved by the Dept. Head </w:t>
      </w:r>
      <w:r w:rsidR="00C46F9D">
        <w:t>can still be cancelled by the Requestor.</w:t>
      </w:r>
    </w:p>
    <w:p w14:paraId="287E499A" w14:textId="2825E847" w:rsidR="00F3276F" w:rsidRDefault="00F3276F" w:rsidP="00EB0FBB">
      <w:pPr>
        <w:pStyle w:val="ListParagraph"/>
        <w:numPr>
          <w:ilvl w:val="0"/>
          <w:numId w:val="1"/>
        </w:numPr>
      </w:pPr>
      <w:r>
        <w:t xml:space="preserve">Bulk Upload – should be placed inside </w:t>
      </w:r>
      <w:r w:rsidR="00FF4B8D">
        <w:t>New Request</w:t>
      </w:r>
      <w:r w:rsidR="00745517">
        <w:t>.</w:t>
      </w:r>
    </w:p>
    <w:p w14:paraId="499F9589" w14:textId="110B0C9F" w:rsidR="00F966A4" w:rsidRPr="001B5DAE" w:rsidRDefault="00EE6AC8" w:rsidP="002E4986">
      <w:pPr>
        <w:pStyle w:val="ListParagraph"/>
        <w:numPr>
          <w:ilvl w:val="0"/>
          <w:numId w:val="1"/>
        </w:numPr>
      </w:pPr>
      <w:r>
        <w:t xml:space="preserve">Forecast </w:t>
      </w:r>
      <w:r w:rsidR="000E54B2">
        <w:t>–</w:t>
      </w:r>
      <w:r>
        <w:t xml:space="preserve"> </w:t>
      </w:r>
      <w:r w:rsidR="00E91865">
        <w:t xml:space="preserve">(1) </w:t>
      </w:r>
      <w:r w:rsidR="0012255F">
        <w:t xml:space="preserve">Change column 2026 Remaining Forecast to 2026 Remaining Months Forecast; </w:t>
      </w:r>
      <w:r w:rsidR="00414251">
        <w:t>(</w:t>
      </w:r>
      <w:r w:rsidR="00E91865">
        <w:t>2</w:t>
      </w:r>
      <w:r w:rsidR="00414251">
        <w:t xml:space="preserve">) </w:t>
      </w:r>
      <w:r w:rsidR="000E54B2">
        <w:t xml:space="preserve">Put a column for </w:t>
      </w:r>
      <w:r w:rsidR="00A353B3">
        <w:t xml:space="preserve">2026 </w:t>
      </w:r>
      <w:r w:rsidR="00414251">
        <w:t>Available</w:t>
      </w:r>
      <w:r w:rsidR="00A353B3">
        <w:t xml:space="preserve"> Budget (</w:t>
      </w:r>
      <w:r w:rsidR="00943380">
        <w:t>2026 Approved Budget</w:t>
      </w:r>
      <w:r w:rsidR="00B4258C">
        <w:t xml:space="preserve"> less 2026 YTD Actuals)</w:t>
      </w:r>
      <w:r w:rsidR="00414251">
        <w:t>; (</w:t>
      </w:r>
      <w:r w:rsidR="00E91865">
        <w:t>3</w:t>
      </w:r>
      <w:r w:rsidR="00414251">
        <w:t xml:space="preserve">) Put a column for 2026 Remaining Budget (2026 Approved Budget less 2026 YTD Actuals less 2026 </w:t>
      </w:r>
      <w:r w:rsidR="00E91865">
        <w:t>Remaining Months Forecast)</w:t>
      </w:r>
      <w:r w:rsidR="00D97256">
        <w:t xml:space="preserve">; (4) </w:t>
      </w:r>
      <w:r w:rsidR="0072172F">
        <w:t>A centralized department s</w:t>
      </w:r>
      <w:r w:rsidR="00D97256">
        <w:t xml:space="preserve">hould not be </w:t>
      </w:r>
      <w:r w:rsidR="00D961D2">
        <w:t xml:space="preserve">able to view </w:t>
      </w:r>
      <w:r w:rsidR="0072172F">
        <w:t xml:space="preserve">the </w:t>
      </w:r>
      <w:r w:rsidR="00D961D2">
        <w:t xml:space="preserve">Forecast of other </w:t>
      </w:r>
      <w:r w:rsidR="00957C36">
        <w:t>c</w:t>
      </w:r>
      <w:r w:rsidR="00D961D2">
        <w:t xml:space="preserve">entralized </w:t>
      </w:r>
      <w:r w:rsidR="00957C36">
        <w:t>d</w:t>
      </w:r>
      <w:r w:rsidR="00D961D2">
        <w:t>epartments.</w:t>
      </w:r>
    </w:p>
    <w:sectPr w:rsidR="00F966A4" w:rsidRPr="001B5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AAC"/>
    <w:multiLevelType w:val="hybridMultilevel"/>
    <w:tmpl w:val="43B62AAE"/>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178B7542"/>
    <w:multiLevelType w:val="hybridMultilevel"/>
    <w:tmpl w:val="33883EFE"/>
    <w:lvl w:ilvl="0" w:tplc="78968404">
      <w:start w:val="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2425C0"/>
    <w:multiLevelType w:val="hybridMultilevel"/>
    <w:tmpl w:val="8D6A8944"/>
    <w:lvl w:ilvl="0" w:tplc="5CBE748C">
      <w:start w:val="9"/>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4CE75D1"/>
    <w:multiLevelType w:val="hybridMultilevel"/>
    <w:tmpl w:val="5C50BE1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38C179C6"/>
    <w:multiLevelType w:val="hybridMultilevel"/>
    <w:tmpl w:val="DE60CB4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3CFF3F27"/>
    <w:multiLevelType w:val="hybridMultilevel"/>
    <w:tmpl w:val="078AB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12760D"/>
    <w:multiLevelType w:val="hybridMultilevel"/>
    <w:tmpl w:val="05225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221962"/>
    <w:multiLevelType w:val="hybridMultilevel"/>
    <w:tmpl w:val="E1749E6E"/>
    <w:lvl w:ilvl="0" w:tplc="08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0397021"/>
    <w:multiLevelType w:val="hybridMultilevel"/>
    <w:tmpl w:val="FA4493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FB47DF6"/>
    <w:multiLevelType w:val="hybridMultilevel"/>
    <w:tmpl w:val="3194725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1280798954">
    <w:abstractNumId w:val="5"/>
  </w:num>
  <w:num w:numId="2" w16cid:durableId="1359116087">
    <w:abstractNumId w:val="7"/>
  </w:num>
  <w:num w:numId="3" w16cid:durableId="897866298">
    <w:abstractNumId w:val="1"/>
  </w:num>
  <w:num w:numId="4" w16cid:durableId="1949115228">
    <w:abstractNumId w:val="2"/>
  </w:num>
  <w:num w:numId="5" w16cid:durableId="808203716">
    <w:abstractNumId w:val="8"/>
  </w:num>
  <w:num w:numId="6" w16cid:durableId="471597590">
    <w:abstractNumId w:val="6"/>
  </w:num>
  <w:num w:numId="7" w16cid:durableId="1920676437">
    <w:abstractNumId w:val="3"/>
  </w:num>
  <w:num w:numId="8" w16cid:durableId="28846146">
    <w:abstractNumId w:val="4"/>
  </w:num>
  <w:num w:numId="9" w16cid:durableId="1413351110">
    <w:abstractNumId w:val="0"/>
  </w:num>
  <w:num w:numId="10" w16cid:durableId="1021054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DD"/>
    <w:rsid w:val="0000514F"/>
    <w:rsid w:val="0001425B"/>
    <w:rsid w:val="00031CE7"/>
    <w:rsid w:val="00062474"/>
    <w:rsid w:val="00071DA8"/>
    <w:rsid w:val="00072390"/>
    <w:rsid w:val="00073E7D"/>
    <w:rsid w:val="000766AA"/>
    <w:rsid w:val="00084442"/>
    <w:rsid w:val="000853E5"/>
    <w:rsid w:val="0009457B"/>
    <w:rsid w:val="000954AD"/>
    <w:rsid w:val="000A0DD4"/>
    <w:rsid w:val="000A118F"/>
    <w:rsid w:val="000B5AF2"/>
    <w:rsid w:val="000C1F93"/>
    <w:rsid w:val="000C261B"/>
    <w:rsid w:val="000C44CB"/>
    <w:rsid w:val="000C4C26"/>
    <w:rsid w:val="000D4767"/>
    <w:rsid w:val="000E54B2"/>
    <w:rsid w:val="00103F9F"/>
    <w:rsid w:val="0010714D"/>
    <w:rsid w:val="001073AA"/>
    <w:rsid w:val="0011605B"/>
    <w:rsid w:val="0012255F"/>
    <w:rsid w:val="00144336"/>
    <w:rsid w:val="001471F7"/>
    <w:rsid w:val="00155F56"/>
    <w:rsid w:val="0016067F"/>
    <w:rsid w:val="00160C09"/>
    <w:rsid w:val="00171927"/>
    <w:rsid w:val="00174D4B"/>
    <w:rsid w:val="00175CA2"/>
    <w:rsid w:val="001769E7"/>
    <w:rsid w:val="0019571E"/>
    <w:rsid w:val="00195B20"/>
    <w:rsid w:val="001A2782"/>
    <w:rsid w:val="001A4494"/>
    <w:rsid w:val="001B09D5"/>
    <w:rsid w:val="001B26AB"/>
    <w:rsid w:val="001B4D4F"/>
    <w:rsid w:val="001B5DAE"/>
    <w:rsid w:val="001B6A96"/>
    <w:rsid w:val="001C5FDB"/>
    <w:rsid w:val="001D2CFC"/>
    <w:rsid w:val="001D4F51"/>
    <w:rsid w:val="001D5820"/>
    <w:rsid w:val="001D6363"/>
    <w:rsid w:val="001E1F51"/>
    <w:rsid w:val="001F291E"/>
    <w:rsid w:val="0020649F"/>
    <w:rsid w:val="00210A0E"/>
    <w:rsid w:val="00211F9A"/>
    <w:rsid w:val="002127CA"/>
    <w:rsid w:val="00216608"/>
    <w:rsid w:val="002175F1"/>
    <w:rsid w:val="0021765E"/>
    <w:rsid w:val="00217A8E"/>
    <w:rsid w:val="00226592"/>
    <w:rsid w:val="00227AA3"/>
    <w:rsid w:val="002326BD"/>
    <w:rsid w:val="00233443"/>
    <w:rsid w:val="002409BE"/>
    <w:rsid w:val="0025216D"/>
    <w:rsid w:val="002724C5"/>
    <w:rsid w:val="002918C5"/>
    <w:rsid w:val="002A7220"/>
    <w:rsid w:val="002B27F4"/>
    <w:rsid w:val="002C19A8"/>
    <w:rsid w:val="002E4986"/>
    <w:rsid w:val="0030063B"/>
    <w:rsid w:val="00300EAE"/>
    <w:rsid w:val="00317ABD"/>
    <w:rsid w:val="0032101B"/>
    <w:rsid w:val="003229D3"/>
    <w:rsid w:val="003339E5"/>
    <w:rsid w:val="00334D71"/>
    <w:rsid w:val="00334F92"/>
    <w:rsid w:val="003403C4"/>
    <w:rsid w:val="003451C6"/>
    <w:rsid w:val="003537D6"/>
    <w:rsid w:val="003538BC"/>
    <w:rsid w:val="0036018C"/>
    <w:rsid w:val="00361671"/>
    <w:rsid w:val="00364024"/>
    <w:rsid w:val="003713DF"/>
    <w:rsid w:val="00373EBD"/>
    <w:rsid w:val="003831DE"/>
    <w:rsid w:val="00393786"/>
    <w:rsid w:val="00393C18"/>
    <w:rsid w:val="003A0211"/>
    <w:rsid w:val="003A61C0"/>
    <w:rsid w:val="003B17D3"/>
    <w:rsid w:val="003B38CB"/>
    <w:rsid w:val="003B3E5A"/>
    <w:rsid w:val="003B6B6F"/>
    <w:rsid w:val="003F5742"/>
    <w:rsid w:val="003F6128"/>
    <w:rsid w:val="004046CC"/>
    <w:rsid w:val="00407B5E"/>
    <w:rsid w:val="00414251"/>
    <w:rsid w:val="004219F1"/>
    <w:rsid w:val="0043306C"/>
    <w:rsid w:val="00437300"/>
    <w:rsid w:val="00440058"/>
    <w:rsid w:val="00440BA2"/>
    <w:rsid w:val="00444FEF"/>
    <w:rsid w:val="0046445D"/>
    <w:rsid w:val="00465908"/>
    <w:rsid w:val="0047627B"/>
    <w:rsid w:val="00490FEA"/>
    <w:rsid w:val="004A2FA8"/>
    <w:rsid w:val="004B3DAA"/>
    <w:rsid w:val="004B72F0"/>
    <w:rsid w:val="004C59C5"/>
    <w:rsid w:val="004C5F9E"/>
    <w:rsid w:val="004D6031"/>
    <w:rsid w:val="004E6C1D"/>
    <w:rsid w:val="004F4239"/>
    <w:rsid w:val="004F6438"/>
    <w:rsid w:val="004F7997"/>
    <w:rsid w:val="0050136A"/>
    <w:rsid w:val="00504B6C"/>
    <w:rsid w:val="00504BA2"/>
    <w:rsid w:val="00511B8F"/>
    <w:rsid w:val="00516864"/>
    <w:rsid w:val="0052561A"/>
    <w:rsid w:val="00525EE7"/>
    <w:rsid w:val="00534A35"/>
    <w:rsid w:val="005441A4"/>
    <w:rsid w:val="00550C8E"/>
    <w:rsid w:val="00551B68"/>
    <w:rsid w:val="005548F3"/>
    <w:rsid w:val="005609B8"/>
    <w:rsid w:val="0057560B"/>
    <w:rsid w:val="00576E0D"/>
    <w:rsid w:val="00577B5F"/>
    <w:rsid w:val="00584158"/>
    <w:rsid w:val="005863E1"/>
    <w:rsid w:val="00587822"/>
    <w:rsid w:val="00590A5C"/>
    <w:rsid w:val="00591A38"/>
    <w:rsid w:val="005A6757"/>
    <w:rsid w:val="005B253C"/>
    <w:rsid w:val="005B69D0"/>
    <w:rsid w:val="005B6AB9"/>
    <w:rsid w:val="005B7863"/>
    <w:rsid w:val="005C1C1A"/>
    <w:rsid w:val="005C28F9"/>
    <w:rsid w:val="005D2115"/>
    <w:rsid w:val="005D7330"/>
    <w:rsid w:val="005E1337"/>
    <w:rsid w:val="005F3144"/>
    <w:rsid w:val="005F53E5"/>
    <w:rsid w:val="0060073D"/>
    <w:rsid w:val="00602997"/>
    <w:rsid w:val="00606B25"/>
    <w:rsid w:val="00624514"/>
    <w:rsid w:val="006254D9"/>
    <w:rsid w:val="00634509"/>
    <w:rsid w:val="00635545"/>
    <w:rsid w:val="006355E3"/>
    <w:rsid w:val="00651740"/>
    <w:rsid w:val="0065244C"/>
    <w:rsid w:val="006650E3"/>
    <w:rsid w:val="00666DCA"/>
    <w:rsid w:val="006769A1"/>
    <w:rsid w:val="00677EB9"/>
    <w:rsid w:val="00685068"/>
    <w:rsid w:val="00685DC4"/>
    <w:rsid w:val="006930DE"/>
    <w:rsid w:val="006A5E5E"/>
    <w:rsid w:val="006C2563"/>
    <w:rsid w:val="006C2FB2"/>
    <w:rsid w:val="006C54DD"/>
    <w:rsid w:val="006D334A"/>
    <w:rsid w:val="006E4562"/>
    <w:rsid w:val="006F384D"/>
    <w:rsid w:val="00701412"/>
    <w:rsid w:val="00703573"/>
    <w:rsid w:val="00703CEB"/>
    <w:rsid w:val="0070430C"/>
    <w:rsid w:val="00710757"/>
    <w:rsid w:val="007137EB"/>
    <w:rsid w:val="00713E79"/>
    <w:rsid w:val="007162B2"/>
    <w:rsid w:val="0072172F"/>
    <w:rsid w:val="007241CE"/>
    <w:rsid w:val="00727698"/>
    <w:rsid w:val="00731136"/>
    <w:rsid w:val="00735B45"/>
    <w:rsid w:val="00737DF6"/>
    <w:rsid w:val="00743FD3"/>
    <w:rsid w:val="00745517"/>
    <w:rsid w:val="00747EFB"/>
    <w:rsid w:val="00751A5A"/>
    <w:rsid w:val="00760426"/>
    <w:rsid w:val="00762E7F"/>
    <w:rsid w:val="00764F60"/>
    <w:rsid w:val="00786DAF"/>
    <w:rsid w:val="007A08F8"/>
    <w:rsid w:val="007A0C60"/>
    <w:rsid w:val="007A7FAD"/>
    <w:rsid w:val="007B12C4"/>
    <w:rsid w:val="007D047A"/>
    <w:rsid w:val="007D7D41"/>
    <w:rsid w:val="007E409E"/>
    <w:rsid w:val="007E4C01"/>
    <w:rsid w:val="007E6286"/>
    <w:rsid w:val="007E7802"/>
    <w:rsid w:val="007F1959"/>
    <w:rsid w:val="00803391"/>
    <w:rsid w:val="00824E5A"/>
    <w:rsid w:val="00837662"/>
    <w:rsid w:val="008409C3"/>
    <w:rsid w:val="00851A7C"/>
    <w:rsid w:val="0086528C"/>
    <w:rsid w:val="00865DAE"/>
    <w:rsid w:val="00882F83"/>
    <w:rsid w:val="00887B6C"/>
    <w:rsid w:val="0089698E"/>
    <w:rsid w:val="008A1FE6"/>
    <w:rsid w:val="008A3019"/>
    <w:rsid w:val="008A6A8B"/>
    <w:rsid w:val="008B03BB"/>
    <w:rsid w:val="008B6F8F"/>
    <w:rsid w:val="008B7FC5"/>
    <w:rsid w:val="008D1296"/>
    <w:rsid w:val="008E334C"/>
    <w:rsid w:val="008F57DB"/>
    <w:rsid w:val="008F5E34"/>
    <w:rsid w:val="00901EDA"/>
    <w:rsid w:val="00904ADD"/>
    <w:rsid w:val="00912F66"/>
    <w:rsid w:val="00913900"/>
    <w:rsid w:val="009230F1"/>
    <w:rsid w:val="009357F0"/>
    <w:rsid w:val="00943380"/>
    <w:rsid w:val="0095076E"/>
    <w:rsid w:val="00957C36"/>
    <w:rsid w:val="00971069"/>
    <w:rsid w:val="00972AE2"/>
    <w:rsid w:val="00975208"/>
    <w:rsid w:val="00976E77"/>
    <w:rsid w:val="009806E8"/>
    <w:rsid w:val="00980F85"/>
    <w:rsid w:val="00986F31"/>
    <w:rsid w:val="0098789A"/>
    <w:rsid w:val="00992E0A"/>
    <w:rsid w:val="009A6FB1"/>
    <w:rsid w:val="009C535E"/>
    <w:rsid w:val="009C6E84"/>
    <w:rsid w:val="009D3DFB"/>
    <w:rsid w:val="009E0218"/>
    <w:rsid w:val="009E03FF"/>
    <w:rsid w:val="009F1DB7"/>
    <w:rsid w:val="00A15FD6"/>
    <w:rsid w:val="00A232F6"/>
    <w:rsid w:val="00A2736D"/>
    <w:rsid w:val="00A353B3"/>
    <w:rsid w:val="00A37410"/>
    <w:rsid w:val="00A469E9"/>
    <w:rsid w:val="00A47B92"/>
    <w:rsid w:val="00A50BE6"/>
    <w:rsid w:val="00A511E4"/>
    <w:rsid w:val="00A61229"/>
    <w:rsid w:val="00A66270"/>
    <w:rsid w:val="00A835A6"/>
    <w:rsid w:val="00A85492"/>
    <w:rsid w:val="00A93A2E"/>
    <w:rsid w:val="00AA034B"/>
    <w:rsid w:val="00AA20C4"/>
    <w:rsid w:val="00AA2952"/>
    <w:rsid w:val="00AA5D2B"/>
    <w:rsid w:val="00B04832"/>
    <w:rsid w:val="00B11485"/>
    <w:rsid w:val="00B17C10"/>
    <w:rsid w:val="00B24113"/>
    <w:rsid w:val="00B4258C"/>
    <w:rsid w:val="00B42B0D"/>
    <w:rsid w:val="00B511D6"/>
    <w:rsid w:val="00B51353"/>
    <w:rsid w:val="00B55145"/>
    <w:rsid w:val="00B55995"/>
    <w:rsid w:val="00B56B9D"/>
    <w:rsid w:val="00B622E2"/>
    <w:rsid w:val="00B67C47"/>
    <w:rsid w:val="00B83901"/>
    <w:rsid w:val="00BB3DA5"/>
    <w:rsid w:val="00BC0FA7"/>
    <w:rsid w:val="00BD2091"/>
    <w:rsid w:val="00BE6724"/>
    <w:rsid w:val="00BE6EA0"/>
    <w:rsid w:val="00C046E9"/>
    <w:rsid w:val="00C05286"/>
    <w:rsid w:val="00C114A7"/>
    <w:rsid w:val="00C1501C"/>
    <w:rsid w:val="00C15DD5"/>
    <w:rsid w:val="00C20EE9"/>
    <w:rsid w:val="00C26ED1"/>
    <w:rsid w:val="00C37803"/>
    <w:rsid w:val="00C46F9D"/>
    <w:rsid w:val="00C53233"/>
    <w:rsid w:val="00C53951"/>
    <w:rsid w:val="00C55E1E"/>
    <w:rsid w:val="00C60223"/>
    <w:rsid w:val="00C85010"/>
    <w:rsid w:val="00C90606"/>
    <w:rsid w:val="00C92D1B"/>
    <w:rsid w:val="00CA25C1"/>
    <w:rsid w:val="00CB556B"/>
    <w:rsid w:val="00CB70CC"/>
    <w:rsid w:val="00CC4067"/>
    <w:rsid w:val="00CC68E5"/>
    <w:rsid w:val="00CD2877"/>
    <w:rsid w:val="00CD3821"/>
    <w:rsid w:val="00CD4449"/>
    <w:rsid w:val="00CE1180"/>
    <w:rsid w:val="00CF3984"/>
    <w:rsid w:val="00D00716"/>
    <w:rsid w:val="00D045BA"/>
    <w:rsid w:val="00D12073"/>
    <w:rsid w:val="00D201A7"/>
    <w:rsid w:val="00D45D77"/>
    <w:rsid w:val="00D51334"/>
    <w:rsid w:val="00D522B4"/>
    <w:rsid w:val="00D52AE1"/>
    <w:rsid w:val="00D6091F"/>
    <w:rsid w:val="00D62A76"/>
    <w:rsid w:val="00D635A3"/>
    <w:rsid w:val="00D63B06"/>
    <w:rsid w:val="00D6730D"/>
    <w:rsid w:val="00D83FA9"/>
    <w:rsid w:val="00D86559"/>
    <w:rsid w:val="00D961D2"/>
    <w:rsid w:val="00D97256"/>
    <w:rsid w:val="00D974B7"/>
    <w:rsid w:val="00DA6D8D"/>
    <w:rsid w:val="00DB20ED"/>
    <w:rsid w:val="00DB272F"/>
    <w:rsid w:val="00DC2189"/>
    <w:rsid w:val="00DC27A3"/>
    <w:rsid w:val="00DD7585"/>
    <w:rsid w:val="00DE034C"/>
    <w:rsid w:val="00DE1D79"/>
    <w:rsid w:val="00DE56F4"/>
    <w:rsid w:val="00DF0C96"/>
    <w:rsid w:val="00E02292"/>
    <w:rsid w:val="00E07DA2"/>
    <w:rsid w:val="00E07E03"/>
    <w:rsid w:val="00E1310C"/>
    <w:rsid w:val="00E22FF6"/>
    <w:rsid w:val="00E32E85"/>
    <w:rsid w:val="00E415D0"/>
    <w:rsid w:val="00E455AF"/>
    <w:rsid w:val="00E45D63"/>
    <w:rsid w:val="00E46A59"/>
    <w:rsid w:val="00E54919"/>
    <w:rsid w:val="00E55985"/>
    <w:rsid w:val="00E66AFB"/>
    <w:rsid w:val="00E701D6"/>
    <w:rsid w:val="00E70AC0"/>
    <w:rsid w:val="00E71D98"/>
    <w:rsid w:val="00E71EB6"/>
    <w:rsid w:val="00E86E6F"/>
    <w:rsid w:val="00E9058D"/>
    <w:rsid w:val="00E912BA"/>
    <w:rsid w:val="00E91865"/>
    <w:rsid w:val="00EA14E2"/>
    <w:rsid w:val="00EA319D"/>
    <w:rsid w:val="00EA5136"/>
    <w:rsid w:val="00EB0B1C"/>
    <w:rsid w:val="00EB0FBB"/>
    <w:rsid w:val="00EB7423"/>
    <w:rsid w:val="00EC37E4"/>
    <w:rsid w:val="00EE6AC8"/>
    <w:rsid w:val="00EF14D8"/>
    <w:rsid w:val="00EF2D4B"/>
    <w:rsid w:val="00EF2F43"/>
    <w:rsid w:val="00F00D60"/>
    <w:rsid w:val="00F135F8"/>
    <w:rsid w:val="00F13E7F"/>
    <w:rsid w:val="00F30814"/>
    <w:rsid w:val="00F3276F"/>
    <w:rsid w:val="00F4204D"/>
    <w:rsid w:val="00F431FC"/>
    <w:rsid w:val="00F45664"/>
    <w:rsid w:val="00F67145"/>
    <w:rsid w:val="00F81777"/>
    <w:rsid w:val="00F966A4"/>
    <w:rsid w:val="00FA3BDD"/>
    <w:rsid w:val="00FA40AB"/>
    <w:rsid w:val="00FC257D"/>
    <w:rsid w:val="00FC635D"/>
    <w:rsid w:val="00FD5C66"/>
    <w:rsid w:val="00FE1555"/>
    <w:rsid w:val="00FE3F89"/>
    <w:rsid w:val="00FE4AF7"/>
    <w:rsid w:val="00FF4B8D"/>
    <w:rsid w:val="00FF51F2"/>
    <w:rsid w:val="00FF6E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023D"/>
  <w15:chartTrackingRefBased/>
  <w15:docId w15:val="{23021D69-44ED-4C2D-9A48-34A7CE93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4DD"/>
    <w:rPr>
      <w:rFonts w:eastAsiaTheme="majorEastAsia" w:cstheme="majorBidi"/>
      <w:color w:val="272727" w:themeColor="text1" w:themeTint="D8"/>
    </w:rPr>
  </w:style>
  <w:style w:type="paragraph" w:styleId="Title">
    <w:name w:val="Title"/>
    <w:basedOn w:val="Normal"/>
    <w:next w:val="Normal"/>
    <w:link w:val="TitleChar"/>
    <w:uiPriority w:val="10"/>
    <w:qFormat/>
    <w:rsid w:val="006C5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4DD"/>
    <w:pPr>
      <w:spacing w:before="160"/>
      <w:jc w:val="center"/>
    </w:pPr>
    <w:rPr>
      <w:i/>
      <w:iCs/>
      <w:color w:val="404040" w:themeColor="text1" w:themeTint="BF"/>
    </w:rPr>
  </w:style>
  <w:style w:type="character" w:customStyle="1" w:styleId="QuoteChar">
    <w:name w:val="Quote Char"/>
    <w:basedOn w:val="DefaultParagraphFont"/>
    <w:link w:val="Quote"/>
    <w:uiPriority w:val="29"/>
    <w:rsid w:val="006C54DD"/>
    <w:rPr>
      <w:i/>
      <w:iCs/>
      <w:color w:val="404040" w:themeColor="text1" w:themeTint="BF"/>
    </w:rPr>
  </w:style>
  <w:style w:type="paragraph" w:styleId="ListParagraph">
    <w:name w:val="List Paragraph"/>
    <w:basedOn w:val="Normal"/>
    <w:uiPriority w:val="34"/>
    <w:qFormat/>
    <w:rsid w:val="006C54DD"/>
    <w:pPr>
      <w:ind w:left="720"/>
      <w:contextualSpacing/>
    </w:pPr>
  </w:style>
  <w:style w:type="character" w:styleId="IntenseEmphasis">
    <w:name w:val="Intense Emphasis"/>
    <w:basedOn w:val="DefaultParagraphFont"/>
    <w:uiPriority w:val="21"/>
    <w:qFormat/>
    <w:rsid w:val="006C54DD"/>
    <w:rPr>
      <w:i/>
      <w:iCs/>
      <w:color w:val="0F4761" w:themeColor="accent1" w:themeShade="BF"/>
    </w:rPr>
  </w:style>
  <w:style w:type="paragraph" w:styleId="IntenseQuote">
    <w:name w:val="Intense Quote"/>
    <w:basedOn w:val="Normal"/>
    <w:next w:val="Normal"/>
    <w:link w:val="IntenseQuoteChar"/>
    <w:uiPriority w:val="30"/>
    <w:qFormat/>
    <w:rsid w:val="006C5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4DD"/>
    <w:rPr>
      <w:i/>
      <w:iCs/>
      <w:color w:val="0F4761" w:themeColor="accent1" w:themeShade="BF"/>
    </w:rPr>
  </w:style>
  <w:style w:type="character" w:styleId="IntenseReference">
    <w:name w:val="Intense Reference"/>
    <w:basedOn w:val="DefaultParagraphFont"/>
    <w:uiPriority w:val="32"/>
    <w:qFormat/>
    <w:rsid w:val="006C54DD"/>
    <w:rPr>
      <w:b/>
      <w:bCs/>
      <w:smallCaps/>
      <w:color w:val="0F4761" w:themeColor="accent1" w:themeShade="BF"/>
      <w:spacing w:val="5"/>
    </w:rPr>
  </w:style>
  <w:style w:type="table" w:styleId="TableGrid">
    <w:name w:val="Table Grid"/>
    <w:basedOn w:val="TableNormal"/>
    <w:uiPriority w:val="39"/>
    <w:rsid w:val="001D4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943</TotalTime>
  <Pages>3</Pages>
  <Words>744</Words>
  <Characters>4601</Characters>
  <Application>Microsoft Office Word</Application>
  <DocSecurity>0</DocSecurity>
  <Lines>102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Vera P. Jumalon</dc:creator>
  <cp:keywords/>
  <dc:description/>
  <cp:lastModifiedBy>Princess Vera P. Jumalon</cp:lastModifiedBy>
  <cp:revision>444</cp:revision>
  <dcterms:created xsi:type="dcterms:W3CDTF">2026-07-17T03:09:00Z</dcterms:created>
  <dcterms:modified xsi:type="dcterms:W3CDTF">2026-07-28T03:51:00Z</dcterms:modified>
</cp:coreProperties>
</file>