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90"/>
        <w:gridCol w:w="7272"/>
      </w:tblGrid>
      <w:tr w:rsidR="003A25BF" w14:paraId="6C0652FF" w14:textId="77777777" w:rsidTr="003A25BF">
        <w:tc>
          <w:tcPr>
            <w:tcW w:w="1350" w:type="pct"/>
          </w:tcPr>
          <w:p w14:paraId="797AFDE4" w14:textId="0DC5213C" w:rsidR="003A25BF" w:rsidRDefault="003A25BF" w:rsidP="00EC1351">
            <w:r>
              <w:t>Programa de formación</w:t>
            </w:r>
          </w:p>
        </w:tc>
        <w:tc>
          <w:tcPr>
            <w:tcW w:w="3650" w:type="pct"/>
            <w:vAlign w:val="center"/>
          </w:tcPr>
          <w:p w14:paraId="7E6B0E08" w14:textId="54696381" w:rsidR="003A25BF" w:rsidRDefault="003A25BF" w:rsidP="003A25BF">
            <w:r>
              <w:t>PROGRAMACION PARA ANALITICA DE DATOS</w:t>
            </w:r>
          </w:p>
        </w:tc>
      </w:tr>
      <w:tr w:rsidR="003A25BF" w14:paraId="47E4AE1D" w14:textId="77777777" w:rsidTr="003A25BF">
        <w:tc>
          <w:tcPr>
            <w:tcW w:w="1350" w:type="pct"/>
          </w:tcPr>
          <w:p w14:paraId="4B4AE9A4" w14:textId="55A8DF12" w:rsidR="003A25BF" w:rsidRDefault="003A25BF" w:rsidP="00EC1351">
            <w:r>
              <w:t>Numero Ficha</w:t>
            </w:r>
          </w:p>
        </w:tc>
        <w:tc>
          <w:tcPr>
            <w:tcW w:w="3650" w:type="pct"/>
          </w:tcPr>
          <w:p w14:paraId="13F20CE0" w14:textId="51F810F1" w:rsidR="003A25BF" w:rsidRDefault="003A25BF" w:rsidP="00EC1351">
            <w:r>
              <w:t>2821587</w:t>
            </w:r>
          </w:p>
        </w:tc>
      </w:tr>
    </w:tbl>
    <w:p w14:paraId="5E98AAD3" w14:textId="77777777" w:rsidR="003A25BF" w:rsidRDefault="003A25B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6"/>
        <w:gridCol w:w="8306"/>
      </w:tblGrid>
      <w:tr w:rsidR="00BF2B4E" w14:paraId="59F4BDEC" w14:textId="77777777" w:rsidTr="00EC1351">
        <w:tc>
          <w:tcPr>
            <w:tcW w:w="831" w:type="pct"/>
          </w:tcPr>
          <w:p w14:paraId="51DEDF50" w14:textId="77777777" w:rsidR="00BF2B4E" w:rsidRDefault="00BF2B4E" w:rsidP="00EC1351">
            <w:r>
              <w:t>Instructor</w:t>
            </w:r>
          </w:p>
        </w:tc>
        <w:tc>
          <w:tcPr>
            <w:tcW w:w="4169" w:type="pct"/>
          </w:tcPr>
          <w:p w14:paraId="6E29F04D" w14:textId="42351C93" w:rsidR="00BF2B4E" w:rsidRDefault="00BF2B4E" w:rsidP="00EC1351">
            <w:r>
              <w:t xml:space="preserve">PABLO </w:t>
            </w:r>
            <w:r w:rsidR="003A25BF">
              <w:t>ORTIZ CC</w:t>
            </w:r>
            <w:r>
              <w:t xml:space="preserve"> 87301574</w:t>
            </w:r>
            <w:r w:rsidR="003A25BF">
              <w:t xml:space="preserve"> – LIDER DE LA FICHA</w:t>
            </w:r>
          </w:p>
        </w:tc>
      </w:tr>
      <w:tr w:rsidR="00BF2B4E" w14:paraId="6BAD1A81" w14:textId="77777777" w:rsidTr="00EC1351">
        <w:tc>
          <w:tcPr>
            <w:tcW w:w="831" w:type="pct"/>
          </w:tcPr>
          <w:p w14:paraId="1D26DBA1" w14:textId="77777777" w:rsidR="00BF2B4E" w:rsidRDefault="00BF2B4E" w:rsidP="00EC1351">
            <w:r>
              <w:t>Competencia</w:t>
            </w:r>
          </w:p>
        </w:tc>
        <w:tc>
          <w:tcPr>
            <w:tcW w:w="4169" w:type="pct"/>
          </w:tcPr>
          <w:p w14:paraId="76C4819B" w14:textId="77777777" w:rsidR="00BF2B4E" w:rsidRDefault="00BF2B4E" w:rsidP="00EC1351">
            <w:r w:rsidRPr="00BF2B4E">
              <w:t>INTEGRACIÓN DE DATOS SEGÚN TÉCNICAS DE VISUALIZACIÓN Y METODOLOGÍAS DE ANÁLISIS.</w:t>
            </w:r>
          </w:p>
        </w:tc>
      </w:tr>
      <w:tr w:rsidR="00BF2B4E" w14:paraId="221BDB1C" w14:textId="77777777" w:rsidTr="00EC1351">
        <w:tc>
          <w:tcPr>
            <w:tcW w:w="831" w:type="pct"/>
          </w:tcPr>
          <w:p w14:paraId="6ADEC929" w14:textId="77777777" w:rsidR="00BF2B4E" w:rsidRDefault="00BF2B4E" w:rsidP="00EC1351">
            <w:r>
              <w:t>Norma Competencias</w:t>
            </w:r>
          </w:p>
        </w:tc>
        <w:tc>
          <w:tcPr>
            <w:tcW w:w="4169" w:type="pct"/>
          </w:tcPr>
          <w:p w14:paraId="7FD8254C" w14:textId="77777777" w:rsidR="00BF2B4E" w:rsidRDefault="00BF2B4E" w:rsidP="00EC1351">
            <w:r w:rsidRPr="00BF2B4E">
              <w:t>Razonar cuantitativamente frente a situaciones susceptibles de ser abordadas de manera matemática en contextos laborales, sociales y personales.</w:t>
            </w:r>
          </w:p>
        </w:tc>
      </w:tr>
      <w:tr w:rsidR="00BF2B4E" w14:paraId="69BB9E95" w14:textId="77777777" w:rsidTr="00EC1351">
        <w:tc>
          <w:tcPr>
            <w:tcW w:w="831" w:type="pct"/>
          </w:tcPr>
          <w:p w14:paraId="21B17673" w14:textId="77777777" w:rsidR="00BF2B4E" w:rsidRDefault="00BF2B4E" w:rsidP="00EC1351">
            <w:r>
              <w:t>Resultados</w:t>
            </w:r>
          </w:p>
        </w:tc>
        <w:tc>
          <w:tcPr>
            <w:tcW w:w="4169" w:type="pct"/>
          </w:tcPr>
          <w:p w14:paraId="3019D2E0" w14:textId="77777777" w:rsidR="00BF2B4E" w:rsidRDefault="00BF2B4E" w:rsidP="00EC1351">
            <w:r>
              <w:t xml:space="preserve">1. </w:t>
            </w:r>
            <w:r w:rsidRPr="00BF2B4E">
              <w:t>Organizar la información a gestionar de acuerdo con técnicas de análisis.</w:t>
            </w:r>
          </w:p>
        </w:tc>
      </w:tr>
    </w:tbl>
    <w:p w14:paraId="17CDFF6F" w14:textId="77777777" w:rsidR="00BF2B4E" w:rsidRDefault="00BF2B4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6"/>
        <w:gridCol w:w="8306"/>
      </w:tblGrid>
      <w:tr w:rsidR="00BF2B4E" w14:paraId="7643AE42" w14:textId="77777777" w:rsidTr="00EC1351">
        <w:tc>
          <w:tcPr>
            <w:tcW w:w="831" w:type="pct"/>
          </w:tcPr>
          <w:p w14:paraId="7E05E009" w14:textId="77777777" w:rsidR="00BF2B4E" w:rsidRDefault="00BF2B4E" w:rsidP="00EC1351">
            <w:r>
              <w:t>Instructor</w:t>
            </w:r>
          </w:p>
        </w:tc>
        <w:tc>
          <w:tcPr>
            <w:tcW w:w="4169" w:type="pct"/>
          </w:tcPr>
          <w:p w14:paraId="4270A3AB" w14:textId="4184C0D5" w:rsidR="00BF2B4E" w:rsidRDefault="00BF2B4E" w:rsidP="00EC1351">
            <w:r>
              <w:t>FRANCO REINA</w:t>
            </w:r>
            <w:r>
              <w:t xml:space="preserve"> CC </w:t>
            </w:r>
            <w:r w:rsidR="003A25BF" w:rsidRPr="003A25BF">
              <w:t>12748405</w:t>
            </w:r>
          </w:p>
        </w:tc>
      </w:tr>
      <w:tr w:rsidR="00BF2B4E" w14:paraId="73CC58D8" w14:textId="77777777" w:rsidTr="00EC1351">
        <w:tc>
          <w:tcPr>
            <w:tcW w:w="831" w:type="pct"/>
          </w:tcPr>
          <w:p w14:paraId="1D8123B2" w14:textId="77777777" w:rsidR="00BF2B4E" w:rsidRDefault="00BF2B4E" w:rsidP="00EC1351">
            <w:r>
              <w:t>Competencia</w:t>
            </w:r>
          </w:p>
        </w:tc>
        <w:tc>
          <w:tcPr>
            <w:tcW w:w="4169" w:type="pct"/>
          </w:tcPr>
          <w:p w14:paraId="7E43381B" w14:textId="77777777" w:rsidR="00BF2B4E" w:rsidRDefault="00BF2B4E" w:rsidP="00EC1351">
            <w:r>
              <w:t>MATEMATICAS</w:t>
            </w:r>
          </w:p>
        </w:tc>
      </w:tr>
      <w:tr w:rsidR="00BF2B4E" w14:paraId="4AEB8D19" w14:textId="77777777" w:rsidTr="00EC1351">
        <w:tc>
          <w:tcPr>
            <w:tcW w:w="831" w:type="pct"/>
          </w:tcPr>
          <w:p w14:paraId="01794C2F" w14:textId="77777777" w:rsidR="00BF2B4E" w:rsidRDefault="00BF2B4E" w:rsidP="00EC1351">
            <w:r>
              <w:t>Norma Competencias</w:t>
            </w:r>
          </w:p>
        </w:tc>
        <w:tc>
          <w:tcPr>
            <w:tcW w:w="4169" w:type="pct"/>
          </w:tcPr>
          <w:p w14:paraId="256C6857" w14:textId="77777777" w:rsidR="00BF2B4E" w:rsidRDefault="00BF2B4E" w:rsidP="00EC1351">
            <w:r w:rsidRPr="00BF2B4E">
              <w:t>Razonar cuantitativamente frente a situaciones susceptibles de ser abordadas de manera matemática en contextos laborales, sociales y personales.</w:t>
            </w:r>
          </w:p>
        </w:tc>
      </w:tr>
      <w:tr w:rsidR="00BF2B4E" w14:paraId="421206FF" w14:textId="77777777" w:rsidTr="00EC1351">
        <w:tc>
          <w:tcPr>
            <w:tcW w:w="831" w:type="pct"/>
          </w:tcPr>
          <w:p w14:paraId="4990E5F7" w14:textId="77777777" w:rsidR="00BF2B4E" w:rsidRDefault="00BF2B4E" w:rsidP="00EC1351">
            <w:r>
              <w:t>Resultados</w:t>
            </w:r>
          </w:p>
        </w:tc>
        <w:tc>
          <w:tcPr>
            <w:tcW w:w="4169" w:type="pct"/>
          </w:tcPr>
          <w:p w14:paraId="56D309D9" w14:textId="77777777" w:rsidR="00BF2B4E" w:rsidRDefault="00BF2B4E" w:rsidP="00EC1351">
            <w:pPr>
              <w:spacing w:after="0" w:line="240" w:lineRule="auto"/>
            </w:pPr>
            <w:r>
              <w:t>1. Identificar situaciones problemáticas asociadas a sus necesidades de contexto aplicando procedimientos matemáticos.</w:t>
            </w:r>
          </w:p>
          <w:p w14:paraId="792DB0DB" w14:textId="77777777" w:rsidR="00BF2B4E" w:rsidRDefault="00BF2B4E" w:rsidP="00EC1351">
            <w:pPr>
              <w:spacing w:after="0" w:line="240" w:lineRule="auto"/>
            </w:pPr>
            <w:r>
              <w:t>2. Plantear problemas aritméticos, geométricos y métricos de acuerdo con los contextos productivo y social.</w:t>
            </w:r>
          </w:p>
          <w:p w14:paraId="68E6B865" w14:textId="77777777" w:rsidR="00BF2B4E" w:rsidRDefault="00BF2B4E" w:rsidP="00EC1351">
            <w:pPr>
              <w:spacing w:after="0" w:line="240" w:lineRule="auto"/>
            </w:pPr>
            <w:r>
              <w:t>3. Solucionar problemas del entorno productivo y social aplicando principios matemáticos</w:t>
            </w:r>
          </w:p>
          <w:p w14:paraId="763CD7D3" w14:textId="77777777" w:rsidR="00BF2B4E" w:rsidRDefault="00BF2B4E" w:rsidP="00EC1351">
            <w:pPr>
              <w:spacing w:after="0" w:line="240" w:lineRule="auto"/>
            </w:pPr>
            <w:r>
              <w:t>"4. Verificar los resultados de los procedimientos matemáticos conforme con los</w:t>
            </w:r>
          </w:p>
          <w:p w14:paraId="1730B164" w14:textId="77777777" w:rsidR="00BF2B4E" w:rsidRDefault="00BF2B4E" w:rsidP="00EC1351">
            <w:r>
              <w:t>requerimientos de los diferentes contextos."</w:t>
            </w:r>
          </w:p>
        </w:tc>
      </w:tr>
    </w:tbl>
    <w:p w14:paraId="2EAEABE9" w14:textId="77777777" w:rsidR="00BF2B4E" w:rsidRDefault="00BF2B4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6"/>
        <w:gridCol w:w="8306"/>
      </w:tblGrid>
      <w:tr w:rsidR="00BF2B4E" w14:paraId="67B715CC" w14:textId="77777777" w:rsidTr="00EC1351">
        <w:tc>
          <w:tcPr>
            <w:tcW w:w="831" w:type="pct"/>
          </w:tcPr>
          <w:p w14:paraId="7644373A" w14:textId="77777777" w:rsidR="00BF2B4E" w:rsidRDefault="00BF2B4E" w:rsidP="00EC1351">
            <w:r>
              <w:t>Instructor</w:t>
            </w:r>
          </w:p>
        </w:tc>
        <w:tc>
          <w:tcPr>
            <w:tcW w:w="4169" w:type="pct"/>
          </w:tcPr>
          <w:p w14:paraId="3207939F" w14:textId="0D974D6F" w:rsidR="00BF2B4E" w:rsidRDefault="00BF2B4E" w:rsidP="00EC1351">
            <w:r>
              <w:t>JORGE CORAL CC: 13069292</w:t>
            </w:r>
          </w:p>
        </w:tc>
      </w:tr>
      <w:tr w:rsidR="00BF2B4E" w14:paraId="4C8BF5ED" w14:textId="77777777" w:rsidTr="00EC1351">
        <w:tc>
          <w:tcPr>
            <w:tcW w:w="831" w:type="pct"/>
          </w:tcPr>
          <w:p w14:paraId="75CC278C" w14:textId="77777777" w:rsidR="00BF2B4E" w:rsidRDefault="00BF2B4E" w:rsidP="00EC1351">
            <w:r>
              <w:t>Competencia</w:t>
            </w:r>
          </w:p>
        </w:tc>
        <w:tc>
          <w:tcPr>
            <w:tcW w:w="4169" w:type="pct"/>
          </w:tcPr>
          <w:p w14:paraId="34160A0A" w14:textId="72ECF6AF" w:rsidR="00BF2B4E" w:rsidRDefault="00BF2B4E" w:rsidP="00EC1351">
            <w:r w:rsidRPr="00BF2B4E">
              <w:t>INTEGRACIÓN DE DATOS SEGÚN TÉCNICAS DE VISUALIZACIÓN Y METODOLOGÍAS DE ANÁLISIS.</w:t>
            </w:r>
          </w:p>
        </w:tc>
      </w:tr>
      <w:tr w:rsidR="00BF2B4E" w14:paraId="2E0B7DF6" w14:textId="77777777" w:rsidTr="00EC1351">
        <w:tc>
          <w:tcPr>
            <w:tcW w:w="831" w:type="pct"/>
          </w:tcPr>
          <w:p w14:paraId="30666C33" w14:textId="77777777" w:rsidR="00BF2B4E" w:rsidRDefault="00BF2B4E" w:rsidP="00EC1351">
            <w:r>
              <w:t>Norma Competencias</w:t>
            </w:r>
          </w:p>
        </w:tc>
        <w:tc>
          <w:tcPr>
            <w:tcW w:w="4169" w:type="pct"/>
          </w:tcPr>
          <w:p w14:paraId="6451B7F7" w14:textId="77777777" w:rsidR="00BF2B4E" w:rsidRDefault="00BF2B4E" w:rsidP="00EC1351">
            <w:r w:rsidRPr="00BF2B4E">
              <w:t>Razonar cuantitativamente frente a situaciones susceptibles de ser abordadas de manera matemática en contextos laborales, sociales y personales.</w:t>
            </w:r>
          </w:p>
        </w:tc>
      </w:tr>
      <w:tr w:rsidR="00BF2B4E" w14:paraId="1BC19003" w14:textId="77777777" w:rsidTr="00EC1351">
        <w:tc>
          <w:tcPr>
            <w:tcW w:w="831" w:type="pct"/>
          </w:tcPr>
          <w:p w14:paraId="09EC0A2E" w14:textId="77777777" w:rsidR="00BF2B4E" w:rsidRDefault="00BF2B4E" w:rsidP="00EC1351">
            <w:r>
              <w:t>Resultados</w:t>
            </w:r>
          </w:p>
        </w:tc>
        <w:tc>
          <w:tcPr>
            <w:tcW w:w="4169" w:type="pct"/>
          </w:tcPr>
          <w:p w14:paraId="2831DB94" w14:textId="3749D0FE" w:rsidR="00BF2B4E" w:rsidRDefault="00BF2B4E" w:rsidP="00BF2B4E">
            <w:r>
              <w:t xml:space="preserve">1. </w:t>
            </w:r>
            <w:r w:rsidRPr="00BF2B4E">
              <w:t>Organizar la información a gestionar de acuerdo con técnicas de análisis.</w:t>
            </w:r>
          </w:p>
        </w:tc>
      </w:tr>
    </w:tbl>
    <w:p w14:paraId="2EA6CE1F" w14:textId="77777777" w:rsidR="00BF2B4E" w:rsidRDefault="00BF2B4E"/>
    <w:p w14:paraId="71B2A3DE" w14:textId="17A6F5C3" w:rsidR="003A25BF" w:rsidRDefault="003A25BF">
      <w:r>
        <w:t>P</w:t>
      </w:r>
      <w:r w:rsidRPr="003A25BF">
        <w:t>roces</w:t>
      </w:r>
      <w:r>
        <w:t>ar</w:t>
      </w:r>
      <w:r w:rsidRPr="003A25BF">
        <w:t xml:space="preserve"> de datos de acuerdo con procedimiento técnico y metodología estadística.</w:t>
      </w:r>
    </w:p>
    <w:sectPr w:rsidR="003A25BF" w:rsidSect="00BF2B4E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6C23"/>
    <w:multiLevelType w:val="hybridMultilevel"/>
    <w:tmpl w:val="DC8C7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1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4E"/>
    <w:rsid w:val="003A25BF"/>
    <w:rsid w:val="00B051F9"/>
    <w:rsid w:val="00B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D373"/>
  <w15:chartTrackingRefBased/>
  <w15:docId w15:val="{669D5A89-FA09-40B8-8D83-E3B0AF5A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</dc:creator>
  <cp:keywords/>
  <dc:description/>
  <cp:lastModifiedBy>Pablo Antonio</cp:lastModifiedBy>
  <cp:revision>2</cp:revision>
  <dcterms:created xsi:type="dcterms:W3CDTF">2023-10-25T22:05:00Z</dcterms:created>
  <dcterms:modified xsi:type="dcterms:W3CDTF">2023-10-25T23:16:00Z</dcterms:modified>
</cp:coreProperties>
</file>