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B44F" w14:textId="6A01DF30" w:rsidR="00735479" w:rsidRPr="009E7AEB" w:rsidRDefault="002C4D0B" w:rsidP="00FD6788">
      <w:pPr>
        <w:spacing w:before="480" w:line="240" w:lineRule="auto"/>
        <w:jc w:val="center"/>
        <w:outlineLvl w:val="0"/>
        <w:rPr>
          <w:rFonts w:ascii="Calibri" w:eastAsia="Times New Roman" w:hAnsi="Calibri" w:cs="Calibri"/>
          <w:b/>
          <w:bCs/>
          <w:color w:val="000000"/>
          <w:kern w:val="36"/>
          <w:sz w:val="32"/>
          <w:szCs w:val="32"/>
          <w:lang w:val="en-US"/>
        </w:rPr>
      </w:pPr>
      <w:r w:rsidRPr="009E7AEB">
        <w:rPr>
          <w:rFonts w:ascii="Calibri" w:eastAsia="Times New Roman" w:hAnsi="Calibri" w:cs="Calibri"/>
          <w:b/>
          <w:bCs/>
          <w:color w:val="000000"/>
          <w:kern w:val="36"/>
          <w:sz w:val="32"/>
          <w:szCs w:val="32"/>
          <w:lang w:val="en-US"/>
        </w:rPr>
        <w:t>Mathematical Methods</w:t>
      </w:r>
    </w:p>
    <w:p w14:paraId="64DC3589" w14:textId="0CB410AA" w:rsidR="002C4D0B" w:rsidRPr="009E7AEB" w:rsidRDefault="002C4D0B" w:rsidP="00FD6788">
      <w:pPr>
        <w:spacing w:before="480" w:line="240" w:lineRule="auto"/>
        <w:jc w:val="center"/>
        <w:outlineLvl w:val="0"/>
        <w:rPr>
          <w:rFonts w:ascii="Calibri" w:eastAsia="Times New Roman" w:hAnsi="Calibri" w:cs="Calibri"/>
          <w:b/>
          <w:bCs/>
          <w:color w:val="000000"/>
          <w:kern w:val="36"/>
          <w:sz w:val="32"/>
          <w:szCs w:val="32"/>
          <w:lang w:val="en-US"/>
        </w:rPr>
      </w:pPr>
      <w:r w:rsidRPr="009E7AEB">
        <w:rPr>
          <w:rFonts w:ascii="Calibri" w:eastAsia="Times New Roman" w:hAnsi="Calibri" w:cs="Calibri"/>
          <w:b/>
          <w:bCs/>
          <w:color w:val="000000"/>
          <w:kern w:val="36"/>
          <w:sz w:val="32"/>
          <w:szCs w:val="32"/>
          <w:lang w:val="en-US"/>
        </w:rPr>
        <w:t>For</w:t>
      </w:r>
    </w:p>
    <w:p w14:paraId="1853BE9E" w14:textId="653C31F1" w:rsidR="002C4D0B" w:rsidRPr="009E7AEB" w:rsidRDefault="002C4D0B" w:rsidP="00FD6788">
      <w:pPr>
        <w:spacing w:before="480" w:line="480" w:lineRule="auto"/>
        <w:jc w:val="center"/>
        <w:outlineLvl w:val="0"/>
        <w:rPr>
          <w:rFonts w:ascii="Calibri" w:eastAsia="Times New Roman" w:hAnsi="Calibri" w:cs="Calibri"/>
          <w:b/>
          <w:bCs/>
          <w:color w:val="000000"/>
          <w:kern w:val="36"/>
          <w:sz w:val="32"/>
          <w:szCs w:val="32"/>
          <w:lang w:val="en-US"/>
        </w:rPr>
      </w:pPr>
      <w:r w:rsidRPr="009E7AEB">
        <w:rPr>
          <w:rFonts w:ascii="Calibri" w:eastAsia="Times New Roman" w:hAnsi="Calibri" w:cs="Calibri"/>
          <w:b/>
          <w:bCs/>
          <w:color w:val="000000"/>
          <w:kern w:val="36"/>
          <w:sz w:val="32"/>
          <w:szCs w:val="32"/>
          <w:lang w:val="en-US"/>
        </w:rPr>
        <w:t>Data Science and Signal Processing</w:t>
      </w:r>
    </w:p>
    <w:p w14:paraId="57236D8D" w14:textId="77777777" w:rsidR="00735479" w:rsidRPr="00AA30CB" w:rsidRDefault="00735479" w:rsidP="00FD6788">
      <w:pPr>
        <w:spacing w:before="480" w:line="480" w:lineRule="auto"/>
        <w:jc w:val="center"/>
        <w:outlineLvl w:val="0"/>
        <w:rPr>
          <w:rFonts w:ascii="Times New Roman" w:eastAsia="Times New Roman" w:hAnsi="Times New Roman" w:cs="Times New Roman"/>
          <w:b/>
          <w:bCs/>
          <w:kern w:val="36"/>
          <w:sz w:val="48"/>
          <w:szCs w:val="48"/>
        </w:rPr>
      </w:pPr>
      <w:r w:rsidRPr="00AA30CB">
        <w:rPr>
          <w:rFonts w:ascii="Calibri" w:eastAsia="Times New Roman" w:hAnsi="Calibri" w:cs="Calibri"/>
          <w:b/>
          <w:bCs/>
          <w:color w:val="000000"/>
          <w:kern w:val="36"/>
          <w:sz w:val="32"/>
          <w:szCs w:val="32"/>
        </w:rPr>
        <w:t>2022-2023</w:t>
      </w:r>
    </w:p>
    <w:p w14:paraId="324C0187" w14:textId="5A4CA04B" w:rsidR="00735479" w:rsidRPr="002C4D0B" w:rsidRDefault="00980347" w:rsidP="00FD6788">
      <w:pPr>
        <w:spacing w:before="480"/>
        <w:jc w:val="center"/>
        <w:outlineLvl w:val="0"/>
        <w:rPr>
          <w:rFonts w:ascii="Times New Roman" w:eastAsia="Times New Roman" w:hAnsi="Times New Roman" w:cs="Times New Roman"/>
          <w:b/>
          <w:bCs/>
          <w:kern w:val="36"/>
          <w:sz w:val="48"/>
          <w:szCs w:val="48"/>
          <w:lang w:val="en-US"/>
        </w:rPr>
      </w:pPr>
      <w:r>
        <w:rPr>
          <w:rFonts w:ascii="Calibri" w:eastAsia="Times New Roman" w:hAnsi="Calibri" w:cs="Calibri"/>
          <w:b/>
          <w:bCs/>
          <w:color w:val="000000"/>
          <w:kern w:val="36"/>
          <w:sz w:val="32"/>
          <w:szCs w:val="32"/>
          <w:lang w:val="en-US"/>
        </w:rPr>
        <w:t>Project</w:t>
      </w:r>
    </w:p>
    <w:p w14:paraId="386F5E75" w14:textId="77777777" w:rsidR="00735479" w:rsidRPr="00AA30CB" w:rsidRDefault="00735479" w:rsidP="00FD6788">
      <w:pPr>
        <w:jc w:val="center"/>
        <w:rPr>
          <w:rFonts w:ascii="Times New Roman" w:eastAsia="Times New Roman" w:hAnsi="Times New Roman" w:cs="Times New Roman"/>
        </w:rPr>
      </w:pPr>
    </w:p>
    <w:p w14:paraId="238770BE" w14:textId="7A4447B6" w:rsidR="00735479" w:rsidRPr="00735479" w:rsidRDefault="00735479" w:rsidP="00FD6788">
      <w:pPr>
        <w:spacing w:before="180" w:after="180"/>
        <w:jc w:val="center"/>
        <w:rPr>
          <w:rFonts w:ascii="Times New Roman" w:eastAsia="Times New Roman" w:hAnsi="Times New Roman" w:cs="Times New Roman"/>
          <w:lang w:val="en-US"/>
        </w:rPr>
      </w:pPr>
      <w:r>
        <w:rPr>
          <w:rFonts w:ascii="Cambria" w:eastAsia="Times New Roman" w:hAnsi="Cambria" w:cs="Times New Roman"/>
          <w:color w:val="000000"/>
          <w:lang w:val="en-US"/>
        </w:rPr>
        <w:t>Or Trabelsi</w:t>
      </w:r>
    </w:p>
    <w:p w14:paraId="1DFCF261" w14:textId="77777777" w:rsidR="00735479" w:rsidRPr="00AA30CB" w:rsidRDefault="00735479" w:rsidP="00FD6788">
      <w:pPr>
        <w:spacing w:before="180" w:after="180"/>
        <w:jc w:val="center"/>
        <w:rPr>
          <w:rFonts w:ascii="Times New Roman" w:eastAsia="Times New Roman" w:hAnsi="Times New Roman" w:cs="Times New Roman"/>
        </w:rPr>
      </w:pPr>
      <w:r w:rsidRPr="00AA30CB">
        <w:rPr>
          <w:rFonts w:ascii="Cambria" w:eastAsia="Times New Roman" w:hAnsi="Cambria" w:cs="Times New Roman"/>
          <w:color w:val="000000"/>
        </w:rPr>
        <w:t>ID1: 301613501</w:t>
      </w:r>
    </w:p>
    <w:p w14:paraId="137BB920" w14:textId="77777777" w:rsidR="0078495A" w:rsidRDefault="0078495A" w:rsidP="00FD6788">
      <w:pPr>
        <w:jc w:val="center"/>
        <w:rPr>
          <w:lang w:val="en-US"/>
        </w:rPr>
      </w:pPr>
    </w:p>
    <w:p w14:paraId="5EAE812A" w14:textId="77777777" w:rsidR="00A87D7A" w:rsidRDefault="00A87D7A" w:rsidP="00FD6788">
      <w:pPr>
        <w:jc w:val="center"/>
        <w:rPr>
          <w:b/>
          <w:bCs/>
          <w:lang w:val="en-US"/>
        </w:rPr>
      </w:pPr>
    </w:p>
    <w:p w14:paraId="4B8A39E2" w14:textId="77777777" w:rsidR="009E7AEB" w:rsidRDefault="009E7AEB" w:rsidP="008E3AD7">
      <w:pPr>
        <w:bidi/>
        <w:jc w:val="center"/>
        <w:rPr>
          <w:b/>
          <w:bCs/>
          <w:rtl/>
          <w:lang w:val="en-US"/>
        </w:rPr>
      </w:pPr>
    </w:p>
    <w:p w14:paraId="4A343415" w14:textId="1786D8E0" w:rsidR="00A87D7A" w:rsidRDefault="00A87D7A" w:rsidP="00FD6788">
      <w:pPr>
        <w:jc w:val="center"/>
        <w:rPr>
          <w:b/>
          <w:bCs/>
          <w:lang w:val="en-US"/>
        </w:rPr>
      </w:pPr>
      <w:r>
        <w:rPr>
          <w:b/>
          <w:bCs/>
          <w:lang w:val="en-US"/>
        </w:rPr>
        <w:t>The work in this project was done on the following research paper</w:t>
      </w:r>
    </w:p>
    <w:p w14:paraId="4FBED934" w14:textId="77777777" w:rsidR="00A87D7A" w:rsidRPr="00A87D7A" w:rsidRDefault="00A87D7A" w:rsidP="00FD6788">
      <w:pPr>
        <w:jc w:val="center"/>
        <w:rPr>
          <w:rFonts w:ascii="Times New Roman" w:eastAsia="Times New Roman" w:hAnsi="Times New Roman" w:cs="Times New Roman"/>
        </w:rPr>
      </w:pPr>
      <w:r w:rsidRPr="00A87D7A">
        <w:rPr>
          <w:rFonts w:ascii="Times New Roman" w:eastAsia="Times New Roman" w:hAnsi="Times New Roman" w:cs="Times New Roman"/>
          <w:rtl/>
        </w:rPr>
        <w:br/>
      </w:r>
      <w:r w:rsidRPr="00A87D7A">
        <w:rPr>
          <w:rFonts w:ascii="Times New Roman" w:eastAsia="Times New Roman" w:hAnsi="Times New Roman" w:cs="Times New Roman"/>
        </w:rPr>
        <w:t>Gavish, Matan, and David L. Donoho. "Optimal shrinkage of singular values." IEEE Transactions on Information Theory 63, no. 4 (2017): 2137-2152</w:t>
      </w:r>
      <w:r w:rsidRPr="00A87D7A">
        <w:rPr>
          <w:rFonts w:ascii="Times New Roman" w:eastAsia="Times New Roman" w:hAnsi="Times New Roman" w:cs="Times New Roman"/>
          <w:rtl/>
        </w:rPr>
        <w:t>.</w:t>
      </w:r>
    </w:p>
    <w:p w14:paraId="2B788933" w14:textId="77777777" w:rsidR="00A87D7A" w:rsidRDefault="00A87D7A" w:rsidP="00FD6788">
      <w:pPr>
        <w:jc w:val="both"/>
        <w:rPr>
          <w:lang w:val="en-US"/>
        </w:rPr>
      </w:pPr>
    </w:p>
    <w:p w14:paraId="32F41362" w14:textId="7192E56D" w:rsidR="002C4D0B" w:rsidRDefault="002C4D0B" w:rsidP="00FD6788">
      <w:pPr>
        <w:bidi/>
        <w:jc w:val="both"/>
        <w:rPr>
          <w:lang w:val="en-US"/>
        </w:rPr>
      </w:pPr>
      <w:r>
        <w:rPr>
          <w:lang w:val="en-US"/>
        </w:rPr>
        <w:br w:type="page"/>
      </w:r>
    </w:p>
    <w:p w14:paraId="16FE4DBE" w14:textId="6DF8F457" w:rsidR="001979F9" w:rsidRDefault="00DB4A05" w:rsidP="00FD6788">
      <w:pPr>
        <w:pStyle w:val="Title"/>
        <w:jc w:val="both"/>
        <w:rPr>
          <w:lang w:val="en-US"/>
        </w:rPr>
      </w:pPr>
      <w:r>
        <w:rPr>
          <w:lang w:val="en-US"/>
        </w:rPr>
        <w:lastRenderedPageBreak/>
        <w:t>Part A</w:t>
      </w:r>
      <w:r w:rsidR="00A87D7A">
        <w:rPr>
          <w:lang w:val="en-US"/>
        </w:rPr>
        <w:t xml:space="preserve"> –</w:t>
      </w:r>
      <w:r>
        <w:rPr>
          <w:lang w:val="en-US"/>
        </w:rPr>
        <w:t xml:space="preserve"> </w:t>
      </w:r>
      <w:r w:rsidRPr="00DB4A05">
        <w:rPr>
          <w:lang w:val="en-US"/>
        </w:rPr>
        <w:t>An exhaustive summary</w:t>
      </w:r>
    </w:p>
    <w:p w14:paraId="18E2B1D2" w14:textId="195C2820" w:rsidR="00323BBB" w:rsidRDefault="00DB4A05" w:rsidP="00FD6788">
      <w:pPr>
        <w:jc w:val="both"/>
        <w:rPr>
          <w:b/>
          <w:bCs/>
          <w:lang w:val="en-US"/>
        </w:rPr>
      </w:pPr>
      <w:r w:rsidRPr="00A87D7A">
        <w:rPr>
          <w:b/>
          <w:bCs/>
          <w:lang w:val="en-US"/>
        </w:rPr>
        <w:t>Introduction</w:t>
      </w:r>
    </w:p>
    <w:p w14:paraId="496E32CD" w14:textId="3A00BEA4" w:rsidR="001B558E" w:rsidRPr="00E00009" w:rsidRDefault="001A4909" w:rsidP="00FD6788">
      <w:pPr>
        <w:jc w:val="both"/>
      </w:pPr>
      <w:r w:rsidRPr="001A4909">
        <w:t>The paper "Optimal Shrinkage of Singular Values" by Matan Gavish and David L. Donoho presents a new shrinkage function for matrices, aimed to improve the performance of various matrix-based algorithms. The new function achieves the optimal trade-off between bias and variance, as demonstrated by simulations and real data examples. The paper also delves into the properties and relationship of this new shrinkage function with existing methods. The ultimate goal of the paper is to provide a more efficient method of regularizing large matrices.</w:t>
      </w:r>
    </w:p>
    <w:p w14:paraId="363CA50A" w14:textId="1FE5AEC3" w:rsidR="00DB4A05" w:rsidRPr="00053923" w:rsidRDefault="00DB4A05" w:rsidP="00FD6788">
      <w:pPr>
        <w:jc w:val="both"/>
        <w:rPr>
          <w:b/>
          <w:bCs/>
          <w:lang w:val="en-US"/>
        </w:rPr>
      </w:pPr>
      <w:r w:rsidRPr="00A87D7A">
        <w:rPr>
          <w:b/>
          <w:bCs/>
          <w:lang w:val="en-US"/>
        </w:rPr>
        <w:t>Methods</w:t>
      </w:r>
    </w:p>
    <w:p w14:paraId="6FEE1682" w14:textId="5E9B2463" w:rsidR="006C65FC" w:rsidRDefault="001B558E" w:rsidP="00FD6788">
      <w:pPr>
        <w:jc w:val="both"/>
      </w:pPr>
      <w:r w:rsidRPr="001B558E">
        <w:t>In order to develop the new shrinkage function, the authors first derived an expression for the bias and variance of the estimator of the singular values of a matrix. Then they minimized the sum of the bias and variance to arrive at the new shrinkage function. The simulation results were used to demonstrate the effectiveness of the proposed shrinkage function. The authors also applied the proposed shrinkage function to real data examples, specifically for denoising</w:t>
      </w:r>
      <w:r w:rsidR="00B9663C">
        <w:rPr>
          <w:lang w:val="en-US"/>
        </w:rPr>
        <w:t xml:space="preserve"> (with known and unknown variance)</w:t>
      </w:r>
      <w:r w:rsidRPr="001B558E">
        <w:t xml:space="preserve">, to illustrate its practical utility. The properties of the proposed shrinkage function were analyzed and its relationship to existing shrinkage methods was established by comparing the simulation results of the new function with the simulation results of the existing methods. </w:t>
      </w:r>
    </w:p>
    <w:p w14:paraId="59F601E7" w14:textId="499E71EB" w:rsidR="006C65FC" w:rsidRDefault="001B558E" w:rsidP="00FD6788">
      <w:pPr>
        <w:jc w:val="both"/>
        <w:rPr>
          <w:b/>
          <w:bCs/>
          <w:lang w:val="en-US"/>
        </w:rPr>
      </w:pPr>
      <w:r w:rsidRPr="001B558E">
        <w:t>Finally, the authors tested the performance of various matrix-based algorithms using the proposed shrinkage function on different types of matrices (ex: random matrices, sparse matrices, etc) to evaluate the performance of the proposed shrinkage function.</w:t>
      </w:r>
      <w:r w:rsidRPr="001B558E">
        <w:rPr>
          <w:b/>
          <w:bCs/>
          <w:lang w:val="en-US"/>
        </w:rPr>
        <w:t xml:space="preserve"> </w:t>
      </w:r>
    </w:p>
    <w:p w14:paraId="79424925" w14:textId="2735E745" w:rsidR="00DB4A05" w:rsidRDefault="00DB4A05" w:rsidP="00FD6788">
      <w:pPr>
        <w:jc w:val="both"/>
        <w:rPr>
          <w:b/>
          <w:bCs/>
          <w:lang w:val="en-US"/>
        </w:rPr>
      </w:pPr>
      <w:r w:rsidRPr="00A87D7A">
        <w:rPr>
          <w:b/>
          <w:bCs/>
          <w:lang w:val="en-US"/>
        </w:rPr>
        <w:t>Results</w:t>
      </w:r>
    </w:p>
    <w:p w14:paraId="521D41B5" w14:textId="77777777" w:rsidR="008E39A9" w:rsidRDefault="00323BBB" w:rsidP="00FD6788">
      <w:pPr>
        <w:jc w:val="both"/>
      </w:pPr>
      <w:r w:rsidRPr="00323BBB">
        <w:t xml:space="preserve">The key findings of the study include: </w:t>
      </w:r>
    </w:p>
    <w:p w14:paraId="5CD2CADA" w14:textId="2C4D4F48" w:rsidR="00BC081F" w:rsidRDefault="00BC081F" w:rsidP="00FD6788">
      <w:pPr>
        <w:pStyle w:val="ListParagraph"/>
        <w:numPr>
          <w:ilvl w:val="0"/>
          <w:numId w:val="16"/>
        </w:numPr>
        <w:jc w:val="both"/>
      </w:pPr>
      <w:r w:rsidRPr="00BC081F">
        <w:t>The simulation results showed that the proposed shrinkage function achieved the optimal trade-off between bias and variance, resulting in improved performance of various matrix-based algorithms.</w:t>
      </w:r>
    </w:p>
    <w:p w14:paraId="0286CCAF" w14:textId="77777777" w:rsidR="00BC081F" w:rsidRDefault="00BC081F" w:rsidP="00FD6788">
      <w:pPr>
        <w:pStyle w:val="ListParagraph"/>
        <w:numPr>
          <w:ilvl w:val="0"/>
          <w:numId w:val="16"/>
        </w:numPr>
        <w:jc w:val="both"/>
      </w:pPr>
      <w:r w:rsidRPr="00BC081F">
        <w:t xml:space="preserve">The comparison of the simulation results of the new function with existing methods showed that the proposed shrinkage function outperforms existing shrinkage methods, </w:t>
      </w:r>
      <w:r w:rsidRPr="006250F8">
        <w:rPr>
          <w:u w:val="single"/>
        </w:rPr>
        <w:t>particularly for matrices with a large number of small singular values.</w:t>
      </w:r>
    </w:p>
    <w:p w14:paraId="69486F9D" w14:textId="0B97DE48" w:rsidR="008E39A9" w:rsidRDefault="006C65FC" w:rsidP="00FD6788">
      <w:pPr>
        <w:pStyle w:val="ListParagraph"/>
        <w:numPr>
          <w:ilvl w:val="0"/>
          <w:numId w:val="16"/>
        </w:numPr>
        <w:jc w:val="both"/>
      </w:pPr>
      <w:r w:rsidRPr="006C65FC">
        <w:lastRenderedPageBreak/>
        <w:t>T</w:t>
      </w:r>
      <w:r w:rsidR="00323BBB" w:rsidRPr="00323BBB">
        <w:t>he proposed shrinkage function outperforms existing shrinkage methods in simulations and real data examples and is particularly effective for matrices with a large number of small singular values</w:t>
      </w:r>
      <w:r w:rsidRPr="006C65FC">
        <w:t>.</w:t>
      </w:r>
    </w:p>
    <w:p w14:paraId="06F3C089" w14:textId="4DB3F1D4" w:rsidR="006C65FC" w:rsidRDefault="006C65FC" w:rsidP="00FD6788">
      <w:pPr>
        <w:pStyle w:val="ListParagraph"/>
        <w:numPr>
          <w:ilvl w:val="0"/>
          <w:numId w:val="16"/>
        </w:numPr>
        <w:jc w:val="both"/>
      </w:pPr>
      <w:r w:rsidRPr="006C65FC">
        <w:t xml:space="preserve">The properties of the proposed shrinkage function were also analyzed and its relationship to existing shrinkage methods was established. </w:t>
      </w:r>
    </w:p>
    <w:p w14:paraId="0B5135F9" w14:textId="344C6AAC" w:rsidR="006C65FC" w:rsidRDefault="006C65FC" w:rsidP="00FD6788">
      <w:pPr>
        <w:pStyle w:val="ListParagraph"/>
        <w:numPr>
          <w:ilvl w:val="0"/>
          <w:numId w:val="16"/>
        </w:numPr>
        <w:jc w:val="both"/>
      </w:pPr>
      <w:r w:rsidRPr="006C65FC">
        <w:t xml:space="preserve">The testing of the performance </w:t>
      </w:r>
      <w:r>
        <w:rPr>
          <w:lang w:val="en-US"/>
        </w:rPr>
        <w:t>on</w:t>
      </w:r>
      <w:r w:rsidRPr="006C65FC">
        <w:t xml:space="preserve"> different types of matrices (</w:t>
      </w:r>
      <w:r>
        <w:rPr>
          <w:lang w:val="en-US"/>
        </w:rPr>
        <w:t>as mentioned above</w:t>
      </w:r>
      <w:r w:rsidRPr="006C65FC">
        <w:t>) showed that the proposed shrinkage function can be applied to a wide range of matrix-based problems.</w:t>
      </w:r>
    </w:p>
    <w:p w14:paraId="1073C545" w14:textId="7DC647A6" w:rsidR="006C65FC" w:rsidRPr="00E00009" w:rsidRDefault="006C65FC" w:rsidP="00FD6788">
      <w:pPr>
        <w:jc w:val="both"/>
      </w:pPr>
      <w:r w:rsidRPr="006C65FC">
        <w:t>In summary, the results of the study indicate that the proposed shrinkage function is a more effective way of regularizing large matrices and improves the performance of various matrix-based algorithms, particularly for matrices with a large number of small singular values.</w:t>
      </w:r>
    </w:p>
    <w:p w14:paraId="06FFC807" w14:textId="59DB8791" w:rsidR="00DB4A05" w:rsidRPr="00323BBB" w:rsidRDefault="00DB4A05" w:rsidP="00FD6788">
      <w:pPr>
        <w:jc w:val="both"/>
        <w:rPr>
          <w:b/>
          <w:bCs/>
          <w:rtl/>
          <w:lang w:val="en-US"/>
        </w:rPr>
      </w:pPr>
      <w:r w:rsidRPr="00A87D7A">
        <w:rPr>
          <w:b/>
          <w:bCs/>
          <w:lang w:val="en-US"/>
        </w:rPr>
        <w:t>Discussion</w:t>
      </w:r>
      <w:r w:rsidR="00A53163">
        <w:rPr>
          <w:b/>
          <w:bCs/>
          <w:lang w:val="en-US"/>
        </w:rPr>
        <w:t xml:space="preserve"> &amp; Conclusions</w:t>
      </w:r>
    </w:p>
    <w:p w14:paraId="34FF32AF" w14:textId="0C1FAB9C" w:rsidR="006F596C" w:rsidRPr="00A53163" w:rsidRDefault="00E00009" w:rsidP="00FD6788">
      <w:pPr>
        <w:jc w:val="both"/>
      </w:pPr>
      <w:r w:rsidRPr="00E00009">
        <w:t>The paper discusses the effectiveness of the proposed shrinkage function in improving the performance of various matrix-based algorithms. The simulation results and real data examples presented in the paper demonstrate that the proposed shrinkage function outperforms existing shrinkage methods, particularly for matrices with a large number of small singular values. The properties and relationship of the proposed shrinkage function with existing shrinkage methods are also analyzed in the paper. The results of the study suggest that the proposed shrinkage function can be applied to a wide range of matrix-based problems.</w:t>
      </w:r>
      <w:r w:rsidR="00A53163">
        <w:rPr>
          <w:lang w:val="en-US"/>
        </w:rPr>
        <w:t xml:space="preserve"> </w:t>
      </w:r>
      <w:r w:rsidR="00A53163" w:rsidRPr="00E00009">
        <w:t>The paper also provides a detailed analysis of the properties and relationship of the proposed shrinkage function with existing shrinkage methods. The results of the study suggest that there are possible areas for future research, such as investigating the use of the proposed shrinkage function in distributed and online settings where the matrix is too large to be stored in memory.</w:t>
      </w:r>
      <w:r w:rsidR="006F596C">
        <w:rPr>
          <w:lang w:val="en-US"/>
        </w:rPr>
        <w:br w:type="page"/>
      </w:r>
    </w:p>
    <w:p w14:paraId="731DBE54" w14:textId="56C3EA45" w:rsidR="00DB4A05" w:rsidRPr="00980347" w:rsidRDefault="00DB4A05" w:rsidP="00FD6788">
      <w:pPr>
        <w:pStyle w:val="Title"/>
        <w:jc w:val="both"/>
        <w:rPr>
          <w:rFonts w:ascii="Cambria Math" w:hAnsi="Cambria Math" w:cs="Cambria Math"/>
          <w:lang w:val="en-US"/>
        </w:rPr>
      </w:pPr>
      <w:r>
        <w:rPr>
          <w:lang w:val="en-US"/>
        </w:rPr>
        <w:lastRenderedPageBreak/>
        <w:t>Part B – Demo to expand on</w:t>
      </w:r>
    </w:p>
    <w:p w14:paraId="15785CDD" w14:textId="6D4D351C" w:rsidR="002A6D20" w:rsidRDefault="003321D9" w:rsidP="00FD6788">
      <w:pPr>
        <w:jc w:val="both"/>
        <w:rPr>
          <w:rFonts w:eastAsiaTheme="minorEastAsia"/>
          <w:lang w:val="en-US"/>
        </w:rPr>
      </w:pPr>
      <w:r>
        <w:rPr>
          <w:lang w:val="en-US"/>
        </w:rPr>
        <w:t xml:space="preserve">The paper studied n-by-n matrices of the form </w:t>
      </w:r>
      <m:oMath>
        <m:r>
          <w:rPr>
            <w:rFonts w:ascii="Cambria Math" w:hAnsi="Cambria Math"/>
            <w:lang w:val="en-US"/>
          </w:rPr>
          <m:t>Y=X+Z/</m:t>
        </m:r>
        <m:rad>
          <m:radPr>
            <m:degHide m:val="1"/>
            <m:ctrlPr>
              <w:rPr>
                <w:rFonts w:ascii="Cambria Math" w:hAnsi="Cambria Math"/>
                <w:i/>
                <w:lang w:val="en-US"/>
              </w:rPr>
            </m:ctrlPr>
          </m:radPr>
          <m:deg/>
          <m:e>
            <m:r>
              <w:rPr>
                <w:rFonts w:ascii="Cambria Math" w:hAnsi="Cambria Math"/>
                <w:lang w:val="en-US"/>
              </w:rPr>
              <m:t>n</m:t>
            </m:r>
          </m:e>
        </m:rad>
      </m:oMath>
      <w:r w:rsidR="00154246">
        <w:rPr>
          <w:rFonts w:eastAsiaTheme="minorEastAsia"/>
          <w:lang w:val="en-US"/>
        </w:rPr>
        <w:t xml:space="preserve">, where </w:t>
      </w:r>
      <m:oMath>
        <m:r>
          <w:rPr>
            <w:rFonts w:ascii="Cambria Math" w:eastAsiaTheme="minorEastAsia" w:hAnsi="Cambria Math"/>
            <w:lang w:val="en-US"/>
          </w:rPr>
          <m:t>X</m:t>
        </m:r>
      </m:oMath>
      <w:r w:rsidR="00154246">
        <w:rPr>
          <w:rFonts w:eastAsiaTheme="minorEastAsia"/>
          <w:lang w:val="en-US"/>
        </w:rPr>
        <w:t xml:space="preserve"> is the </w:t>
      </w:r>
      <w:r w:rsidR="00154246" w:rsidRPr="00017D99">
        <w:rPr>
          <w:rFonts w:eastAsiaTheme="minorEastAsia"/>
          <w:b/>
          <w:bCs/>
          <w:lang w:val="en-US"/>
        </w:rPr>
        <w:t>signal matrix</w:t>
      </w:r>
      <w:r w:rsidR="00154246">
        <w:rPr>
          <w:rFonts w:eastAsiaTheme="minorEastAsia"/>
          <w:lang w:val="en-US"/>
        </w:rPr>
        <w:t xml:space="preserve">, </w:t>
      </w:r>
      <m:oMath>
        <m:r>
          <w:rPr>
            <w:rFonts w:ascii="Cambria Math" w:eastAsiaTheme="minorEastAsia" w:hAnsi="Cambria Math"/>
            <w:lang w:val="en-US"/>
          </w:rPr>
          <m:t>Z</m:t>
        </m:r>
      </m:oMath>
      <w:r w:rsidR="00154246">
        <w:rPr>
          <w:rFonts w:eastAsiaTheme="minorEastAsia"/>
          <w:lang w:val="en-US"/>
        </w:rPr>
        <w:t xml:space="preserve"> is the </w:t>
      </w:r>
      <w:r w:rsidR="00154246" w:rsidRPr="00017D99">
        <w:rPr>
          <w:rFonts w:eastAsiaTheme="minorEastAsia"/>
          <w:b/>
          <w:bCs/>
          <w:lang w:val="en-US"/>
        </w:rPr>
        <w:t>noise matrix</w:t>
      </w:r>
      <w:r w:rsidR="00154246">
        <w:rPr>
          <w:rFonts w:eastAsiaTheme="minorEastAsia"/>
          <w:lang w:val="en-US"/>
        </w:rPr>
        <w:t xml:space="preserve"> and </w:t>
      </w:r>
      <m:oMath>
        <m:r>
          <w:rPr>
            <w:rFonts w:ascii="Cambria Math" w:eastAsiaTheme="minorEastAsia" w:hAnsi="Cambria Math"/>
            <w:lang w:val="en-US"/>
          </w:rPr>
          <m:t>Y</m:t>
        </m:r>
      </m:oMath>
      <w:r w:rsidR="00154246">
        <w:rPr>
          <w:rFonts w:eastAsiaTheme="minorEastAsia"/>
          <w:lang w:val="en-US"/>
        </w:rPr>
        <w:t xml:space="preserve"> is the </w:t>
      </w:r>
      <w:r w:rsidR="00154246" w:rsidRPr="00A713A6">
        <w:rPr>
          <w:rFonts w:eastAsiaTheme="minorEastAsia"/>
          <w:b/>
          <w:bCs/>
          <w:lang w:val="en-US"/>
        </w:rPr>
        <w:t>observed</w:t>
      </w:r>
      <w:r w:rsidR="00017D99" w:rsidRPr="00A713A6">
        <w:rPr>
          <w:rFonts w:eastAsiaTheme="minorEastAsia"/>
          <w:b/>
          <w:bCs/>
          <w:lang w:val="en-US"/>
        </w:rPr>
        <w:t xml:space="preserve"> </w:t>
      </w:r>
      <w:r w:rsidR="00017D99" w:rsidRPr="00017D99">
        <w:rPr>
          <w:rFonts w:eastAsiaTheme="minorEastAsia"/>
          <w:b/>
          <w:bCs/>
          <w:lang w:val="en-US"/>
        </w:rPr>
        <w:t>data</w:t>
      </w:r>
      <w:r w:rsidR="00154246" w:rsidRPr="00017D99">
        <w:rPr>
          <w:rFonts w:eastAsiaTheme="minorEastAsia"/>
          <w:b/>
          <w:bCs/>
          <w:lang w:val="en-US"/>
        </w:rPr>
        <w:t xml:space="preserve"> matrix</w:t>
      </w:r>
      <w:r w:rsidR="00154246">
        <w:rPr>
          <w:rFonts w:eastAsiaTheme="minorEastAsia"/>
          <w:lang w:val="en-US"/>
        </w:rPr>
        <w:t>. Such that, t</w:t>
      </w:r>
      <w:r w:rsidR="00154246" w:rsidRPr="00154246">
        <w:rPr>
          <w:rFonts w:eastAsiaTheme="minorEastAsia"/>
        </w:rPr>
        <w:t xml:space="preserve">he signal matrix had exactly </w:t>
      </w:r>
      <m:oMath>
        <m:r>
          <w:rPr>
            <w:rFonts w:ascii="Cambria Math" w:eastAsiaTheme="minorEastAsia" w:hAnsi="Cambria Math"/>
          </w:rPr>
          <m:t>r</m:t>
        </m:r>
      </m:oMath>
      <w:r w:rsidR="00154246">
        <w:rPr>
          <w:rFonts w:eastAsiaTheme="minorEastAsia"/>
          <w:lang w:val="en-US"/>
        </w:rPr>
        <w:t xml:space="preserve"> </w:t>
      </w:r>
      <w:r w:rsidR="00154246" w:rsidRPr="00154246">
        <w:rPr>
          <w:rFonts w:eastAsiaTheme="minorEastAsia"/>
        </w:rPr>
        <w:t xml:space="preserve">identical nonzero singular values. </w:t>
      </w:r>
      <w:r w:rsidR="00154246">
        <w:rPr>
          <w:rFonts w:eastAsiaTheme="minorEastAsia"/>
          <w:lang w:val="en-US"/>
        </w:rPr>
        <w:t xml:space="preserve"> In the simulation section, the paper </w:t>
      </w:r>
      <w:r w:rsidR="006C6245" w:rsidRPr="006C6245">
        <w:rPr>
          <w:rFonts w:eastAsiaTheme="minorEastAsia"/>
        </w:rPr>
        <w:t>compares the optimal shrinker with optimally tuned hard and soft thresholding</w:t>
      </w:r>
      <w:r w:rsidR="004B5FDF">
        <w:rPr>
          <w:rFonts w:eastAsiaTheme="minorEastAsia"/>
          <w:lang w:val="en-US"/>
        </w:rPr>
        <w:t xml:space="preserve"> shrinkers</w:t>
      </w:r>
      <w:r w:rsidR="006C6245" w:rsidRPr="006C6245">
        <w:rPr>
          <w:rFonts w:eastAsiaTheme="minorEastAsia"/>
        </w:rPr>
        <w:t xml:space="preserve">, we conducted two simulation studies. </w:t>
      </w:r>
      <w:r w:rsidR="00154246">
        <w:rPr>
          <w:rFonts w:eastAsiaTheme="minorEastAsia"/>
          <w:lang w:val="en-US"/>
        </w:rPr>
        <w:t xml:space="preserve"> </w:t>
      </w:r>
      <m:oMath>
        <m:r>
          <w:rPr>
            <w:rFonts w:ascii="Cambria Math" w:eastAsiaTheme="minorEastAsia" w:hAnsi="Cambria Math"/>
            <w:lang w:val="en-US"/>
          </w:rPr>
          <m:t>Figure 6</m:t>
        </m:r>
      </m:oMath>
      <w:r w:rsidR="00154246">
        <w:rPr>
          <w:rFonts w:eastAsiaTheme="minorEastAsia"/>
          <w:lang w:val="en-US"/>
        </w:rPr>
        <w:t xml:space="preserve"> </w:t>
      </w:r>
      <w:r w:rsidR="002A6D20">
        <w:rPr>
          <w:rFonts w:eastAsiaTheme="minorEastAsia"/>
          <w:lang w:val="en-US"/>
        </w:rPr>
        <w:t>(</w:t>
      </w:r>
      <w:r w:rsidR="009C6020">
        <w:rPr>
          <w:rFonts w:eastAsiaTheme="minorEastAsia"/>
          <w:lang w:val="en-US"/>
        </w:rPr>
        <w:t>In</w:t>
      </w:r>
      <w:r w:rsidR="002A6D20">
        <w:rPr>
          <w:rFonts w:eastAsiaTheme="minorEastAsia"/>
          <w:lang w:val="en-US"/>
        </w:rPr>
        <w:t xml:space="preserve"> the paper) </w:t>
      </w:r>
      <w:r w:rsidR="00154246">
        <w:rPr>
          <w:rFonts w:eastAsiaTheme="minorEastAsia"/>
          <w:lang w:val="en-US"/>
        </w:rPr>
        <w:t xml:space="preserve">compares the case </w:t>
      </w:r>
      <m:oMath>
        <m:d>
          <m:dPr>
            <m:ctrlPr>
              <w:rPr>
                <w:rFonts w:ascii="Cambria Math" w:eastAsiaTheme="minorEastAsia" w:hAnsi="Cambria Math"/>
                <w:i/>
                <w:lang w:val="en-US"/>
              </w:rPr>
            </m:ctrlPr>
          </m:dPr>
          <m:e>
            <m:r>
              <w:rPr>
                <w:rFonts w:ascii="Cambria Math" w:eastAsiaTheme="minorEastAsia" w:hAnsi="Cambria Math"/>
                <w:lang w:val="en-US"/>
              </w:rPr>
              <m:t>n,r</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20,1</m:t>
            </m:r>
          </m:e>
        </m:d>
      </m:oMath>
      <w:r w:rsidR="00154246">
        <w:rPr>
          <w:rFonts w:eastAsiaTheme="minorEastAsia"/>
          <w:lang w:val="en-US"/>
        </w:rPr>
        <w:t xml:space="preserve"> with the case </w:t>
      </w:r>
      <m:oMath>
        <m:d>
          <m:dPr>
            <m:ctrlPr>
              <w:rPr>
                <w:rFonts w:ascii="Cambria Math" w:eastAsiaTheme="minorEastAsia" w:hAnsi="Cambria Math"/>
                <w:i/>
                <w:lang w:val="en-US"/>
              </w:rPr>
            </m:ctrlPr>
          </m:dPr>
          <m:e>
            <m:r>
              <w:rPr>
                <w:rFonts w:ascii="Cambria Math" w:eastAsiaTheme="minorEastAsia" w:hAnsi="Cambria Math"/>
                <w:lang w:val="en-US"/>
              </w:rPr>
              <m:t>n,r</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100,1</m:t>
            </m:r>
          </m:e>
        </m:d>
      </m:oMath>
      <w:r w:rsidR="00154246">
        <w:rPr>
          <w:rFonts w:eastAsiaTheme="minorEastAsia"/>
          <w:lang w:val="en-US"/>
        </w:rPr>
        <w:t xml:space="preserve"> with focusing on asymptotic Frobenius loss and in each </w:t>
      </w:r>
      <w:r w:rsidR="002A6D20">
        <w:rPr>
          <w:rFonts w:eastAsiaTheme="minorEastAsia"/>
          <w:lang w:val="en-US"/>
        </w:rPr>
        <w:t>case,</w:t>
      </w:r>
      <w:r w:rsidR="00154246">
        <w:rPr>
          <w:rFonts w:eastAsiaTheme="minorEastAsia"/>
          <w:lang w:val="en-US"/>
        </w:rPr>
        <w:t xml:space="preserve"> it </w:t>
      </w:r>
      <w:r w:rsidR="002A6D20">
        <w:rPr>
          <w:rFonts w:eastAsiaTheme="minorEastAsia"/>
          <w:lang w:val="en-US"/>
        </w:rPr>
        <w:t>represents</w:t>
      </w:r>
      <w:r w:rsidR="00154246" w:rsidRPr="00154246">
        <w:rPr>
          <w:rFonts w:eastAsiaTheme="minorEastAsia"/>
        </w:rPr>
        <w:t xml:space="preserve"> three different noise distributions: </w:t>
      </w:r>
      <w:r w:rsidR="002A6D20">
        <w:rPr>
          <w:rFonts w:eastAsiaTheme="minorEastAsia"/>
          <w:lang w:val="en-US"/>
        </w:rPr>
        <w:t>T</w:t>
      </w:r>
      <w:r w:rsidR="00154246" w:rsidRPr="00154246">
        <w:rPr>
          <w:rFonts w:eastAsiaTheme="minorEastAsia"/>
        </w:rPr>
        <w:t xml:space="preserve">he entries of the noise matrix </w:t>
      </w:r>
      <m:oMath>
        <m:r>
          <w:rPr>
            <w:rFonts w:ascii="Cambria Math" w:eastAsiaTheme="minorEastAsia" w:hAnsi="Cambria Math"/>
          </w:rPr>
          <m:t>Z</m:t>
        </m:r>
      </m:oMath>
      <w:r w:rsidR="00154246" w:rsidRPr="00154246">
        <w:rPr>
          <w:rFonts w:eastAsiaTheme="minorEastAsia"/>
          <w:i/>
          <w:iCs/>
        </w:rPr>
        <w:t xml:space="preserve"> </w:t>
      </w:r>
      <w:r w:rsidR="00154246" w:rsidRPr="00154246">
        <w:rPr>
          <w:rFonts w:eastAsiaTheme="minorEastAsia"/>
        </w:rPr>
        <w:t>are i.i.d draws from</w:t>
      </w:r>
      <w:r w:rsidR="002A6D20">
        <w:rPr>
          <w:rFonts w:eastAsiaTheme="minorEastAsia"/>
          <w:lang w:val="en-US"/>
        </w:rPr>
        <w:t>:</w:t>
      </w:r>
    </w:p>
    <w:p w14:paraId="065780A1" w14:textId="77777777" w:rsidR="002A6D20" w:rsidRDefault="00154246" w:rsidP="00FD6788">
      <w:pPr>
        <w:pStyle w:val="ListParagraph"/>
        <w:numPr>
          <w:ilvl w:val="0"/>
          <w:numId w:val="16"/>
        </w:numPr>
        <w:jc w:val="both"/>
        <w:rPr>
          <w:rFonts w:eastAsiaTheme="minorEastAsia"/>
        </w:rPr>
      </w:pPr>
      <w:r w:rsidRPr="002A6D20">
        <w:rPr>
          <w:rFonts w:eastAsiaTheme="minorEastAsia"/>
        </w:rPr>
        <w:t>Gaussian distribution (thin tails)</w:t>
      </w:r>
    </w:p>
    <w:p w14:paraId="71D54A69" w14:textId="77777777" w:rsidR="002A6D20" w:rsidRDefault="002A6D20" w:rsidP="00FD6788">
      <w:pPr>
        <w:pStyle w:val="ListParagraph"/>
        <w:numPr>
          <w:ilvl w:val="0"/>
          <w:numId w:val="16"/>
        </w:numPr>
        <w:jc w:val="both"/>
        <w:rPr>
          <w:rFonts w:eastAsiaTheme="minorEastAsia"/>
        </w:rPr>
      </w:pPr>
      <w:r>
        <w:rPr>
          <w:rFonts w:eastAsiaTheme="minorEastAsia"/>
          <w:lang w:val="en-US"/>
        </w:rPr>
        <w:t>U</w:t>
      </w:r>
      <w:r w:rsidR="00154246" w:rsidRPr="002A6D20">
        <w:rPr>
          <w:rFonts w:eastAsiaTheme="minorEastAsia"/>
        </w:rPr>
        <w:t>niform distribution (no tails)</w:t>
      </w:r>
    </w:p>
    <w:p w14:paraId="65376FA4" w14:textId="77777777" w:rsidR="006C6245" w:rsidRDefault="00154246" w:rsidP="00FD6788">
      <w:pPr>
        <w:pStyle w:val="ListParagraph"/>
        <w:numPr>
          <w:ilvl w:val="0"/>
          <w:numId w:val="16"/>
        </w:numPr>
        <w:jc w:val="both"/>
        <w:rPr>
          <w:rFonts w:eastAsiaTheme="minorEastAsia"/>
        </w:rPr>
      </w:pPr>
      <w:r w:rsidRPr="002A6D20">
        <w:rPr>
          <w:rFonts w:eastAsiaTheme="minorEastAsia"/>
        </w:rPr>
        <w:t>Student-t with 6 degrees of freedom (fat tails)</w:t>
      </w:r>
    </w:p>
    <w:p w14:paraId="0A4588C8" w14:textId="77777777" w:rsidR="00B75582" w:rsidRDefault="00B75582" w:rsidP="00FD6788">
      <w:pPr>
        <w:jc w:val="both"/>
        <w:rPr>
          <w:rFonts w:eastAsiaTheme="minorEastAsia"/>
          <w:lang w:val="en-US"/>
        </w:rPr>
      </w:pPr>
    </w:p>
    <w:p w14:paraId="585494A1" w14:textId="0D0B6C47" w:rsidR="006250F8" w:rsidRDefault="006250F8" w:rsidP="00FD6788">
      <w:pPr>
        <w:jc w:val="both"/>
        <w:rPr>
          <w:rFonts w:eastAsiaTheme="minorEastAsia"/>
          <w:lang w:val="en-US"/>
        </w:rPr>
      </w:pPr>
      <w:r>
        <w:rPr>
          <w:rFonts w:eastAsiaTheme="minorEastAsia"/>
          <w:lang w:val="en-US"/>
        </w:rPr>
        <w:t>Let us</w:t>
      </w:r>
      <w:r w:rsidR="007E36AE">
        <w:rPr>
          <w:rFonts w:eastAsiaTheme="minorEastAsia"/>
          <w:lang w:val="en-US"/>
        </w:rPr>
        <w:t>, first,</w:t>
      </w:r>
      <w:r>
        <w:rPr>
          <w:rFonts w:eastAsiaTheme="minorEastAsia"/>
          <w:lang w:val="en-US"/>
        </w:rPr>
        <w:t xml:space="preserve"> </w:t>
      </w:r>
      <w:r w:rsidR="00E4636D">
        <w:rPr>
          <w:rFonts w:eastAsiaTheme="minorEastAsia"/>
          <w:lang w:val="en-US"/>
        </w:rPr>
        <w:t>show</w:t>
      </w:r>
      <w:r>
        <w:rPr>
          <w:rFonts w:eastAsiaTheme="minorEastAsia"/>
          <w:lang w:val="en-US"/>
        </w:rPr>
        <w:t xml:space="preserve"> the main equation</w:t>
      </w:r>
      <w:r w:rsidR="006E4840">
        <w:rPr>
          <w:rFonts w:eastAsiaTheme="minorEastAsia"/>
          <w:lang w:val="en-US"/>
        </w:rPr>
        <w:t>s</w:t>
      </w:r>
      <w:r>
        <w:rPr>
          <w:rFonts w:eastAsiaTheme="minorEastAsia"/>
          <w:lang w:val="en-US"/>
        </w:rPr>
        <w:t xml:space="preserve"> that were taken from the paper and implemented in octave.</w:t>
      </w:r>
    </w:p>
    <w:p w14:paraId="130607B0" w14:textId="1A891618" w:rsidR="000D4543" w:rsidRPr="000D4543" w:rsidRDefault="000D4543" w:rsidP="00FD6788">
      <w:pPr>
        <w:jc w:val="both"/>
        <w:rPr>
          <w:rFonts w:eastAsiaTheme="minorEastAsia"/>
          <w:u w:val="single"/>
          <w:lang w:val="en-US"/>
        </w:rPr>
      </w:pPr>
      <w:r w:rsidRPr="000D4543">
        <w:rPr>
          <w:rFonts w:eastAsiaTheme="minorEastAsia"/>
          <w:u w:val="single"/>
          <w:lang w:val="en-US"/>
        </w:rPr>
        <w:t xml:space="preserve">Optimal </w:t>
      </w:r>
      <w:r w:rsidR="00C53DC6">
        <w:rPr>
          <w:rFonts w:eastAsiaTheme="minorEastAsia"/>
          <w:u w:val="single"/>
          <w:lang w:val="en-US"/>
        </w:rPr>
        <w:t>S</w:t>
      </w:r>
      <w:r w:rsidRPr="000D4543">
        <w:rPr>
          <w:rFonts w:eastAsiaTheme="minorEastAsia"/>
          <w:u w:val="single"/>
          <w:lang w:val="en-US"/>
        </w:rPr>
        <w:t>hrinker</w:t>
      </w:r>
      <w:r w:rsidR="00422E38">
        <w:rPr>
          <w:rFonts w:eastAsiaTheme="minorEastAsia"/>
          <w:u w:val="single"/>
          <w:lang w:val="en-US"/>
        </w:rPr>
        <w:t xml:space="preserve"> for Frobenius norm</w:t>
      </w:r>
    </w:p>
    <w:p w14:paraId="3E0453DB" w14:textId="60C6CC4D" w:rsidR="00E00009" w:rsidRPr="00FD1E45" w:rsidRDefault="00000000" w:rsidP="00FD6788">
      <w:pPr>
        <w:jc w:val="both"/>
        <w:rPr>
          <w:rFonts w:eastAsiaTheme="minorEastAsia"/>
          <w:lang w:val="en-US"/>
        </w:rPr>
      </w:pPr>
      <m:oMathPara>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y</m:t>
                      </m:r>
                    </m:den>
                  </m:f>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-β-1</m:t>
                              </m:r>
                            </m:e>
                          </m:d>
                        </m:e>
                        <m:sup>
                          <m:r>
                            <w:rPr>
                              <w:rFonts w:ascii="Cambria Math" w:hAnsi="Cambria Math"/>
                              <w:lang w:val="en-US"/>
                            </w:rPr>
                            <m:t>2</m:t>
                          </m:r>
                        </m:sup>
                      </m:sSup>
                      <m:r>
                        <w:rPr>
                          <w:rFonts w:ascii="Cambria Math" w:hAnsi="Cambria Math"/>
                          <w:lang w:val="en-US"/>
                        </w:rPr>
                        <m:t>-4β</m:t>
                      </m:r>
                    </m:e>
                  </m:rad>
                  <m:r>
                    <w:rPr>
                      <w:rFonts w:ascii="Cambria Math" w:hAnsi="Cambria Math"/>
                      <w:lang w:val="en-US"/>
                    </w:rPr>
                    <m:t xml:space="preserve">                   y≥1+</m:t>
                  </m:r>
                  <m:rad>
                    <m:radPr>
                      <m:degHide m:val="1"/>
                      <m:ctrlPr>
                        <w:rPr>
                          <w:rFonts w:ascii="Cambria Math" w:hAnsi="Cambria Math"/>
                          <w:i/>
                          <w:lang w:val="en-US"/>
                        </w:rPr>
                      </m:ctrlPr>
                    </m:radPr>
                    <m:deg/>
                    <m:e>
                      <m:r>
                        <w:rPr>
                          <w:rFonts w:ascii="Cambria Math" w:hAnsi="Cambria Math"/>
                          <w:lang w:val="en-US"/>
                        </w:rPr>
                        <m:t>β</m:t>
                      </m:r>
                    </m:e>
                  </m:rad>
                </m:e>
                <m:e>
                  <m:r>
                    <w:rPr>
                      <w:rFonts w:ascii="Cambria Math" w:hAnsi="Cambria Math"/>
                      <w:lang w:val="en-US"/>
                    </w:rPr>
                    <m:t>0                                                             y≤1+</m:t>
                  </m:r>
                  <m:rad>
                    <m:radPr>
                      <m:degHide m:val="1"/>
                      <m:ctrlPr>
                        <w:rPr>
                          <w:rFonts w:ascii="Cambria Math" w:hAnsi="Cambria Math"/>
                          <w:i/>
                          <w:lang w:val="en-US"/>
                        </w:rPr>
                      </m:ctrlPr>
                    </m:radPr>
                    <m:deg/>
                    <m:e>
                      <m:r>
                        <w:rPr>
                          <w:rFonts w:ascii="Cambria Math" w:hAnsi="Cambria Math"/>
                          <w:lang w:val="en-US"/>
                        </w:rPr>
                        <m:t>β</m:t>
                      </m:r>
                    </m:e>
                  </m:rad>
                </m:e>
              </m:eqArr>
            </m:e>
          </m:d>
        </m:oMath>
      </m:oMathPara>
    </w:p>
    <w:p w14:paraId="1897BBD5" w14:textId="626EABC3" w:rsidR="00FD1E45" w:rsidRDefault="00FD1E45" w:rsidP="00FD6788">
      <w:pPr>
        <w:jc w:val="both"/>
        <w:rPr>
          <w:rFonts w:eastAsiaTheme="minorEastAsia"/>
          <w:lang w:val="en-US"/>
        </w:rPr>
      </w:pPr>
      <w:r w:rsidRPr="00FD1E45">
        <w:rPr>
          <w:rFonts w:eastAsiaTheme="minorEastAsia"/>
          <w:u w:val="single"/>
          <w:lang w:val="en-US"/>
        </w:rPr>
        <w:t>Hard and Soft Thresholding</w:t>
      </w:r>
      <w:r w:rsidR="00C53DC6">
        <w:rPr>
          <w:rFonts w:eastAsiaTheme="minorEastAsia"/>
          <w:u w:val="single"/>
          <w:lang w:val="en-US"/>
        </w:rPr>
        <w:t xml:space="preserve"> (Shrinkers)</w:t>
      </w:r>
    </w:p>
    <w:p w14:paraId="1B4001DE" w14:textId="08DF9129" w:rsidR="00FD1E45" w:rsidRPr="00FD1E45" w:rsidRDefault="00000000" w:rsidP="00FD6788">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s</m:t>
              </m:r>
            </m:sub>
            <m:sup>
              <m:r>
                <w:rPr>
                  <w:rFonts w:ascii="Cambria Math" w:eastAsiaTheme="minorEastAsia" w:hAnsi="Cambria Math"/>
                  <w:lang w:val="en-US"/>
                </w:rPr>
                <m:t>soft</m:t>
              </m:r>
            </m:sup>
          </m:sSubSup>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0, y-s</m:t>
                  </m:r>
                  <m:d>
                    <m:dPr>
                      <m:ctrlPr>
                        <w:rPr>
                          <w:rFonts w:ascii="Cambria Math" w:eastAsiaTheme="minorEastAsia" w:hAnsi="Cambria Math"/>
                          <w:i/>
                          <w:lang w:val="en-US"/>
                        </w:rPr>
                      </m:ctrlPr>
                    </m:dPr>
                    <m:e>
                      <m:r>
                        <w:rPr>
                          <w:rFonts w:ascii="Cambria Math" w:eastAsiaTheme="minorEastAsia" w:hAnsi="Cambria Math"/>
                          <w:lang w:val="en-US"/>
                        </w:rPr>
                        <m:t>β</m:t>
                      </m:r>
                    </m:e>
                  </m:d>
                </m:e>
              </m:d>
            </m:e>
          </m:func>
        </m:oMath>
      </m:oMathPara>
    </w:p>
    <w:p w14:paraId="7D3BE87B" w14:textId="7491DA60" w:rsidR="00FD1E45" w:rsidRPr="00C53DC6" w:rsidRDefault="00000000" w:rsidP="00FD6788">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λ</m:t>
              </m:r>
            </m:sub>
            <m:sup>
              <m:r>
                <w:rPr>
                  <w:rFonts w:ascii="Cambria Math" w:eastAsiaTheme="minorEastAsia" w:hAnsi="Cambria Math"/>
                  <w:lang w:val="en-US"/>
                </w:rPr>
                <m:t>hard</m:t>
              </m:r>
            </m:sup>
          </m:sSubSup>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=y∙</m:t>
          </m:r>
          <m:sSub>
            <m:sSubPr>
              <m:ctrlPr>
                <w:rPr>
                  <w:rFonts w:ascii="Cambria Math" w:eastAsiaTheme="minorEastAsia" w:hAnsi="Cambria Math"/>
                  <w:i/>
                  <w:lang w:val="en-US"/>
                </w:rPr>
              </m:ctrlPr>
            </m:sSubPr>
            <m:e>
              <m:r>
                <m:rPr>
                  <m:sty m:val="bi"/>
                </m:rPr>
                <w:rPr>
                  <w:rFonts w:ascii="Cambria Math" w:eastAsiaTheme="minorEastAsia" w:hAnsi="Cambria Math"/>
                  <w:lang w:val="en-US"/>
                </w:rPr>
                <m:t>1</m:t>
              </m:r>
            </m:e>
            <m:sub>
              <m:r>
                <w:rPr>
                  <w:rFonts w:ascii="Cambria Math" w:eastAsiaTheme="minorEastAsia" w:hAnsi="Cambria Math"/>
                  <w:lang w:val="en-US"/>
                </w:rPr>
                <m:t>y≥λ(β)</m:t>
              </m:r>
            </m:sub>
          </m:sSub>
        </m:oMath>
      </m:oMathPara>
    </w:p>
    <w:p w14:paraId="1A73827F" w14:textId="659ED400" w:rsidR="00C53DC6" w:rsidRPr="00FD1E45" w:rsidRDefault="00C64630" w:rsidP="00FD6788">
      <w:pPr>
        <w:jc w:val="both"/>
        <w:rPr>
          <w:rFonts w:eastAsiaTheme="minorEastAsia"/>
          <w:lang w:val="en-US"/>
        </w:rPr>
      </w:pPr>
      <w:r>
        <w:rPr>
          <w:rFonts w:eastAsiaTheme="minorEastAsia"/>
          <w:lang w:val="en-US"/>
        </w:rPr>
        <w:t>While</w:t>
      </w:r>
    </w:p>
    <w:p w14:paraId="577F825B" w14:textId="14920B31" w:rsidR="00FD1E45" w:rsidRDefault="00000000" w:rsidP="00FD6788">
      <w:pPr>
        <w:jc w:val="both"/>
        <w:rPr>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dim</m:t>
              </m:r>
            </m:fName>
            <m:e>
              <m:d>
                <m:dPr>
                  <m:ctrlPr>
                    <w:rPr>
                      <w:rFonts w:ascii="Cambria Math" w:eastAsiaTheme="minorEastAsia" w:hAnsi="Cambria Math"/>
                      <w:i/>
                      <w:lang w:val="en-US"/>
                    </w:rPr>
                  </m:ctrlPr>
                </m:dPr>
                <m:e>
                  <m:r>
                    <w:rPr>
                      <w:rFonts w:ascii="Cambria Math" w:eastAsiaTheme="minorEastAsia" w:hAnsi="Cambria Math"/>
                      <w:lang w:val="en-US"/>
                    </w:rPr>
                    <m:t>Y</m:t>
                  </m:r>
                </m:e>
              </m:d>
            </m:e>
          </m:func>
          <m:r>
            <m:rPr>
              <m:sty m:val="p"/>
            </m:rPr>
            <w:rPr>
              <w:rFonts w:ascii="Cambria Math" w:eastAsiaTheme="minorEastAsia" w:hAnsi="Cambria Math"/>
              <w:sz w:val="32"/>
              <w:szCs w:val="36"/>
              <w:lang w:val="en-US"/>
            </w:rPr>
            <m:t xml:space="preserve">  |</m:t>
          </m:r>
          <m:r>
            <m:rPr>
              <m:sty m:val="p"/>
            </m:rPr>
            <w:rPr>
              <w:rFonts w:ascii="Cambria Math" w:eastAsiaTheme="minorEastAsia"/>
              <w:sz w:val="32"/>
              <w:szCs w:val="36"/>
              <w:lang w:val="en-US"/>
            </w:rPr>
            <m:t xml:space="preserve">  </m:t>
          </m:r>
          <m:r>
            <w:rPr>
              <w:rFonts w:ascii="Cambria Math" w:hAnsi="Cambria Math"/>
              <w:lang w:val="en-US"/>
            </w:rPr>
            <m:t>β=</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r>
            <m:rPr>
              <m:sty m:val="p"/>
            </m:rPr>
            <w:rPr>
              <w:rFonts w:ascii="Cambria Math" w:eastAsiaTheme="minorEastAsia" w:hAnsi="Cambria Math"/>
              <w:sz w:val="32"/>
              <w:szCs w:val="36"/>
              <w:lang w:val="en-US"/>
            </w:rPr>
            <m:t xml:space="preserve">  |</m:t>
          </m:r>
          <m:r>
            <m:rPr>
              <m:sty m:val="p"/>
            </m:rPr>
            <w:rPr>
              <w:rFonts w:ascii="Cambria Math" w:eastAsiaTheme="minorEastAsia"/>
              <w:sz w:val="32"/>
              <w:szCs w:val="36"/>
              <w:lang w:val="en-US"/>
            </w:rPr>
            <m:t xml:space="preserve">  </m:t>
          </m:r>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β</m:t>
              </m:r>
            </m:e>
          </m:d>
          <m:r>
            <w:rPr>
              <w:rFonts w:ascii="Cambria Math" w:eastAsiaTheme="minorEastAsia" w:hAnsi="Cambria Math"/>
              <w:lang w:val="en-US"/>
            </w:rPr>
            <m:t>=</m:t>
          </m:r>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β</m:t>
              </m:r>
            </m:e>
          </m:rad>
          <m:r>
            <m:rPr>
              <m:sty m:val="p"/>
            </m:rPr>
            <w:rPr>
              <w:rFonts w:ascii="Cambria Math" w:eastAsiaTheme="minorEastAsia" w:hAnsi="Cambria Math"/>
              <w:sz w:val="32"/>
              <w:szCs w:val="36"/>
              <w:lang w:val="en-US"/>
            </w:rPr>
            <m:t xml:space="preserve">  |</m:t>
          </m:r>
          <m:r>
            <m:rPr>
              <m:sty m:val="p"/>
            </m:rPr>
            <w:rPr>
              <w:rFonts w:ascii="Cambria Math" w:eastAsiaTheme="minorEastAsia"/>
              <w:sz w:val="32"/>
              <w:szCs w:val="36"/>
              <w:lang w:val="en-US"/>
            </w:rPr>
            <m:t xml:space="preserve">  </m:t>
          </m:r>
          <m:r>
            <w:rPr>
              <w:rFonts w:ascii="Cambria Math" w:eastAsiaTheme="minorEastAsia" w:hAnsi="Cambria Math"/>
              <w:lang w:val="en-US"/>
            </w:rPr>
            <m:t>λ</m:t>
          </m:r>
          <m:d>
            <m:dPr>
              <m:ctrlPr>
                <w:rPr>
                  <w:rFonts w:ascii="Cambria Math" w:eastAsiaTheme="minorEastAsia" w:hAnsi="Cambria Math"/>
                  <w:i/>
                  <w:lang w:val="en-US"/>
                </w:rPr>
              </m:ctrlPr>
            </m:dPr>
            <m:e>
              <m:r>
                <w:rPr>
                  <w:rFonts w:ascii="Cambria Math" w:eastAsiaTheme="minorEastAsia" w:hAnsi="Cambria Math"/>
                  <w:lang w:val="en-US"/>
                </w:rPr>
                <m:t>β</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β+1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8β</m:t>
                  </m:r>
                </m:num>
                <m:den>
                  <m:d>
                    <m:dPr>
                      <m:ctrlPr>
                        <w:rPr>
                          <w:rFonts w:ascii="Cambria Math" w:eastAsiaTheme="minorEastAsia" w:hAnsi="Cambria Math"/>
                          <w:i/>
                          <w:lang w:val="en-US"/>
                        </w:rPr>
                      </m:ctrlPr>
                    </m:dPr>
                    <m:e>
                      <m:r>
                        <w:rPr>
                          <w:rFonts w:ascii="Cambria Math" w:eastAsiaTheme="minorEastAsia" w:hAnsi="Cambria Math"/>
                          <w:lang w:val="en-US"/>
                        </w:rPr>
                        <m:t>β+1</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2</m:t>
                          </m:r>
                        </m:sup>
                      </m:sSup>
                      <m:r>
                        <w:rPr>
                          <w:rFonts w:ascii="Cambria Math" w:eastAsiaTheme="minorEastAsia" w:hAnsi="Cambria Math"/>
                          <w:lang w:val="en-US"/>
                        </w:rPr>
                        <m:t>+14β+1</m:t>
                      </m:r>
                    </m:e>
                  </m:rad>
                </m:den>
              </m:f>
            </m:e>
          </m:rad>
        </m:oMath>
      </m:oMathPara>
    </w:p>
    <w:p w14:paraId="71AF08C7" w14:textId="62F0AF54" w:rsidR="00FD1E45" w:rsidRDefault="00997138" w:rsidP="00FD6788">
      <w:pPr>
        <w:spacing w:before="0" w:after="0" w:line="240" w:lineRule="auto"/>
        <w:jc w:val="both"/>
        <w:rPr>
          <w:lang w:val="en-US"/>
        </w:rPr>
      </w:pPr>
      <w:r>
        <w:rPr>
          <w:lang w:val="en-US"/>
        </w:rPr>
        <w:br w:type="page"/>
      </w:r>
    </w:p>
    <w:p w14:paraId="11E0735E" w14:textId="55977832" w:rsidR="00100077" w:rsidRDefault="00100077" w:rsidP="00FD6788">
      <w:pPr>
        <w:jc w:val="both"/>
        <w:rPr>
          <w:u w:val="single"/>
          <w:lang w:val="en-US"/>
        </w:rPr>
      </w:pPr>
      <w:r>
        <w:rPr>
          <w:u w:val="single"/>
          <w:lang w:val="en-US"/>
        </w:rPr>
        <w:lastRenderedPageBreak/>
        <w:t>Asymptotic Observation</w:t>
      </w:r>
      <w:r w:rsidR="007F54A1" w:rsidRPr="007F54A1">
        <w:rPr>
          <w:rFonts w:eastAsiaTheme="minorEastAsia"/>
          <w:u w:val="single"/>
          <w:lang w:val="en-US"/>
        </w:rPr>
        <w:t xml:space="preserve"> </w:t>
      </w:r>
      <w:r w:rsidR="007F54A1">
        <w:rPr>
          <w:rFonts w:eastAsiaTheme="minorEastAsia"/>
          <w:u w:val="single"/>
          <w:lang w:val="en-US"/>
        </w:rPr>
        <w:t>(Frobenius norm)</w:t>
      </w:r>
    </w:p>
    <w:p w14:paraId="6BBB16E9" w14:textId="11E6F485" w:rsidR="00100077" w:rsidRPr="00100077" w:rsidRDefault="00100077" w:rsidP="00FD6788">
      <w:pPr>
        <w:jc w:val="both"/>
        <w:rPr>
          <w:lang w:val="en-US"/>
        </w:rPr>
      </w:pPr>
      <w:r>
        <w:rPr>
          <w:lang w:val="en-US"/>
        </w:rPr>
        <w:t xml:space="preserve">In the paper the authors </w:t>
      </w:r>
      <w:r w:rsidR="006E4840">
        <w:rPr>
          <w:lang w:val="en-US"/>
        </w:rPr>
        <w:t>show</w:t>
      </w:r>
      <w:r>
        <w:rPr>
          <w:lang w:val="en-US"/>
        </w:rPr>
        <w:t xml:space="preserve"> that the asymptotic error between the estimator to the signal is lower bounded, s.t:</w:t>
      </w:r>
    </w:p>
    <w:p w14:paraId="52C85A67" w14:textId="4B20BF4A" w:rsidR="00100077" w:rsidRPr="00100077" w:rsidRDefault="00100077" w:rsidP="00FD6788">
      <w:pPr>
        <w:jc w:val="both"/>
        <w:rPr>
          <w:lang w:val="en-US"/>
        </w:rPr>
      </w:pPr>
      <m:oMathPara>
        <m:oMath>
          <m:r>
            <w:rPr>
              <w:rFonts w:ascii="Cambria Math" w:hAnsi="Cambria Math"/>
              <w:lang w:val="en-US"/>
            </w:rPr>
            <m:t>Los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t>
              </m:r>
            </m:sub>
          </m:sSub>
          <m:d>
            <m:dPr>
              <m:endChr m:val="|"/>
              <m:ctrlPr>
                <w:rPr>
                  <w:rFonts w:ascii="Cambria Math" w:hAnsi="Cambria Math"/>
                  <w:i/>
                  <w:lang w:val="en-US"/>
                </w:rPr>
              </m:ctrlPr>
            </m:dPr>
            <m:e>
              <m:r>
                <w:rPr>
                  <w:rFonts w:ascii="Cambria Math" w:hAnsi="Cambria Math"/>
                  <w:lang w:val="en-US"/>
                </w:rPr>
                <m:t>η</m:t>
              </m:r>
            </m:e>
          </m:d>
          <m:r>
            <w:rPr>
              <w:rFonts w:ascii="Cambria Math"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2</m:t>
              </m:r>
            </m:sup>
          </m:sSup>
          <m:r>
            <w:rPr>
              <w:rFonts w:ascii="Cambria Math" w:eastAsiaTheme="minorEastAsia" w:hAnsi="Cambria Math"/>
              <w:lang w:val="en-US"/>
            </w:rPr>
            <m:t>-x∙η∙c</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c</m:t>
              </m:r>
            </m:e>
          </m:acc>
          <m:d>
            <m:dPr>
              <m:ctrlPr>
                <w:rPr>
                  <w:rFonts w:ascii="Cambria Math" w:eastAsiaTheme="minorEastAsia" w:hAnsi="Cambria Math"/>
                  <w:i/>
                  <w:lang w:val="en-US"/>
                </w:rPr>
              </m:ctrlPr>
            </m:dPr>
            <m:e>
              <m:r>
                <w:rPr>
                  <w:rFonts w:ascii="Cambria Math" w:eastAsiaTheme="minorEastAsia" w:hAnsi="Cambria Math"/>
                  <w:lang w:val="en-US"/>
                </w:rPr>
                <m:t>x</m:t>
              </m:r>
            </m:e>
          </m:d>
        </m:oMath>
      </m:oMathPara>
    </w:p>
    <w:p w14:paraId="6FD4DCD4" w14:textId="77777777" w:rsidR="0065512B" w:rsidRDefault="00100077" w:rsidP="0065512B">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oMath>
      <w:r w:rsidR="00017D99">
        <w:rPr>
          <w:rFonts w:eastAsiaTheme="minorEastAsia"/>
          <w:lang w:val="en-US"/>
        </w:rPr>
        <w:t xml:space="preserve"> is </w:t>
      </w:r>
      <w:r w:rsidR="006E4840">
        <w:rPr>
          <w:rFonts w:eastAsiaTheme="minorEastAsia"/>
          <w:lang w:val="en-US"/>
        </w:rPr>
        <w:t xml:space="preserve">the </w:t>
      </w:r>
      <w:r w:rsidR="00017D99">
        <w:rPr>
          <w:rFonts w:eastAsiaTheme="minorEastAsia"/>
          <w:lang w:val="en-US"/>
        </w:rPr>
        <w:t xml:space="preserve">asymptotic location of data singular value corresponding to a signal singular value </w:t>
      </w:r>
      <m:oMath>
        <m:r>
          <w:rPr>
            <w:rFonts w:ascii="Cambria Math" w:eastAsiaTheme="minorEastAsia" w:hAnsi="Cambria Math"/>
            <w:lang w:val="en-US"/>
          </w:rPr>
          <m:t>x</m:t>
        </m:r>
      </m:oMath>
      <w:r w:rsidR="00017D99">
        <w:rPr>
          <w:rFonts w:eastAsiaTheme="minorEastAsia"/>
          <w:lang w:val="en-US"/>
        </w:rPr>
        <w:t xml:space="preserve">, provided </w:t>
      </w:r>
      <m:oMath>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β</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oMath>
      <w:r w:rsidR="00017D99">
        <w:rPr>
          <w:rFonts w:eastAsiaTheme="minorEastAsia"/>
          <w:lang w:val="en-US"/>
        </w:rPr>
        <w:t xml:space="preserve">, and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x</m:t>
            </m:r>
          </m:e>
        </m:d>
      </m:oMath>
      <w:r w:rsidR="00017D99">
        <w:rPr>
          <w:rFonts w:eastAsiaTheme="minorEastAsia"/>
          <w:lang w:val="en-US"/>
        </w:rPr>
        <w:t xml:space="preserve"> </w:t>
      </w:r>
      <w:r w:rsidR="00017D99" w:rsidRPr="00017D99">
        <w:rPr>
          <w:rFonts w:eastAsiaTheme="minorEastAsia"/>
          <w:i/>
          <w:iCs/>
          <w:lang w:val="en-US"/>
        </w:rPr>
        <w:t xml:space="preserve">(resp. </w:t>
      </w:r>
      <m:oMath>
        <m:acc>
          <m:accPr>
            <m:chr m:val="̃"/>
            <m:ctrlPr>
              <w:rPr>
                <w:rFonts w:ascii="Cambria Math" w:eastAsiaTheme="minorEastAsia" w:hAnsi="Cambria Math"/>
                <w:i/>
                <w:iCs/>
                <w:lang w:val="en-US"/>
              </w:rPr>
            </m:ctrlPr>
          </m:accPr>
          <m:e>
            <m:r>
              <w:rPr>
                <w:rFonts w:ascii="Cambria Math" w:eastAsiaTheme="minorEastAsia" w:hAnsi="Cambria Math"/>
                <w:lang w:val="en-US"/>
              </w:rPr>
              <m:t>c</m:t>
            </m:r>
          </m:e>
        </m:acc>
        <m:d>
          <m:dPr>
            <m:ctrlPr>
              <w:rPr>
                <w:rFonts w:ascii="Cambria Math" w:eastAsiaTheme="minorEastAsia" w:hAnsi="Cambria Math"/>
                <w:i/>
                <w:iCs/>
                <w:lang w:val="en-US"/>
              </w:rPr>
            </m:ctrlPr>
          </m:dPr>
          <m:e>
            <m:r>
              <w:rPr>
                <w:rFonts w:ascii="Cambria Math" w:eastAsiaTheme="minorEastAsia" w:hAnsi="Cambria Math"/>
                <w:lang w:val="en-US"/>
              </w:rPr>
              <m:t>x</m:t>
            </m:r>
          </m:e>
        </m:d>
      </m:oMath>
      <w:r w:rsidR="00017D99" w:rsidRPr="00017D99">
        <w:rPr>
          <w:rFonts w:eastAsiaTheme="minorEastAsia"/>
          <w:i/>
          <w:iCs/>
          <w:lang w:val="en-US"/>
        </w:rPr>
        <w:t>)</w:t>
      </w:r>
      <w:r w:rsidR="00017D99">
        <w:rPr>
          <w:rFonts w:eastAsiaTheme="minorEastAsia"/>
          <w:lang w:val="en-US"/>
        </w:rPr>
        <w:t xml:space="preserve"> is the cosine of the asymptotic angle between the signal left </w:t>
      </w:r>
      <w:r w:rsidR="00017D99" w:rsidRPr="00017D99">
        <w:rPr>
          <w:rFonts w:eastAsiaTheme="minorEastAsia"/>
          <w:i/>
          <w:iCs/>
          <w:lang w:val="en-US"/>
        </w:rPr>
        <w:t>(resp. right)</w:t>
      </w:r>
      <w:r w:rsidR="00017D99">
        <w:rPr>
          <w:rFonts w:eastAsiaTheme="minorEastAsia"/>
          <w:lang w:val="en-US"/>
        </w:rPr>
        <w:t xml:space="preserve"> singular vector and the corresponding left </w:t>
      </w:r>
      <w:r w:rsidR="00017D99" w:rsidRPr="00017D99">
        <w:rPr>
          <w:rFonts w:eastAsiaTheme="minorEastAsia"/>
          <w:i/>
          <w:iCs/>
          <w:lang w:val="en-US"/>
        </w:rPr>
        <w:t>(resp. right)</w:t>
      </w:r>
      <w:r w:rsidR="00017D99">
        <w:rPr>
          <w:rFonts w:eastAsiaTheme="minorEastAsia"/>
          <w:lang w:val="en-US"/>
        </w:rPr>
        <w:t xml:space="preserve"> data singular vector.</w:t>
      </w:r>
    </w:p>
    <w:p w14:paraId="3B6C6461" w14:textId="77777777" w:rsidR="00B970ED" w:rsidRDefault="00100077" w:rsidP="00B970ED">
      <w:pPr>
        <w:jc w:val="both"/>
        <w:rPr>
          <w:rFonts w:eastAsiaTheme="minorEastAsia"/>
          <w:lang w:val="en-US"/>
        </w:rPr>
      </w:pPr>
      <m:oMathPara>
        <m:oMath>
          <m:r>
            <w:rPr>
              <w:rFonts w:ascii="Cambria Math" w:hAnsi="Cambria Math"/>
              <w:lang w:val="en-US"/>
            </w:rPr>
            <m:t>y</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rad>
            <m:radPr>
              <m:degHide m:val="1"/>
              <m:ctrlPr>
                <w:rPr>
                  <w:rFonts w:ascii="Cambria Math" w:hAnsi="Cambria Math"/>
                  <w:i/>
                  <w:lang w:val="en-US"/>
                </w:rPr>
              </m:ctrlPr>
            </m:radPr>
            <m:deg/>
            <m:e>
              <m:d>
                <m:dPr>
                  <m:ctrlPr>
                    <w:rPr>
                      <w:rFonts w:ascii="Cambria Math" w:hAnsi="Cambria Math"/>
                      <w:i/>
                      <w:lang w:val="en-US"/>
                    </w:rPr>
                  </m:ctrlPr>
                </m:dPr>
                <m:e>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e>
              </m:d>
              <m:d>
                <m:dPr>
                  <m:ctrlPr>
                    <w:rPr>
                      <w:rFonts w:ascii="Cambria Math" w:hAnsi="Cambria Math"/>
                      <w:i/>
                      <w:lang w:val="en-US"/>
                    </w:rPr>
                  </m:ctrlPr>
                </m:dPr>
                <m:e>
                  <m:r>
                    <w:rPr>
                      <w:rFonts w:ascii="Cambria Math" w:hAnsi="Cambria Math"/>
                      <w:lang w:val="en-US"/>
                    </w:rPr>
                    <m:t>x+</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x</m:t>
                      </m:r>
                    </m:den>
                  </m:f>
                </m:e>
              </m:d>
            </m:e>
          </m:rad>
          <m:r>
            <w:rPr>
              <w:rFonts w:ascii="Cambria Math" w:eastAsiaTheme="minorEastAsia" w:hAnsi="Cambria Math"/>
              <w:lang w:val="en-US"/>
            </w:rPr>
            <m:t xml:space="preserve">       </m:t>
          </m:r>
          <m:r>
            <m:rPr>
              <m:sty m:val="p"/>
            </m:rPr>
            <w:rPr>
              <w:rFonts w:ascii="Cambria Math" w:eastAsiaTheme="minorEastAsia" w:hAnsi="Cambria Math"/>
              <w:sz w:val="32"/>
              <w:szCs w:val="36"/>
              <w:lang w:val="en-US"/>
            </w:rPr>
            <m:t>|</m:t>
          </m:r>
          <m:r>
            <w:rPr>
              <w:rFonts w:ascii="Cambria Math" w:eastAsiaTheme="minorEastAsia" w:hAnsi="Cambria Math"/>
              <w:lang w:val="en-US"/>
            </w:rPr>
            <m:t xml:space="preserve">       c</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-β</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+β</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e>
          </m:rad>
          <m:r>
            <w:rPr>
              <w:rFonts w:ascii="Cambria Math" w:eastAsiaTheme="minorEastAsia" w:hAnsi="Cambria Math"/>
              <w:lang w:val="en-US"/>
            </w:rPr>
            <m:t xml:space="preserve">       </m:t>
          </m:r>
          <m:r>
            <m:rPr>
              <m:sty m:val="p"/>
            </m:rPr>
            <w:rPr>
              <w:rFonts w:ascii="Cambria Math" w:eastAsiaTheme="minorEastAsia" w:hAnsi="Cambria Math"/>
              <w:sz w:val="32"/>
              <w:szCs w:val="36"/>
              <w:lang w:val="en-US"/>
            </w:rPr>
            <m:t>|</m:t>
          </m:r>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c</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-β</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e>
          </m:rad>
        </m:oMath>
      </m:oMathPara>
    </w:p>
    <w:p w14:paraId="5BC30923" w14:textId="2AF5D8EE" w:rsidR="00100077" w:rsidRDefault="00B970ED" w:rsidP="00B970ED">
      <w:pPr>
        <w:jc w:val="both"/>
        <w:rPr>
          <w:rFonts w:eastAsiaTheme="minorEastAsia"/>
          <w:lang w:val="en-US"/>
        </w:rPr>
      </w:pPr>
      <w:r>
        <w:rPr>
          <w:rFonts w:eastAsiaTheme="minorEastAsia"/>
          <w:vertAlign w:val="superscript"/>
          <w:lang w:val="en-US"/>
        </w:rPr>
        <w:t>(1)</w:t>
      </w:r>
      <m:oMath>
        <m:r>
          <w:rPr>
            <w:rFonts w:ascii="Cambria Math" w:hAnsi="Cambria Math"/>
            <w:lang w:val="en-US"/>
          </w:rPr>
          <m:t xml:space="preserve"> </m:t>
        </m:r>
      </m:oMath>
      <w:r w:rsidR="00017D99">
        <w:rPr>
          <w:lang w:val="en-US"/>
        </w:rPr>
        <w:t xml:space="preserve">Notice that the function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oMath>
      <w:r w:rsidR="00017D99">
        <w:rPr>
          <w:rFonts w:eastAsiaTheme="minorEastAsia"/>
          <w:lang w:val="en-US"/>
        </w:rPr>
        <w:t xml:space="preserve"> is the inverse of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y</m:t>
            </m:r>
          </m:e>
        </m:d>
      </m:oMath>
      <w:r w:rsidR="00017D99">
        <w:rPr>
          <w:rFonts w:eastAsiaTheme="minorEastAsia"/>
          <w:lang w:val="en-US"/>
        </w:rPr>
        <w:t xml:space="preserve"> which is given earlier in the paper.</w:t>
      </w:r>
    </w:p>
    <w:p w14:paraId="66E892E4" w14:textId="5A57C779" w:rsidR="007C7968" w:rsidRPr="007C7968" w:rsidRDefault="007C7968" w:rsidP="00FD6788">
      <w:pPr>
        <w:jc w:val="both"/>
        <w:rPr>
          <w:rFonts w:eastAsiaTheme="minorEastAsia"/>
          <w:u w:val="single"/>
          <w:lang w:val="en-US"/>
        </w:rPr>
      </w:pPr>
      <w:r w:rsidRPr="007C7968">
        <w:rPr>
          <w:rFonts w:eastAsiaTheme="minorEastAsia"/>
          <w:u w:val="single"/>
          <w:lang w:val="en-US"/>
        </w:rPr>
        <w:t>Simulation</w:t>
      </w:r>
    </w:p>
    <w:p w14:paraId="34BA2790" w14:textId="16B7F725" w:rsidR="00B75582" w:rsidRDefault="00B75582" w:rsidP="00B75582">
      <w:pPr>
        <w:jc w:val="both"/>
        <w:rPr>
          <w:rFonts w:eastAsiaTheme="minorEastAsia"/>
          <w:lang w:val="en-US"/>
        </w:rPr>
      </w:pPr>
      <w:r>
        <w:rPr>
          <w:rFonts w:eastAsiaTheme="minorEastAsia"/>
          <w:lang w:val="en-US"/>
        </w:rPr>
        <w:t>Implementing the mentioned equations from the paper with the following simulation process yields similar results compared to the original simulation from the paper, as can be seen below.</w:t>
      </w:r>
    </w:p>
    <w:p w14:paraId="311C35EA" w14:textId="77777777" w:rsidR="008B70BE" w:rsidRPr="008B70BE" w:rsidRDefault="00101F2D" w:rsidP="00FD6788">
      <w:pPr>
        <w:jc w:val="both"/>
        <w:rPr>
          <w:rFonts w:eastAsiaTheme="minorEastAsia"/>
          <w:lang w:val="en-US"/>
        </w:rPr>
      </w:pPr>
      <w:r w:rsidRPr="00101F2D">
        <w:rPr>
          <w:rFonts w:eastAsiaTheme="minorEastAsia"/>
          <w:noProof/>
          <w:sz w:val="28"/>
          <w:szCs w:val="32"/>
          <w:lang w:val="en-US"/>
        </w:rPr>
        <w:drawing>
          <wp:inline distT="0" distB="0" distL="0" distR="0" wp14:anchorId="1BDA13E0" wp14:editId="3F4C104F">
            <wp:extent cx="6113318" cy="579582"/>
            <wp:effectExtent l="38100" t="0" r="20955" b="508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leGrid"/>
        <w:tblW w:w="10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5"/>
      </w:tblGrid>
      <w:tr w:rsidR="00702943" w14:paraId="7423F367" w14:textId="77777777" w:rsidTr="00E44CE7">
        <w:trPr>
          <w:trHeight w:val="588"/>
        </w:trPr>
        <w:tc>
          <w:tcPr>
            <w:tcW w:w="10145" w:type="dxa"/>
          </w:tcPr>
          <w:p w14:paraId="650B0DF9" w14:textId="77777777" w:rsidR="00702943" w:rsidRPr="00702943" w:rsidRDefault="005E1EA9" w:rsidP="00FD6788">
            <w:pPr>
              <w:jc w:val="both"/>
              <w:rPr>
                <w:sz w:val="16"/>
                <w:szCs w:val="18"/>
              </w:rPr>
            </w:pPr>
            <w:r w:rsidRPr="005E1EA9">
              <w:rPr>
                <w:rFonts w:eastAsiaTheme="minorEastAsia"/>
                <w:b/>
                <w:bCs/>
                <w:sz w:val="18"/>
                <w:szCs w:val="20"/>
                <w:lang w:val="en-US"/>
              </w:rPr>
              <w:t>Simulation reproduced results</w:t>
            </w:r>
            <w:r>
              <w:rPr>
                <w:rFonts w:eastAsiaTheme="minorEastAsia"/>
                <w:b/>
                <w:bCs/>
                <w:sz w:val="18"/>
                <w:szCs w:val="20"/>
                <w:lang w:val="en-US"/>
              </w:rPr>
              <w:t>:</w:t>
            </w:r>
            <w:r w:rsidRPr="005E1EA9">
              <w:rPr>
                <w:sz w:val="11"/>
                <w:szCs w:val="13"/>
              </w:rPr>
              <w:t xml:space="preserve"> </w:t>
            </w:r>
            <w:r w:rsidR="00300AD5" w:rsidRPr="00300AD5">
              <w:rPr>
                <w:sz w:val="16"/>
                <w:szCs w:val="18"/>
              </w:rPr>
              <w:t xml:space="preserve">Comparison of asymptotic (solid line) </w:t>
            </w:r>
            <w:r w:rsidR="00300AD5">
              <w:rPr>
                <w:sz w:val="16"/>
                <w:szCs w:val="18"/>
                <w:lang w:val="en-US"/>
              </w:rPr>
              <w:t xml:space="preserve">and </w:t>
            </w:r>
            <w:r w:rsidR="00300AD5" w:rsidRPr="00300AD5">
              <w:rPr>
                <w:sz w:val="16"/>
                <w:szCs w:val="18"/>
              </w:rPr>
              <w:t xml:space="preserve">empirically observed (dots) </w:t>
            </w:r>
            <w:r w:rsidR="00300AD5" w:rsidRPr="00A21868">
              <w:rPr>
                <w:sz w:val="16"/>
                <w:szCs w:val="18"/>
                <w:u w:val="single"/>
              </w:rPr>
              <w:t>Frobenius loss</w:t>
            </w:r>
            <w:r w:rsidR="00300AD5" w:rsidRPr="00300AD5">
              <w:rPr>
                <w:sz w:val="16"/>
                <w:szCs w:val="18"/>
              </w:rPr>
              <w:t xml:space="preserve"> </w:t>
            </w:r>
            <w:r w:rsidR="00923393" w:rsidRPr="00702943">
              <w:rPr>
                <w:i/>
                <w:iCs/>
                <w:sz w:val="16"/>
                <w:szCs w:val="18"/>
              </w:rPr>
              <w:t xml:space="preserve">n </w:t>
            </w:r>
            <w:r w:rsidR="00923393" w:rsidRPr="00702943">
              <w:rPr>
                <w:sz w:val="16"/>
                <w:szCs w:val="18"/>
              </w:rPr>
              <w:t xml:space="preserve">= 20, 100 and </w:t>
            </w:r>
            <w:r w:rsidR="00923393" w:rsidRPr="00702943">
              <w:rPr>
                <w:i/>
                <w:iCs/>
                <w:sz w:val="16"/>
                <w:szCs w:val="18"/>
              </w:rPr>
              <w:t xml:space="preserve">r </w:t>
            </w:r>
            <w:r w:rsidR="00923393" w:rsidRPr="00702943">
              <w:rPr>
                <w:sz w:val="16"/>
                <w:szCs w:val="18"/>
              </w:rPr>
              <w:t>= 1.</w:t>
            </w:r>
          </w:p>
        </w:tc>
      </w:tr>
      <w:tr w:rsidR="00702943" w14:paraId="33A80E1D" w14:textId="77777777" w:rsidTr="00E44CE7">
        <w:trPr>
          <w:trHeight w:val="3585"/>
        </w:trPr>
        <w:tc>
          <w:tcPr>
            <w:tcW w:w="10145" w:type="dxa"/>
          </w:tcPr>
          <w:p w14:paraId="223DB07A" w14:textId="617C33DC" w:rsidR="00702943" w:rsidRDefault="00990760" w:rsidP="00FD6788">
            <w:pPr>
              <w:jc w:val="both"/>
              <w:rPr>
                <w:b/>
                <w:bCs/>
                <w:lang w:val="en-US"/>
              </w:rPr>
            </w:pPr>
            <w:r>
              <w:rPr>
                <w:b/>
                <w:bCs/>
                <w:noProof/>
                <w:lang w:val="en-US"/>
              </w:rPr>
              <w:drawing>
                <wp:inline distT="0" distB="0" distL="0" distR="0" wp14:anchorId="74DE7A07" wp14:editId="58F7292D">
                  <wp:extent cx="5943600" cy="2476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tc>
      </w:tr>
      <w:tr w:rsidR="00702943" w14:paraId="10EFBDF9" w14:textId="77777777" w:rsidTr="00E44CE7">
        <w:trPr>
          <w:trHeight w:val="556"/>
        </w:trPr>
        <w:tc>
          <w:tcPr>
            <w:tcW w:w="10145" w:type="dxa"/>
          </w:tcPr>
          <w:p w14:paraId="5132478D" w14:textId="18A4204A" w:rsidR="003D46B1" w:rsidRPr="00702943" w:rsidRDefault="006E4840" w:rsidP="00FD6788">
            <w:pPr>
              <w:jc w:val="both"/>
              <w:rPr>
                <w:sz w:val="16"/>
                <w:szCs w:val="18"/>
                <w:lang w:val="en-US"/>
              </w:rPr>
            </w:pPr>
            <w:r>
              <w:rPr>
                <w:sz w:val="16"/>
                <w:szCs w:val="18"/>
              </w:rPr>
              <w:t>The horizontal</w:t>
            </w:r>
            <w:r w:rsidR="00300AD5" w:rsidRPr="00702943">
              <w:rPr>
                <w:sz w:val="16"/>
                <w:szCs w:val="18"/>
              </w:rPr>
              <w:t xml:space="preserve"> axis is the singular value of the signal matrix </w:t>
            </w:r>
            <m:oMath>
              <m:r>
                <w:rPr>
                  <w:rFonts w:ascii="Cambria Math" w:hAnsi="Cambria Math"/>
                  <w:sz w:val="16"/>
                  <w:szCs w:val="18"/>
                </w:rPr>
                <m:t>X</m:t>
              </m:r>
            </m:oMath>
            <w:r w:rsidR="00300AD5" w:rsidRPr="00702943">
              <w:rPr>
                <w:sz w:val="16"/>
                <w:szCs w:val="18"/>
              </w:rPr>
              <w:t xml:space="preserve">. Shown are optimally tuned soft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λ</m:t>
                      </m:r>
                    </m:e>
                    <m:sup>
                      <m:r>
                        <w:rPr>
                          <w:rFonts w:ascii="Cambria Math" w:hAnsi="Cambria Math"/>
                          <w:sz w:val="16"/>
                          <w:szCs w:val="18"/>
                        </w:rPr>
                        <m:t>*</m:t>
                      </m:r>
                    </m:sup>
                  </m:sSup>
                </m:sub>
              </m:sSub>
            </m:oMath>
            <w:r w:rsidR="00300AD5" w:rsidRPr="00702943">
              <w:rPr>
                <w:sz w:val="16"/>
                <w:szCs w:val="18"/>
              </w:rPr>
              <w:t xml:space="preserve">, optimally tuned hard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s</m:t>
                      </m:r>
                    </m:e>
                    <m:sup>
                      <m:r>
                        <w:rPr>
                          <w:rFonts w:ascii="Cambria Math" w:hAnsi="Cambria Math"/>
                          <w:sz w:val="16"/>
                          <w:szCs w:val="18"/>
                        </w:rPr>
                        <m:t>*</m:t>
                      </m:r>
                    </m:sup>
                  </m:sSup>
                </m:sub>
              </m:sSub>
              <m:r>
                <w:rPr>
                  <w:rFonts w:ascii="Cambria Math" w:hAnsi="Cambria Math"/>
                  <w:sz w:val="16"/>
                  <w:szCs w:val="18"/>
                </w:rPr>
                <m:t xml:space="preserve"> </m:t>
              </m:r>
            </m:oMath>
            <w:r w:rsidR="00300AD5" w:rsidRPr="00702943">
              <w:rPr>
                <w:sz w:val="16"/>
                <w:szCs w:val="18"/>
              </w:rPr>
              <w:t xml:space="preserve">  and optimal shrinker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r>
                    <w:rPr>
                      <w:rFonts w:ascii="Cambria Math" w:hAnsi="Cambria Math"/>
                      <w:sz w:val="16"/>
                      <w:szCs w:val="18"/>
                    </w:rPr>
                    <m:t>opt</m:t>
                  </m:r>
                </m:sub>
              </m:sSub>
              <m:r>
                <w:rPr>
                  <w:rFonts w:ascii="Cambria Math" w:hAnsi="Cambria Math"/>
                  <w:sz w:val="16"/>
                  <w:szCs w:val="18"/>
                </w:rPr>
                <m:t xml:space="preserve"> </m:t>
              </m:r>
            </m:oMath>
            <w:r w:rsidR="00300AD5" w:rsidRPr="00702943">
              <w:rPr>
                <w:sz w:val="16"/>
                <w:szCs w:val="18"/>
              </w:rPr>
              <w:t xml:space="preserve"> from </w:t>
            </w:r>
            <w:r w:rsidR="00300AD5">
              <w:rPr>
                <w:sz w:val="16"/>
                <w:szCs w:val="18"/>
                <w:lang w:val="en-US"/>
              </w:rPr>
              <w:t>the equations mentioned above.</w:t>
            </w:r>
          </w:p>
        </w:tc>
      </w:tr>
    </w:tbl>
    <w:p w14:paraId="47B52D0D" w14:textId="163E1C8F" w:rsidR="007C7968" w:rsidRPr="007C7968" w:rsidRDefault="007C7968" w:rsidP="00FD6788">
      <w:pPr>
        <w:jc w:val="both"/>
        <w:rPr>
          <w:u w:val="single"/>
          <w:lang w:val="en-US"/>
        </w:rPr>
      </w:pPr>
      <w:r w:rsidRPr="007C7968">
        <w:rPr>
          <w:u w:val="single"/>
          <w:lang w:val="en-US"/>
        </w:rPr>
        <w:lastRenderedPageBreak/>
        <w:t>Expanded Simulation</w:t>
      </w:r>
    </w:p>
    <w:p w14:paraId="30E2ADCD" w14:textId="748C5C13" w:rsidR="00C4434A" w:rsidRDefault="003D65F7" w:rsidP="00FD6788">
      <w:pPr>
        <w:jc w:val="both"/>
        <w:rPr>
          <w:lang w:val="en-US"/>
        </w:rPr>
      </w:pPr>
      <w:r>
        <w:rPr>
          <w:lang w:val="en-US"/>
        </w:rPr>
        <w:t>As can be obtained from the simulation above, the paper is focusing on three different distributions</w:t>
      </w:r>
      <w:r w:rsidR="003D46B1">
        <w:rPr>
          <w:lang w:val="en-US"/>
        </w:rPr>
        <w:t xml:space="preserve"> for the noise</w:t>
      </w:r>
      <w:r w:rsidR="00C4434A">
        <w:rPr>
          <w:lang w:val="en-US"/>
        </w:rPr>
        <w:t xml:space="preserve"> and simulate the cases above on</w:t>
      </w:r>
      <w:r w:rsidR="00CC4645">
        <w:rPr>
          <w:lang w:val="en-US"/>
        </w:rPr>
        <w:t xml:space="preserve"> sparse matrices with</w:t>
      </w:r>
      <w:r w:rsidR="00C4434A">
        <w:rPr>
          <w:lang w:val="en-US"/>
        </w:rPr>
        <w:t xml:space="preserve"> </w:t>
      </w:r>
      <w:r w:rsidR="00CC4645">
        <w:rPr>
          <w:lang w:val="en-US"/>
        </w:rPr>
        <w:t>b</w:t>
      </w:r>
      <w:r w:rsidR="00C4434A">
        <w:rPr>
          <w:lang w:val="en-US"/>
        </w:rPr>
        <w:t xml:space="preserve"> Frobenius norm.</w:t>
      </w:r>
    </w:p>
    <w:p w14:paraId="795CC5C8" w14:textId="3366CA9A" w:rsidR="00100077" w:rsidRDefault="00C4434A" w:rsidP="00FD6788">
      <w:pPr>
        <w:jc w:val="both"/>
        <w:rPr>
          <w:lang w:val="en-US"/>
        </w:rPr>
      </w:pPr>
      <w:r>
        <w:rPr>
          <w:lang w:val="en-US"/>
        </w:rPr>
        <w:t xml:space="preserve">Now, we will check </w:t>
      </w:r>
      <w:r w:rsidR="006E4840">
        <w:rPr>
          <w:lang w:val="en-US"/>
        </w:rPr>
        <w:t xml:space="preserve">the </w:t>
      </w:r>
      <w:r>
        <w:rPr>
          <w:lang w:val="en-US"/>
        </w:rPr>
        <w:t>estimated signal by using the optimal shrinker</w:t>
      </w:r>
      <w:r w:rsidR="001255B5">
        <w:rPr>
          <w:lang w:val="en-US"/>
        </w:rPr>
        <w:t xml:space="preserve"> again, but</w:t>
      </w:r>
      <w:r>
        <w:rPr>
          <w:lang w:val="en-US"/>
        </w:rPr>
        <w:t xml:space="preserve"> for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sidR="001255B5" w:rsidRPr="001255B5">
        <w:rPr>
          <w:rFonts w:eastAsiaTheme="minorEastAsia"/>
          <w:lang w:val="en-US"/>
        </w:rPr>
        <w:t>-norm</w:t>
      </w:r>
      <w:r>
        <w:rPr>
          <w:rFonts w:eastAsiaTheme="minorEastAsia"/>
          <w:lang w:val="en-US"/>
        </w:rPr>
        <w:t xml:space="preserve"> and we will plot i</w:t>
      </w:r>
      <w:r w:rsidR="00C64630">
        <w:rPr>
          <w:rFonts w:eastAsiaTheme="minorEastAsia"/>
          <w:lang w:val="en-US"/>
        </w:rPr>
        <w:t>t</w:t>
      </w:r>
      <w:r>
        <w:rPr>
          <w:rFonts w:eastAsiaTheme="minorEastAsia"/>
          <w:lang w:val="en-US"/>
        </w:rPr>
        <w:t xml:space="preserve"> on the previous asymptotic curves to see the comparison to the</w:t>
      </w:r>
      <w:r w:rsidR="003D65F7">
        <w:rPr>
          <w:lang w:val="en-US"/>
        </w:rPr>
        <w:t xml:space="preserve"> </w:t>
      </w:r>
      <w:r>
        <w:rPr>
          <w:lang w:val="en-US"/>
        </w:rPr>
        <w:t xml:space="preserve">optimal shrinker for </w:t>
      </w:r>
      <w:r w:rsidR="006E4840">
        <w:rPr>
          <w:lang w:val="en-US"/>
        </w:rPr>
        <w:t xml:space="preserve">the </w:t>
      </w:r>
      <m:oMath>
        <m:r>
          <w:rPr>
            <w:rFonts w:ascii="Cambria Math" w:hAnsi="Cambria Math"/>
            <w:lang w:val="en-US"/>
          </w:rPr>
          <m:t>Frobenius</m:t>
        </m:r>
      </m:oMath>
      <w:r>
        <w:rPr>
          <w:lang w:val="en-US"/>
        </w:rPr>
        <w:t xml:space="preserve"> norm.</w:t>
      </w:r>
    </w:p>
    <w:tbl>
      <w:tblPr>
        <w:tblStyle w:val="TableGrid"/>
        <w:tblW w:w="9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6"/>
      </w:tblGrid>
      <w:tr w:rsidR="00923393" w14:paraId="0738769A" w14:textId="77777777" w:rsidTr="00E44CE7">
        <w:trPr>
          <w:trHeight w:val="457"/>
        </w:trPr>
        <w:tc>
          <w:tcPr>
            <w:tcW w:w="9896" w:type="dxa"/>
          </w:tcPr>
          <w:p w14:paraId="24811612" w14:textId="5535E55E" w:rsidR="00923393" w:rsidRPr="00702943" w:rsidRDefault="00923393" w:rsidP="00FD6788">
            <w:pPr>
              <w:jc w:val="both"/>
              <w:rPr>
                <w:sz w:val="16"/>
                <w:szCs w:val="18"/>
              </w:rPr>
            </w:pPr>
            <w:r>
              <w:rPr>
                <w:rFonts w:eastAsiaTheme="minorEastAsia"/>
                <w:b/>
                <w:bCs/>
                <w:sz w:val="18"/>
                <w:szCs w:val="20"/>
                <w:lang w:val="en-US"/>
              </w:rPr>
              <w:t xml:space="preserve">New </w:t>
            </w:r>
            <w:r w:rsidRPr="005E1EA9">
              <w:rPr>
                <w:rFonts w:eastAsiaTheme="minorEastAsia"/>
                <w:b/>
                <w:bCs/>
                <w:sz w:val="18"/>
                <w:szCs w:val="20"/>
                <w:lang w:val="en-US"/>
              </w:rPr>
              <w:t>Simulation results</w:t>
            </w:r>
            <w:r>
              <w:rPr>
                <w:rFonts w:eastAsiaTheme="minorEastAsia"/>
                <w:b/>
                <w:bCs/>
                <w:sz w:val="18"/>
                <w:szCs w:val="20"/>
                <w:lang w:val="en-US"/>
              </w:rPr>
              <w:t>:</w:t>
            </w:r>
            <w:r w:rsidRPr="005E1EA9">
              <w:rPr>
                <w:sz w:val="11"/>
                <w:szCs w:val="13"/>
              </w:rPr>
              <w:t xml:space="preserve"> </w:t>
            </w:r>
            <w:r w:rsidR="00300AD5" w:rsidRPr="00300AD5">
              <w:rPr>
                <w:sz w:val="16"/>
                <w:szCs w:val="18"/>
              </w:rPr>
              <w:t xml:space="preserve">Comparison of asymptotic (solid line) </w:t>
            </w:r>
            <w:r w:rsidR="00300AD5">
              <w:rPr>
                <w:sz w:val="16"/>
                <w:szCs w:val="18"/>
                <w:lang w:val="en-US"/>
              </w:rPr>
              <w:t xml:space="preserve">and </w:t>
            </w:r>
            <w:r w:rsidR="00300AD5" w:rsidRPr="00300AD5">
              <w:rPr>
                <w:sz w:val="16"/>
                <w:szCs w:val="18"/>
              </w:rPr>
              <w:t xml:space="preserve">empirically observed (dots) </w:t>
            </w:r>
            <m:oMath>
              <m:sSub>
                <m:sSubPr>
                  <m:ctrlPr>
                    <w:rPr>
                      <w:rFonts w:ascii="Cambria Math" w:hAnsi="Cambria Math"/>
                      <w:i/>
                      <w:sz w:val="16"/>
                      <w:szCs w:val="18"/>
                      <w:u w:val="single"/>
                    </w:rPr>
                  </m:ctrlPr>
                </m:sSubPr>
                <m:e>
                  <m:r>
                    <w:rPr>
                      <w:rFonts w:ascii="Cambria Math" w:hAnsi="Cambria Math"/>
                      <w:sz w:val="16"/>
                      <w:szCs w:val="18"/>
                      <w:u w:val="single"/>
                    </w:rPr>
                    <m:t>l</m:t>
                  </m:r>
                </m:e>
                <m:sub>
                  <m:r>
                    <w:rPr>
                      <w:rFonts w:ascii="Cambria Math" w:hAnsi="Cambria Math"/>
                      <w:sz w:val="16"/>
                      <w:szCs w:val="18"/>
                      <w:u w:val="single"/>
                    </w:rPr>
                    <m:t>2</m:t>
                  </m:r>
                </m:sub>
              </m:sSub>
            </m:oMath>
            <w:r w:rsidR="00300AD5" w:rsidRPr="00A21868">
              <w:rPr>
                <w:sz w:val="16"/>
                <w:szCs w:val="18"/>
                <w:u w:val="single"/>
              </w:rPr>
              <w:t xml:space="preserve"> loss</w:t>
            </w:r>
            <w:r w:rsidR="00300AD5" w:rsidRPr="00300AD5">
              <w:rPr>
                <w:sz w:val="16"/>
                <w:szCs w:val="18"/>
              </w:rPr>
              <w:t xml:space="preserve"> </w:t>
            </w:r>
            <w:r w:rsidRPr="00702943">
              <w:rPr>
                <w:sz w:val="16"/>
                <w:szCs w:val="18"/>
              </w:rPr>
              <w:t xml:space="preserve">for </w:t>
            </w:r>
            <w:r w:rsidRPr="00702943">
              <w:rPr>
                <w:i/>
                <w:iCs/>
                <w:sz w:val="16"/>
                <w:szCs w:val="18"/>
              </w:rPr>
              <w:t xml:space="preserve">n </w:t>
            </w:r>
            <w:r w:rsidRPr="00702943">
              <w:rPr>
                <w:sz w:val="16"/>
                <w:szCs w:val="18"/>
              </w:rPr>
              <w:t xml:space="preserve">= 20, 100 and </w:t>
            </w:r>
            <w:r w:rsidRPr="00702943">
              <w:rPr>
                <w:i/>
                <w:iCs/>
                <w:sz w:val="16"/>
                <w:szCs w:val="18"/>
              </w:rPr>
              <w:t xml:space="preserve">r </w:t>
            </w:r>
            <w:r w:rsidRPr="00702943">
              <w:rPr>
                <w:sz w:val="16"/>
                <w:szCs w:val="18"/>
              </w:rPr>
              <w:t>= 1.</w:t>
            </w:r>
          </w:p>
        </w:tc>
      </w:tr>
      <w:tr w:rsidR="00923393" w14:paraId="2A249CE7" w14:textId="77777777" w:rsidTr="00E44CE7">
        <w:trPr>
          <w:trHeight w:val="4205"/>
        </w:trPr>
        <w:tc>
          <w:tcPr>
            <w:tcW w:w="9896" w:type="dxa"/>
          </w:tcPr>
          <w:p w14:paraId="1C2A9F0E" w14:textId="02DAFD9F" w:rsidR="00923393" w:rsidRPr="005C4067" w:rsidRDefault="00BD2D7E" w:rsidP="00FD6788">
            <w:pPr>
              <w:jc w:val="both"/>
              <w:rPr>
                <w:b/>
                <w:bCs/>
                <w:lang w:val="en-US"/>
              </w:rPr>
            </w:pPr>
            <w:r>
              <w:rPr>
                <w:b/>
                <w:bCs/>
                <w:noProof/>
                <w:lang w:val="en-US"/>
              </w:rPr>
              <w:drawing>
                <wp:inline distT="0" distB="0" distL="0" distR="0" wp14:anchorId="26406DFE" wp14:editId="6BE72701">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tc>
      </w:tr>
      <w:tr w:rsidR="00923393" w14:paraId="03EC357A" w14:textId="77777777" w:rsidTr="00E44CE7">
        <w:trPr>
          <w:trHeight w:val="661"/>
        </w:trPr>
        <w:tc>
          <w:tcPr>
            <w:tcW w:w="9896" w:type="dxa"/>
          </w:tcPr>
          <w:p w14:paraId="59A401F7" w14:textId="04706F5A" w:rsidR="00923393" w:rsidRPr="00702943" w:rsidRDefault="006E4840" w:rsidP="00FD6788">
            <w:pPr>
              <w:jc w:val="both"/>
              <w:rPr>
                <w:sz w:val="16"/>
                <w:szCs w:val="18"/>
                <w:lang w:val="en-US"/>
              </w:rPr>
            </w:pPr>
            <w:r>
              <w:rPr>
                <w:sz w:val="16"/>
                <w:szCs w:val="18"/>
              </w:rPr>
              <w:t>The horizontal</w:t>
            </w:r>
            <w:r w:rsidR="00923393" w:rsidRPr="00702943">
              <w:rPr>
                <w:sz w:val="16"/>
                <w:szCs w:val="18"/>
              </w:rPr>
              <w:t xml:space="preserve"> axis is the singular value of the signal matrix </w:t>
            </w:r>
            <m:oMath>
              <m:r>
                <w:rPr>
                  <w:rFonts w:ascii="Cambria Math" w:hAnsi="Cambria Math"/>
                  <w:sz w:val="16"/>
                  <w:szCs w:val="18"/>
                </w:rPr>
                <m:t>X</m:t>
              </m:r>
            </m:oMath>
            <w:r w:rsidR="00923393" w:rsidRPr="00702943">
              <w:rPr>
                <w:sz w:val="16"/>
                <w:szCs w:val="18"/>
              </w:rPr>
              <w:t xml:space="preserve">. Shown are optimally tuned soft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λ</m:t>
                      </m:r>
                    </m:e>
                    <m:sup>
                      <m:r>
                        <w:rPr>
                          <w:rFonts w:ascii="Cambria Math" w:hAnsi="Cambria Math"/>
                          <w:sz w:val="16"/>
                          <w:szCs w:val="18"/>
                        </w:rPr>
                        <m:t>*</m:t>
                      </m:r>
                    </m:sup>
                  </m:sSup>
                </m:sub>
              </m:sSub>
              <m:r>
                <w:rPr>
                  <w:rFonts w:ascii="Cambria Math" w:hAnsi="Cambria Math"/>
                  <w:sz w:val="16"/>
                  <w:szCs w:val="18"/>
                </w:rPr>
                <m:t xml:space="preserve"> </m:t>
              </m:r>
            </m:oMath>
            <w:r w:rsidR="00923393" w:rsidRPr="00702943">
              <w:rPr>
                <w:sz w:val="16"/>
                <w:szCs w:val="18"/>
              </w:rPr>
              <w:t xml:space="preserve"> , optimally tuned hard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s</m:t>
                      </m:r>
                    </m:e>
                    <m:sup>
                      <m:r>
                        <w:rPr>
                          <w:rFonts w:ascii="Cambria Math" w:hAnsi="Cambria Math"/>
                          <w:sz w:val="16"/>
                          <w:szCs w:val="18"/>
                        </w:rPr>
                        <m:t>*</m:t>
                      </m:r>
                    </m:sup>
                  </m:sSup>
                </m:sub>
              </m:sSub>
              <m:r>
                <w:rPr>
                  <w:rFonts w:ascii="Cambria Math" w:hAnsi="Cambria Math"/>
                  <w:sz w:val="16"/>
                  <w:szCs w:val="18"/>
                </w:rPr>
                <m:t xml:space="preserve"> </m:t>
              </m:r>
            </m:oMath>
            <w:r w:rsidR="00300AD5" w:rsidRPr="00702943">
              <w:rPr>
                <w:sz w:val="16"/>
                <w:szCs w:val="18"/>
              </w:rPr>
              <w:t xml:space="preserve"> </w:t>
            </w:r>
            <w:r w:rsidR="00923393" w:rsidRPr="00702943">
              <w:rPr>
                <w:sz w:val="16"/>
                <w:szCs w:val="18"/>
              </w:rPr>
              <w:t xml:space="preserve"> and optimal shrinker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r>
                    <w:rPr>
                      <w:rFonts w:ascii="Cambria Math" w:hAnsi="Cambria Math"/>
                      <w:sz w:val="16"/>
                      <w:szCs w:val="18"/>
                    </w:rPr>
                    <m:t>opt</m:t>
                  </m:r>
                </m:sub>
              </m:sSub>
              <m:r>
                <w:rPr>
                  <w:rFonts w:ascii="Cambria Math" w:hAnsi="Cambria Math"/>
                  <w:sz w:val="16"/>
                  <w:szCs w:val="18"/>
                </w:rPr>
                <m:t xml:space="preserve"> </m:t>
              </m:r>
            </m:oMath>
            <w:r w:rsidR="00300AD5" w:rsidRPr="00702943">
              <w:rPr>
                <w:sz w:val="16"/>
                <w:szCs w:val="18"/>
              </w:rPr>
              <w:t xml:space="preserve"> </w:t>
            </w:r>
            <w:r w:rsidR="00923393" w:rsidRPr="00702943">
              <w:rPr>
                <w:sz w:val="16"/>
                <w:szCs w:val="18"/>
              </w:rPr>
              <w:t xml:space="preserve">from </w:t>
            </w:r>
            <w:r w:rsidR="00923393">
              <w:rPr>
                <w:sz w:val="16"/>
                <w:szCs w:val="18"/>
                <w:lang w:val="en-US"/>
              </w:rPr>
              <w:t>the equations mentioned above.</w:t>
            </w:r>
          </w:p>
        </w:tc>
      </w:tr>
    </w:tbl>
    <w:p w14:paraId="4E75A0E0" w14:textId="6E36AECC" w:rsidR="00702943" w:rsidRPr="00923393" w:rsidRDefault="00923393" w:rsidP="00FD6788">
      <w:pPr>
        <w:jc w:val="both"/>
        <w:rPr>
          <w:lang w:val="en-US"/>
        </w:rPr>
      </w:pPr>
      <w:r>
        <w:rPr>
          <w:lang w:val="en-US"/>
        </w:rPr>
        <w:t xml:space="preserve">We can see that using the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Pr>
          <w:rFonts w:eastAsiaTheme="minorEastAsia"/>
          <w:lang w:val="en-US"/>
        </w:rPr>
        <w:t xml:space="preserve"> norm dramatically decrease</w:t>
      </w:r>
      <w:r w:rsidR="003150B6">
        <w:rPr>
          <w:rFonts w:eastAsiaTheme="minorEastAsia"/>
          <w:lang w:val="en-US"/>
        </w:rPr>
        <w:t>d</w:t>
      </w:r>
      <w:r>
        <w:rPr>
          <w:rFonts w:eastAsiaTheme="minorEastAsia"/>
          <w:lang w:val="en-US"/>
        </w:rPr>
        <w:t xml:space="preserve"> the MSE (more than 2 times lower) compared to the optimal shrinker for </w:t>
      </w:r>
      <w:r w:rsidR="00C403D1">
        <w:rPr>
          <w:rFonts w:eastAsiaTheme="minorEastAsia"/>
          <w:lang w:val="en-US"/>
        </w:rPr>
        <w:t xml:space="preserve">the </w:t>
      </w:r>
      <w:r>
        <w:rPr>
          <w:rFonts w:eastAsiaTheme="minorEastAsia"/>
          <w:lang w:val="en-US"/>
        </w:rPr>
        <w:t>Frobenius norm.</w:t>
      </w:r>
    </w:p>
    <w:p w14:paraId="306B4D5C" w14:textId="664C23C1" w:rsidR="00702943" w:rsidRDefault="00923393" w:rsidP="00FD6788">
      <w:pPr>
        <w:jc w:val="both"/>
        <w:rPr>
          <w:rFonts w:eastAsiaTheme="minorEastAsia"/>
          <w:lang w:val="en-US"/>
        </w:rPr>
      </w:pPr>
      <w:r>
        <w:rPr>
          <w:lang w:val="en-US"/>
        </w:rPr>
        <w:t>In both cases</w:t>
      </w:r>
      <w:r w:rsidR="00C403D1">
        <w:rPr>
          <w:lang w:val="en-US"/>
        </w:rPr>
        <w:t>,</w:t>
      </w:r>
      <w:r>
        <w:rPr>
          <w:lang w:val="en-US"/>
        </w:rPr>
        <w:t xml:space="preserve"> we see that the soft thresholding shrinker gives the worst</w:t>
      </w:r>
      <w:r w:rsidR="003150B6">
        <w:rPr>
          <w:lang w:val="en-US"/>
        </w:rPr>
        <w:t xml:space="preserve"> estimation results</w:t>
      </w:r>
      <w:r>
        <w:rPr>
          <w:lang w:val="en-US"/>
        </w:rPr>
        <w:t xml:space="preserve"> while the </w:t>
      </w:r>
      <w:r w:rsidR="003150B6">
        <w:rPr>
          <w:lang w:val="en-US"/>
        </w:rPr>
        <w:t xml:space="preserve">hard thresholding and the optimal shrinkers </w:t>
      </w:r>
      <w:r w:rsidR="00C403D1">
        <w:rPr>
          <w:lang w:val="en-US"/>
        </w:rPr>
        <w:t>converge</w:t>
      </w:r>
      <w:r w:rsidR="003150B6">
        <w:rPr>
          <w:lang w:val="en-US"/>
        </w:rPr>
        <w:t xml:space="preserve"> to the same MSE for large singular values, but only the optimal shrinker works find also for small singular values of the signal matrix </w:t>
      </w:r>
      <m:oMath>
        <m:r>
          <w:rPr>
            <w:rFonts w:ascii="Cambria Math" w:hAnsi="Cambria Math"/>
            <w:lang w:val="en-US"/>
          </w:rPr>
          <m:t>X</m:t>
        </m:r>
      </m:oMath>
      <w:r w:rsidR="003150B6">
        <w:rPr>
          <w:rFonts w:eastAsiaTheme="minorEastAsia"/>
          <w:lang w:val="en-US"/>
        </w:rPr>
        <w:t>.</w:t>
      </w:r>
    </w:p>
    <w:p w14:paraId="1801B7D2" w14:textId="77777777" w:rsidR="00862168" w:rsidRDefault="00862168" w:rsidP="00FD6788">
      <w:pPr>
        <w:spacing w:before="0" w:after="0" w:line="240" w:lineRule="auto"/>
        <w:jc w:val="both"/>
        <w:rPr>
          <w:lang w:val="en-US"/>
        </w:rPr>
      </w:pPr>
      <w:r>
        <w:rPr>
          <w:lang w:val="en-US"/>
        </w:rPr>
        <w:br w:type="page"/>
      </w:r>
    </w:p>
    <w:p w14:paraId="03BFA65F" w14:textId="44C8AC94" w:rsidR="00F350A5" w:rsidRPr="00F350A5" w:rsidRDefault="006145D5" w:rsidP="00FD6788">
      <w:pPr>
        <w:jc w:val="both"/>
        <w:rPr>
          <w:lang w:val="en-US"/>
        </w:rPr>
      </w:pPr>
      <w:r>
        <w:rPr>
          <w:lang w:val="en-US"/>
        </w:rPr>
        <w:lastRenderedPageBreak/>
        <w:t>Moreover</w:t>
      </w:r>
      <w:r w:rsidR="00CC4645">
        <w:rPr>
          <w:lang w:val="en-US"/>
        </w:rPr>
        <w:t>, t</w:t>
      </w:r>
      <w:r w:rsidR="00F350A5" w:rsidRPr="00F350A5">
        <w:rPr>
          <w:lang w:val="en-US"/>
        </w:rPr>
        <w:t>he paper</w:t>
      </w:r>
      <w:r w:rsidR="009C6020">
        <w:rPr>
          <w:lang w:val="en-US"/>
        </w:rPr>
        <w:t xml:space="preserve"> represents the </w:t>
      </w:r>
      <w:r w:rsidR="00F350A5" w:rsidRPr="00F350A5">
        <w:rPr>
          <w:lang w:val="en-US"/>
        </w:rPr>
        <w:t>performance</w:t>
      </w:r>
      <w:r w:rsidR="003955C5">
        <w:rPr>
          <w:lang w:val="en-US"/>
        </w:rPr>
        <w:t xml:space="preserve"> comparison</w:t>
      </w:r>
      <w:r w:rsidR="00F350A5" w:rsidRPr="00F350A5">
        <w:rPr>
          <w:lang w:val="en-US"/>
        </w:rPr>
        <w:t xml:space="preserve"> of </w:t>
      </w:r>
      <w:r w:rsidR="009C6020">
        <w:rPr>
          <w:lang w:val="en-US"/>
        </w:rPr>
        <w:t xml:space="preserve">the </w:t>
      </w:r>
      <w:r w:rsidR="00F350A5" w:rsidRPr="00F350A5">
        <w:rPr>
          <w:lang w:val="en-US"/>
        </w:rPr>
        <w:t xml:space="preserve">different shrinkage methods on </w:t>
      </w:r>
      <w:r w:rsidR="00C36BFD">
        <w:rPr>
          <w:lang w:val="en-US"/>
        </w:rPr>
        <w:t xml:space="preserve">specific type of </w:t>
      </w:r>
      <w:r w:rsidR="00C36BFD" w:rsidRPr="00F350A5">
        <w:rPr>
          <w:lang w:val="en-US"/>
        </w:rPr>
        <w:t xml:space="preserve">sparse </w:t>
      </w:r>
      <w:r w:rsidR="00F350A5" w:rsidRPr="00F350A5">
        <w:rPr>
          <w:lang w:val="en-US"/>
        </w:rPr>
        <w:t>random</w:t>
      </w:r>
      <w:r w:rsidR="00C36BFD">
        <w:rPr>
          <w:lang w:val="en-US"/>
        </w:rPr>
        <w:t xml:space="preserve"> matrices</w:t>
      </w:r>
      <w:r w:rsidR="00F350A5" w:rsidRPr="00F350A5">
        <w:rPr>
          <w:lang w:val="en-US"/>
        </w:rPr>
        <w:t xml:space="preserve">. </w:t>
      </w:r>
      <w:r w:rsidR="00CC4645">
        <w:rPr>
          <w:lang w:val="en-US"/>
        </w:rPr>
        <w:t>Let us</w:t>
      </w:r>
      <w:r w:rsidR="00F350A5" w:rsidRPr="00F350A5">
        <w:rPr>
          <w:lang w:val="en-US"/>
        </w:rPr>
        <w:t xml:space="preserve"> </w:t>
      </w:r>
      <w:r w:rsidR="003955C5">
        <w:rPr>
          <w:lang w:val="en-US"/>
        </w:rPr>
        <w:t>show also</w:t>
      </w:r>
      <w:r w:rsidR="00F350A5" w:rsidRPr="00F350A5">
        <w:rPr>
          <w:lang w:val="en-US"/>
        </w:rPr>
        <w:t xml:space="preserve"> the</w:t>
      </w:r>
      <w:r w:rsidR="003955C5">
        <w:rPr>
          <w:lang w:val="en-US"/>
        </w:rPr>
        <w:t xml:space="preserve"> other side</w:t>
      </w:r>
      <w:r w:rsidR="00F350A5" w:rsidRPr="00F350A5">
        <w:rPr>
          <w:lang w:val="en-US"/>
        </w:rPr>
        <w:t xml:space="preserve"> </w:t>
      </w:r>
      <w:r w:rsidR="003955C5">
        <w:rPr>
          <w:lang w:val="en-US"/>
        </w:rPr>
        <w:t xml:space="preserve">of these methods’ </w:t>
      </w:r>
      <w:r w:rsidR="00F350A5" w:rsidRPr="00F350A5">
        <w:rPr>
          <w:lang w:val="en-US"/>
        </w:rPr>
        <w:t xml:space="preserve">performance on </w:t>
      </w:r>
      <w:r w:rsidR="00192BCE">
        <w:rPr>
          <w:lang w:val="en-US"/>
        </w:rPr>
        <w:t>a</w:t>
      </w:r>
      <w:r w:rsidR="00F350A5" w:rsidRPr="00F350A5">
        <w:rPr>
          <w:lang w:val="en-US"/>
        </w:rPr>
        <w:t xml:space="preserve"> </w:t>
      </w:r>
      <w:r w:rsidR="003955C5">
        <w:rPr>
          <w:lang w:val="en-US"/>
        </w:rPr>
        <w:t xml:space="preserve">non-sparse </w:t>
      </w:r>
      <w:r w:rsidR="00C36BFD">
        <w:rPr>
          <w:lang w:val="en-US"/>
        </w:rPr>
        <w:t xml:space="preserve">random </w:t>
      </w:r>
      <w:r w:rsidR="005807CB" w:rsidRPr="00F350A5">
        <w:rPr>
          <w:lang w:val="en-US"/>
        </w:rPr>
        <w:t>matrix</w:t>
      </w:r>
      <w:r w:rsidR="00CC4645">
        <w:rPr>
          <w:lang w:val="en-US"/>
        </w:rPr>
        <w:t xml:space="preserve"> type</w:t>
      </w:r>
      <w:r w:rsidR="00F350A5" w:rsidRPr="00F350A5">
        <w:rPr>
          <w:lang w:val="en-US"/>
        </w:rPr>
        <w:t xml:space="preserve">, Toeplitz </w:t>
      </w:r>
      <w:r w:rsidR="00C36BFD">
        <w:rPr>
          <w:lang w:val="en-US"/>
        </w:rPr>
        <w:t>matrix</w:t>
      </w:r>
      <w:r w:rsidR="00F350A5" w:rsidRPr="00F350A5">
        <w:rPr>
          <w:lang w:val="en-US"/>
        </w:rPr>
        <w:t>.</w:t>
      </w:r>
      <w:r w:rsidR="00C36BFD">
        <w:rPr>
          <w:lang w:val="en-US"/>
        </w:rPr>
        <w:t xml:space="preserve"> This matrix will be with high rank, so we expect to see worst performance.</w:t>
      </w:r>
    </w:p>
    <w:tbl>
      <w:tblPr>
        <w:tblStyle w:val="TableGrid"/>
        <w:tblW w:w="10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8"/>
      </w:tblGrid>
      <w:tr w:rsidR="00D87573" w:rsidRPr="00702943" w14:paraId="3FCD566A" w14:textId="77777777" w:rsidTr="00EE0591">
        <w:trPr>
          <w:trHeight w:val="467"/>
        </w:trPr>
        <w:tc>
          <w:tcPr>
            <w:tcW w:w="10018" w:type="dxa"/>
          </w:tcPr>
          <w:p w14:paraId="5AF9E4DA" w14:textId="680B901C" w:rsidR="00D87573" w:rsidRPr="00702943" w:rsidRDefault="00D87573" w:rsidP="00FD6788">
            <w:pPr>
              <w:jc w:val="both"/>
              <w:rPr>
                <w:sz w:val="16"/>
                <w:szCs w:val="18"/>
              </w:rPr>
            </w:pPr>
            <w:r>
              <w:rPr>
                <w:rFonts w:eastAsiaTheme="minorEastAsia"/>
                <w:b/>
                <w:bCs/>
                <w:sz w:val="18"/>
                <w:szCs w:val="20"/>
                <w:lang w:val="en-US"/>
              </w:rPr>
              <w:t xml:space="preserve">New </w:t>
            </w:r>
            <w:r w:rsidRPr="005E1EA9">
              <w:rPr>
                <w:rFonts w:eastAsiaTheme="minorEastAsia"/>
                <w:b/>
                <w:bCs/>
                <w:sz w:val="18"/>
                <w:szCs w:val="20"/>
                <w:lang w:val="en-US"/>
              </w:rPr>
              <w:t>Simulation results</w:t>
            </w:r>
            <w:r>
              <w:rPr>
                <w:rFonts w:eastAsiaTheme="minorEastAsia"/>
                <w:b/>
                <w:bCs/>
                <w:sz w:val="18"/>
                <w:szCs w:val="20"/>
                <w:lang w:val="en-US"/>
              </w:rPr>
              <w:t>:</w:t>
            </w:r>
            <w:r w:rsidRPr="005E1EA9">
              <w:rPr>
                <w:sz w:val="11"/>
                <w:szCs w:val="13"/>
              </w:rPr>
              <w:t xml:space="preserve"> </w:t>
            </w:r>
            <w:r w:rsidRPr="00300AD5">
              <w:rPr>
                <w:sz w:val="16"/>
                <w:szCs w:val="18"/>
              </w:rPr>
              <w:t xml:space="preserve">Comparison of asymptotic (solid line) </w:t>
            </w:r>
            <w:r>
              <w:rPr>
                <w:sz w:val="16"/>
                <w:szCs w:val="18"/>
                <w:lang w:val="en-US"/>
              </w:rPr>
              <w:t xml:space="preserve">and </w:t>
            </w:r>
            <w:r w:rsidRPr="00300AD5">
              <w:rPr>
                <w:sz w:val="16"/>
                <w:szCs w:val="18"/>
              </w:rPr>
              <w:t>empirically observed (dots)</w:t>
            </w:r>
            <w:r>
              <w:rPr>
                <w:sz w:val="16"/>
                <w:szCs w:val="18"/>
                <w:lang w:val="en-US"/>
              </w:rPr>
              <w:t xml:space="preserve"> on high rank </w:t>
            </w:r>
            <w:r w:rsidRPr="00A21868">
              <w:rPr>
                <w:sz w:val="16"/>
                <w:szCs w:val="18"/>
                <w:u w:val="single"/>
                <w:lang w:val="en-US"/>
              </w:rPr>
              <w:t>Toeplitz input matrix</w:t>
            </w:r>
            <w:r w:rsidRPr="00702943">
              <w:rPr>
                <w:sz w:val="16"/>
                <w:szCs w:val="18"/>
              </w:rPr>
              <w:t>.</w:t>
            </w:r>
          </w:p>
        </w:tc>
      </w:tr>
      <w:tr w:rsidR="00D87573" w14:paraId="0FE19FC5" w14:textId="77777777" w:rsidTr="00EE0591">
        <w:trPr>
          <w:trHeight w:val="4300"/>
        </w:trPr>
        <w:tc>
          <w:tcPr>
            <w:tcW w:w="10018" w:type="dxa"/>
          </w:tcPr>
          <w:p w14:paraId="4378E478" w14:textId="4B48624D" w:rsidR="00D87573" w:rsidRDefault="00E44CE7" w:rsidP="00FD6788">
            <w:pPr>
              <w:jc w:val="both"/>
              <w:rPr>
                <w:b/>
                <w:bCs/>
                <w:lang w:val="en-US"/>
              </w:rPr>
            </w:pPr>
            <w:r>
              <w:rPr>
                <w:b/>
                <w:bCs/>
                <w:noProof/>
                <w:lang w:val="en-US"/>
              </w:rPr>
              <w:drawing>
                <wp:inline distT="0" distB="0" distL="0" distR="0" wp14:anchorId="32EFF01A" wp14:editId="6A0A5B8E">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tc>
      </w:tr>
      <w:tr w:rsidR="00D87573" w:rsidRPr="00702943" w14:paraId="6B6F2C21" w14:textId="77777777" w:rsidTr="00EE0591">
        <w:trPr>
          <w:trHeight w:val="675"/>
        </w:trPr>
        <w:tc>
          <w:tcPr>
            <w:tcW w:w="10018" w:type="dxa"/>
          </w:tcPr>
          <w:p w14:paraId="5DBB09AD" w14:textId="77777777" w:rsidR="00D87573" w:rsidRPr="00702943" w:rsidRDefault="00D87573" w:rsidP="00FD6788">
            <w:pPr>
              <w:jc w:val="both"/>
              <w:rPr>
                <w:sz w:val="16"/>
                <w:szCs w:val="18"/>
                <w:lang w:val="en-US"/>
              </w:rPr>
            </w:pPr>
            <w:r>
              <w:rPr>
                <w:sz w:val="16"/>
                <w:szCs w:val="18"/>
              </w:rPr>
              <w:t>The horizontal</w:t>
            </w:r>
            <w:r w:rsidRPr="00702943">
              <w:rPr>
                <w:sz w:val="16"/>
                <w:szCs w:val="18"/>
              </w:rPr>
              <w:t xml:space="preserve"> axis is the singular value of the signal matrix </w:t>
            </w:r>
            <m:oMath>
              <m:r>
                <w:rPr>
                  <w:rFonts w:ascii="Cambria Math" w:hAnsi="Cambria Math"/>
                  <w:sz w:val="16"/>
                  <w:szCs w:val="18"/>
                </w:rPr>
                <m:t>X</m:t>
              </m:r>
            </m:oMath>
            <w:r w:rsidRPr="00702943">
              <w:rPr>
                <w:sz w:val="16"/>
                <w:szCs w:val="18"/>
              </w:rPr>
              <w:t xml:space="preserve">. Shown are optimally tuned soft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λ</m:t>
                      </m:r>
                    </m:e>
                    <m:sup>
                      <m:r>
                        <w:rPr>
                          <w:rFonts w:ascii="Cambria Math" w:hAnsi="Cambria Math"/>
                          <w:sz w:val="16"/>
                          <w:szCs w:val="18"/>
                        </w:rPr>
                        <m:t>*</m:t>
                      </m:r>
                    </m:sup>
                  </m:sSup>
                </m:sub>
              </m:sSub>
              <m:r>
                <w:rPr>
                  <w:rFonts w:ascii="Cambria Math" w:hAnsi="Cambria Math"/>
                  <w:sz w:val="16"/>
                  <w:szCs w:val="18"/>
                </w:rPr>
                <m:t xml:space="preserve"> </m:t>
              </m:r>
            </m:oMath>
            <w:r w:rsidRPr="00702943">
              <w:rPr>
                <w:sz w:val="16"/>
                <w:szCs w:val="18"/>
              </w:rPr>
              <w:t xml:space="preserve"> , optimally tuned hard threshold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sSup>
                    <m:sSupPr>
                      <m:ctrlPr>
                        <w:rPr>
                          <w:rFonts w:ascii="Cambria Math" w:hAnsi="Cambria Math"/>
                          <w:i/>
                          <w:iCs/>
                          <w:sz w:val="16"/>
                          <w:szCs w:val="18"/>
                        </w:rPr>
                      </m:ctrlPr>
                    </m:sSupPr>
                    <m:e>
                      <m:r>
                        <w:rPr>
                          <w:rFonts w:ascii="Cambria Math" w:hAnsi="Cambria Math"/>
                          <w:sz w:val="16"/>
                          <w:szCs w:val="18"/>
                        </w:rPr>
                        <m:t>s</m:t>
                      </m:r>
                    </m:e>
                    <m:sup>
                      <m:r>
                        <w:rPr>
                          <w:rFonts w:ascii="Cambria Math" w:hAnsi="Cambria Math"/>
                          <w:sz w:val="16"/>
                          <w:szCs w:val="18"/>
                        </w:rPr>
                        <m:t>*</m:t>
                      </m:r>
                    </m:sup>
                  </m:sSup>
                </m:sub>
              </m:sSub>
              <m:r>
                <w:rPr>
                  <w:rFonts w:ascii="Cambria Math" w:hAnsi="Cambria Math"/>
                  <w:sz w:val="16"/>
                  <w:szCs w:val="18"/>
                </w:rPr>
                <m:t xml:space="preserve"> </m:t>
              </m:r>
            </m:oMath>
            <w:r w:rsidRPr="00702943">
              <w:rPr>
                <w:sz w:val="16"/>
                <w:szCs w:val="18"/>
              </w:rPr>
              <w:t xml:space="preserve">  and optimal shrinker </w:t>
            </w:r>
            <m:oMath>
              <m:sSub>
                <m:sSubPr>
                  <m:ctrlPr>
                    <w:rPr>
                      <w:rFonts w:ascii="Cambria Math" w:hAnsi="Cambria Math"/>
                      <w:i/>
                      <w:iCs/>
                      <w:sz w:val="16"/>
                      <w:szCs w:val="18"/>
                    </w:rPr>
                  </m:ctrlPr>
                </m:sSubPr>
                <m:e>
                  <m:acc>
                    <m:accPr>
                      <m:ctrlPr>
                        <w:rPr>
                          <w:rFonts w:ascii="Cambria Math" w:hAnsi="Cambria Math"/>
                          <w:i/>
                          <w:iCs/>
                          <w:sz w:val="16"/>
                          <w:szCs w:val="18"/>
                        </w:rPr>
                      </m:ctrlPr>
                    </m:accPr>
                    <m:e>
                      <m:r>
                        <w:rPr>
                          <w:rFonts w:ascii="Cambria Math" w:hAnsi="Cambria Math"/>
                          <w:sz w:val="16"/>
                          <w:szCs w:val="18"/>
                        </w:rPr>
                        <m:t>X</m:t>
                      </m:r>
                    </m:e>
                  </m:acc>
                </m:e>
                <m:sub>
                  <m:r>
                    <w:rPr>
                      <w:rFonts w:ascii="Cambria Math" w:hAnsi="Cambria Math"/>
                      <w:sz w:val="16"/>
                      <w:szCs w:val="18"/>
                    </w:rPr>
                    <m:t>opt</m:t>
                  </m:r>
                </m:sub>
              </m:sSub>
              <m:r>
                <w:rPr>
                  <w:rFonts w:ascii="Cambria Math" w:hAnsi="Cambria Math"/>
                  <w:sz w:val="16"/>
                  <w:szCs w:val="18"/>
                </w:rPr>
                <m:t xml:space="preserve"> </m:t>
              </m:r>
            </m:oMath>
            <w:r w:rsidRPr="00702943">
              <w:rPr>
                <w:sz w:val="16"/>
                <w:szCs w:val="18"/>
              </w:rPr>
              <w:t xml:space="preserve"> from </w:t>
            </w:r>
            <w:r>
              <w:rPr>
                <w:sz w:val="16"/>
                <w:szCs w:val="18"/>
                <w:lang w:val="en-US"/>
              </w:rPr>
              <w:t>the equations mentioned above.</w:t>
            </w:r>
          </w:p>
        </w:tc>
      </w:tr>
    </w:tbl>
    <w:p w14:paraId="460A2F8F" w14:textId="0FCF5C97" w:rsidR="00D87573" w:rsidRDefault="00D87573" w:rsidP="00FD6788">
      <w:pPr>
        <w:jc w:val="both"/>
      </w:pPr>
    </w:p>
    <w:p w14:paraId="211FC5F4" w14:textId="63C04047" w:rsidR="004D6892" w:rsidRDefault="004D6892" w:rsidP="00FD6788">
      <w:pPr>
        <w:spacing w:before="0" w:after="0" w:line="240" w:lineRule="auto"/>
        <w:jc w:val="both"/>
      </w:pPr>
      <w:r>
        <w:br w:type="page"/>
      </w:r>
    </w:p>
    <w:p w14:paraId="3B7109AF" w14:textId="3D482057" w:rsidR="00DB4A05" w:rsidRPr="00980347" w:rsidRDefault="00DB4A05" w:rsidP="00FD6788">
      <w:pPr>
        <w:pStyle w:val="Title"/>
        <w:jc w:val="both"/>
        <w:rPr>
          <w:rFonts w:ascii="Cambria Math" w:hAnsi="Cambria Math" w:cs="Cambria Math"/>
          <w:lang w:val="en-US"/>
        </w:rPr>
      </w:pPr>
      <w:r>
        <w:rPr>
          <w:lang w:val="en-US"/>
        </w:rPr>
        <w:lastRenderedPageBreak/>
        <w:t xml:space="preserve">Part C </w:t>
      </w:r>
      <w:r w:rsidR="00A87D7A">
        <w:rPr>
          <w:lang w:val="en-US"/>
        </w:rPr>
        <w:t>–</w:t>
      </w:r>
      <w:r>
        <w:rPr>
          <w:lang w:val="en-US"/>
        </w:rPr>
        <w:t xml:space="preserve"> </w:t>
      </w:r>
      <w:r w:rsidR="00A87D7A">
        <w:rPr>
          <w:lang w:val="en-US"/>
        </w:rPr>
        <w:t>f</w:t>
      </w:r>
      <w:r w:rsidRPr="00DB4A05">
        <w:rPr>
          <w:lang w:val="en-US"/>
        </w:rPr>
        <w:t>urther research</w:t>
      </w:r>
    </w:p>
    <w:p w14:paraId="306272D4" w14:textId="3A98A487" w:rsidR="00D97286" w:rsidRPr="00D97286" w:rsidRDefault="00AA6D02" w:rsidP="00FD6788">
      <w:pPr>
        <w:jc w:val="both"/>
      </w:pPr>
      <w:r>
        <w:rPr>
          <w:lang w:val="en-US"/>
        </w:rPr>
        <w:t>B</w:t>
      </w:r>
      <w:r w:rsidRPr="00AA6D02">
        <w:t>ased on the results of the</w:t>
      </w:r>
      <w:r>
        <w:rPr>
          <w:lang w:val="en-US"/>
        </w:rPr>
        <w:t xml:space="preserve"> paper, </w:t>
      </w:r>
      <w:r w:rsidR="00A166EB">
        <w:rPr>
          <w:lang w:val="en-US"/>
        </w:rPr>
        <w:t>investigating</w:t>
      </w:r>
      <w:r w:rsidR="00D97286" w:rsidRPr="00D97286">
        <w:t xml:space="preserve"> the use of the proposed shrinkage function in distributed and online settings </w:t>
      </w:r>
      <w:r>
        <w:rPr>
          <w:lang w:val="en-US"/>
        </w:rPr>
        <w:t>could be</w:t>
      </w:r>
      <w:r w:rsidR="00D97286" w:rsidRPr="00D97286">
        <w:t xml:space="preserve"> a valuable direction for future research.</w:t>
      </w:r>
    </w:p>
    <w:p w14:paraId="4BDC0D20" w14:textId="3C5CF9DB" w:rsidR="00D97286" w:rsidRPr="00D97286" w:rsidRDefault="00D97286" w:rsidP="00FD6788">
      <w:pPr>
        <w:jc w:val="both"/>
      </w:pPr>
      <w:r w:rsidRPr="00D97286">
        <w:t>In some cases, the matrix being analyzed may be too large to be stored in memory on a single machine</w:t>
      </w:r>
      <w:r w:rsidR="00BF225D">
        <w:rPr>
          <w:lang w:val="en-US"/>
        </w:rPr>
        <w:t xml:space="preserve"> (i.e. cloud computing, cluster computing, etc.)</w:t>
      </w:r>
      <w:r w:rsidRPr="00D97286">
        <w:t>. In such scenarios, it would be useful to investigate the use of the proposed shrinkage function in distributed computing settings, where the matrix is partitioned across multiple machines and processed in parallel.</w:t>
      </w:r>
    </w:p>
    <w:p w14:paraId="53F063DC" w14:textId="77777777" w:rsidR="00D97286" w:rsidRPr="00D97286" w:rsidRDefault="00D97286" w:rsidP="00FD6788">
      <w:pPr>
        <w:jc w:val="both"/>
      </w:pPr>
      <w:r w:rsidRPr="00D97286">
        <w:t>In distributed settings, it may be necessary to develop new algorithms to compute the proposed shrinkage function that take into account the distributed nature of the data. This could involve developing communication-efficient algorithms to exchange information between machines, or algorithms that can work with partial information about the matrix.</w:t>
      </w:r>
    </w:p>
    <w:p w14:paraId="4833C397" w14:textId="5493B068" w:rsidR="00D97286" w:rsidRPr="00D97286" w:rsidRDefault="00D97286" w:rsidP="00FD6788">
      <w:pPr>
        <w:jc w:val="both"/>
      </w:pPr>
      <w:r w:rsidRPr="00D97286">
        <w:t xml:space="preserve">Another related area of research is online settings, where the matrix is continuously updated and the shrinkage function </w:t>
      </w:r>
      <w:r w:rsidR="00C403D1">
        <w:t>needs</w:t>
      </w:r>
      <w:r w:rsidRPr="00D97286">
        <w:t xml:space="preserve"> to be applied on the fly</w:t>
      </w:r>
      <w:r w:rsidR="00BF225D">
        <w:rPr>
          <w:lang w:val="en-US"/>
        </w:rPr>
        <w:t xml:space="preserve"> (i.e. a lookup table in the control of a multidisciplinary embedded system or another edge device)</w:t>
      </w:r>
      <w:r w:rsidRPr="00D97286">
        <w:t>. In this case, the proposed shrinkage function could be used to regularize the matrix as new data becomes available, and the performance of the method could be evaluated in terms of its ability to adapt to changing data.</w:t>
      </w:r>
    </w:p>
    <w:p w14:paraId="04E35B70" w14:textId="77777777" w:rsidR="00D97286" w:rsidRPr="00D97286" w:rsidRDefault="00D97286" w:rsidP="00FD6788">
      <w:pPr>
        <w:jc w:val="both"/>
      </w:pPr>
      <w:r w:rsidRPr="00D97286">
        <w:t>In summary, investigating the use of the proposed shrinkage function in distributed and online settings is a valuable direction for future research as it would allow the method to be applied to even larger matrices, and can open new practical applications for the method.</w:t>
      </w:r>
    </w:p>
    <w:sectPr w:rsidR="00D97286" w:rsidRPr="00D97286" w:rsidSect="007C7968">
      <w:headerReference w:type="default" r:id="rId16"/>
      <w:type w:val="continuous"/>
      <w:pgSz w:w="12240" w:h="15840"/>
      <w:pgMar w:top="1134" w:right="1440" w:bottom="1134" w:left="1440"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A9C4" w14:textId="77777777" w:rsidR="00E975E5" w:rsidRDefault="00E975E5" w:rsidP="00735479">
      <w:r>
        <w:separator/>
      </w:r>
    </w:p>
  </w:endnote>
  <w:endnote w:type="continuationSeparator" w:id="0">
    <w:p w14:paraId="157DC2A8" w14:textId="77777777" w:rsidR="00E975E5" w:rsidRDefault="00E975E5" w:rsidP="0073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A7BD" w14:textId="77777777" w:rsidR="00E975E5" w:rsidRDefault="00E975E5" w:rsidP="00735479">
      <w:r>
        <w:separator/>
      </w:r>
    </w:p>
  </w:footnote>
  <w:footnote w:type="continuationSeparator" w:id="0">
    <w:p w14:paraId="0A117444" w14:textId="77777777" w:rsidR="00E975E5" w:rsidRDefault="00E975E5" w:rsidP="0073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23BA" w14:textId="245179B7" w:rsidR="00735479" w:rsidRDefault="00735479" w:rsidP="00735479">
    <w:pPr>
      <w:pStyle w:val="Header"/>
      <w:jc w:val="right"/>
    </w:pPr>
    <w:r>
      <w:fldChar w:fldCharType="begin"/>
    </w:r>
    <w:r>
      <w:instrText xml:space="preserve"> INCLUDEPICTURE "https://upload.wikimedia.org/wikipedia/en/thumb/b/b3/Tel_Aviv_university_logo.svg/2880px-Tel_Aviv_university_logo.svg.png" \* MERGEFORMATINET </w:instrText>
    </w:r>
    <w:r>
      <w:fldChar w:fldCharType="separate"/>
    </w:r>
    <w:r>
      <w:rPr>
        <w:noProof/>
      </w:rPr>
      <w:fldChar w:fldCharType="begin"/>
    </w:r>
    <w:r>
      <w:rPr>
        <w:noProof/>
      </w:rPr>
      <w:instrText xml:space="preserve"> INCLUDEPICTURE  "https://upload.wikimedia.org/wikipedia/en/thumb/b/b3/Tel_Aviv_university_logo.svg/2880px-Tel_Aviv_university_logo.svg.png" \* MERGEFORMATINET </w:instrText>
    </w:r>
    <w:r>
      <w:rPr>
        <w:noProof/>
      </w:rPr>
      <w:fldChar w:fldCharType="separate"/>
    </w:r>
    <w:r>
      <w:rPr>
        <w:noProof/>
      </w:rPr>
      <w:drawing>
        <wp:inline distT="0" distB="0" distL="0" distR="0" wp14:anchorId="64B72B48" wp14:editId="62046623">
          <wp:extent cx="659765" cy="277495"/>
          <wp:effectExtent l="0" t="0" r="0" b="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277495"/>
                  </a:xfrm>
                  <a:prstGeom prst="rect">
                    <a:avLst/>
                  </a:prstGeom>
                  <a:noFill/>
                  <a:ln>
                    <a:noFill/>
                  </a:ln>
                </pic:spPr>
              </pic:pic>
            </a:graphicData>
          </a:graphic>
        </wp:inline>
      </w:drawing>
    </w:r>
    <w:r>
      <w:rPr>
        <w:noProof/>
      </w:rP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067"/>
    <w:multiLevelType w:val="hybridMultilevel"/>
    <w:tmpl w:val="9690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53812"/>
    <w:multiLevelType w:val="hybridMultilevel"/>
    <w:tmpl w:val="F0684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731EF"/>
    <w:multiLevelType w:val="hybridMultilevel"/>
    <w:tmpl w:val="D7EC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7EFE"/>
    <w:multiLevelType w:val="hybridMultilevel"/>
    <w:tmpl w:val="F7A4FAB8"/>
    <w:lvl w:ilvl="0" w:tplc="175A2D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C100E"/>
    <w:multiLevelType w:val="hybridMultilevel"/>
    <w:tmpl w:val="1282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87DD9"/>
    <w:multiLevelType w:val="hybridMultilevel"/>
    <w:tmpl w:val="80920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A43F42"/>
    <w:multiLevelType w:val="multilevel"/>
    <w:tmpl w:val="2A9A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878B4"/>
    <w:multiLevelType w:val="hybridMultilevel"/>
    <w:tmpl w:val="C310D3AE"/>
    <w:lvl w:ilvl="0" w:tplc="485A3730">
      <w:start w:val="1"/>
      <w:numFmt w:val="decimal"/>
      <w:lvlText w:val="%1."/>
      <w:lvlJc w:val="left"/>
      <w:pPr>
        <w:ind w:left="720" w:hanging="360"/>
      </w:pPr>
      <w:rPr>
        <w:rFonts w:asciiTheme="minorHAnsi" w:eastAsiaTheme="minorEastAsia"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786FE7"/>
    <w:multiLevelType w:val="multilevel"/>
    <w:tmpl w:val="A68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A76D1"/>
    <w:multiLevelType w:val="multilevel"/>
    <w:tmpl w:val="F632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33458"/>
    <w:multiLevelType w:val="multilevel"/>
    <w:tmpl w:val="90162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D1D0A"/>
    <w:multiLevelType w:val="multilevel"/>
    <w:tmpl w:val="8F08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91D18"/>
    <w:multiLevelType w:val="hybridMultilevel"/>
    <w:tmpl w:val="65AA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91911"/>
    <w:multiLevelType w:val="hybridMultilevel"/>
    <w:tmpl w:val="9208D1DC"/>
    <w:lvl w:ilvl="0" w:tplc="175A2D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078DF"/>
    <w:multiLevelType w:val="hybridMultilevel"/>
    <w:tmpl w:val="2A48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34BE6"/>
    <w:multiLevelType w:val="multilevel"/>
    <w:tmpl w:val="FDEC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87152"/>
    <w:multiLevelType w:val="hybridMultilevel"/>
    <w:tmpl w:val="44723EE6"/>
    <w:lvl w:ilvl="0" w:tplc="175A2D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755958">
    <w:abstractNumId w:val="14"/>
  </w:num>
  <w:num w:numId="2" w16cid:durableId="1517695323">
    <w:abstractNumId w:val="12"/>
  </w:num>
  <w:num w:numId="3" w16cid:durableId="1719863791">
    <w:abstractNumId w:val="10"/>
  </w:num>
  <w:num w:numId="4" w16cid:durableId="1849558817">
    <w:abstractNumId w:val="2"/>
  </w:num>
  <w:num w:numId="5" w16cid:durableId="2070767666">
    <w:abstractNumId w:val="5"/>
  </w:num>
  <w:num w:numId="6" w16cid:durableId="1007296132">
    <w:abstractNumId w:val="1"/>
  </w:num>
  <w:num w:numId="7" w16cid:durableId="552348437">
    <w:abstractNumId w:val="4"/>
  </w:num>
  <w:num w:numId="8" w16cid:durableId="1497306218">
    <w:abstractNumId w:val="0"/>
  </w:num>
  <w:num w:numId="9" w16cid:durableId="1755855894">
    <w:abstractNumId w:val="7"/>
  </w:num>
  <w:num w:numId="10" w16cid:durableId="1313605686">
    <w:abstractNumId w:val="15"/>
  </w:num>
  <w:num w:numId="11" w16cid:durableId="1099449174">
    <w:abstractNumId w:val="11"/>
  </w:num>
  <w:num w:numId="12" w16cid:durableId="93673545">
    <w:abstractNumId w:val="6"/>
  </w:num>
  <w:num w:numId="13" w16cid:durableId="1901207432">
    <w:abstractNumId w:val="9"/>
  </w:num>
  <w:num w:numId="14" w16cid:durableId="1277103037">
    <w:abstractNumId w:val="3"/>
  </w:num>
  <w:num w:numId="15" w16cid:durableId="1946884760">
    <w:abstractNumId w:val="16"/>
  </w:num>
  <w:num w:numId="16" w16cid:durableId="265886123">
    <w:abstractNumId w:val="13"/>
  </w:num>
  <w:num w:numId="17" w16cid:durableId="1175879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FE"/>
    <w:rsid w:val="000034E0"/>
    <w:rsid w:val="00013A6E"/>
    <w:rsid w:val="00015EE4"/>
    <w:rsid w:val="00017D99"/>
    <w:rsid w:val="000515D0"/>
    <w:rsid w:val="00053923"/>
    <w:rsid w:val="0006664C"/>
    <w:rsid w:val="00067916"/>
    <w:rsid w:val="00075E93"/>
    <w:rsid w:val="00085CB7"/>
    <w:rsid w:val="000B2D98"/>
    <w:rsid w:val="000D4543"/>
    <w:rsid w:val="000E3130"/>
    <w:rsid w:val="000F1577"/>
    <w:rsid w:val="00100077"/>
    <w:rsid w:val="00101F2D"/>
    <w:rsid w:val="00106761"/>
    <w:rsid w:val="001137A7"/>
    <w:rsid w:val="001255B5"/>
    <w:rsid w:val="00126978"/>
    <w:rsid w:val="00154246"/>
    <w:rsid w:val="00192BCE"/>
    <w:rsid w:val="001979F9"/>
    <w:rsid w:val="001A4909"/>
    <w:rsid w:val="001B4038"/>
    <w:rsid w:val="001B558E"/>
    <w:rsid w:val="001C1792"/>
    <w:rsid w:val="001D785E"/>
    <w:rsid w:val="001E3413"/>
    <w:rsid w:val="00205A85"/>
    <w:rsid w:val="0021414A"/>
    <w:rsid w:val="00214B21"/>
    <w:rsid w:val="002276D6"/>
    <w:rsid w:val="00235A5A"/>
    <w:rsid w:val="00242914"/>
    <w:rsid w:val="00266521"/>
    <w:rsid w:val="0027733B"/>
    <w:rsid w:val="002A6D20"/>
    <w:rsid w:val="002C4D0B"/>
    <w:rsid w:val="002D09AD"/>
    <w:rsid w:val="002D17F2"/>
    <w:rsid w:val="002E7AAB"/>
    <w:rsid w:val="00300AD5"/>
    <w:rsid w:val="0030745A"/>
    <w:rsid w:val="003148BB"/>
    <w:rsid w:val="003150B6"/>
    <w:rsid w:val="003171D0"/>
    <w:rsid w:val="00321188"/>
    <w:rsid w:val="00323BBB"/>
    <w:rsid w:val="00326C64"/>
    <w:rsid w:val="00331023"/>
    <w:rsid w:val="003321D9"/>
    <w:rsid w:val="00345AF8"/>
    <w:rsid w:val="00345F22"/>
    <w:rsid w:val="003462EE"/>
    <w:rsid w:val="00356092"/>
    <w:rsid w:val="00361AA9"/>
    <w:rsid w:val="00371F8E"/>
    <w:rsid w:val="0037402A"/>
    <w:rsid w:val="0037647D"/>
    <w:rsid w:val="00380063"/>
    <w:rsid w:val="00390CD4"/>
    <w:rsid w:val="003955C5"/>
    <w:rsid w:val="003978F3"/>
    <w:rsid w:val="003B7D85"/>
    <w:rsid w:val="003C3D53"/>
    <w:rsid w:val="003D46B1"/>
    <w:rsid w:val="003D65F7"/>
    <w:rsid w:val="00415E4F"/>
    <w:rsid w:val="00421151"/>
    <w:rsid w:val="00422E38"/>
    <w:rsid w:val="004261C8"/>
    <w:rsid w:val="004466B6"/>
    <w:rsid w:val="00472FD7"/>
    <w:rsid w:val="00485A3C"/>
    <w:rsid w:val="004878E7"/>
    <w:rsid w:val="00492604"/>
    <w:rsid w:val="004B53EF"/>
    <w:rsid w:val="004B5FDF"/>
    <w:rsid w:val="004D3EA5"/>
    <w:rsid w:val="004D6892"/>
    <w:rsid w:val="00501F58"/>
    <w:rsid w:val="005061D6"/>
    <w:rsid w:val="00526D60"/>
    <w:rsid w:val="005278A4"/>
    <w:rsid w:val="00536CF5"/>
    <w:rsid w:val="005614E5"/>
    <w:rsid w:val="005778DB"/>
    <w:rsid w:val="005807CB"/>
    <w:rsid w:val="0058617D"/>
    <w:rsid w:val="00586CCA"/>
    <w:rsid w:val="005A16EA"/>
    <w:rsid w:val="005C4067"/>
    <w:rsid w:val="005C519C"/>
    <w:rsid w:val="005D0D30"/>
    <w:rsid w:val="005E1EA9"/>
    <w:rsid w:val="005E714A"/>
    <w:rsid w:val="005F4EB9"/>
    <w:rsid w:val="005F7453"/>
    <w:rsid w:val="005F7B51"/>
    <w:rsid w:val="006145D5"/>
    <w:rsid w:val="00622D05"/>
    <w:rsid w:val="00624BCD"/>
    <w:rsid w:val="006250F8"/>
    <w:rsid w:val="0063645D"/>
    <w:rsid w:val="0065430A"/>
    <w:rsid w:val="0065512B"/>
    <w:rsid w:val="00684FE6"/>
    <w:rsid w:val="006C156E"/>
    <w:rsid w:val="006C5D4F"/>
    <w:rsid w:val="006C6245"/>
    <w:rsid w:val="006C65FC"/>
    <w:rsid w:val="006C6E1D"/>
    <w:rsid w:val="006E4840"/>
    <w:rsid w:val="006F1BD6"/>
    <w:rsid w:val="006F596C"/>
    <w:rsid w:val="006F65E9"/>
    <w:rsid w:val="006F7D2B"/>
    <w:rsid w:val="00702943"/>
    <w:rsid w:val="00735479"/>
    <w:rsid w:val="00735A07"/>
    <w:rsid w:val="0078495A"/>
    <w:rsid w:val="007B1CC7"/>
    <w:rsid w:val="007C5DB2"/>
    <w:rsid w:val="007C7968"/>
    <w:rsid w:val="007E0338"/>
    <w:rsid w:val="007E36AE"/>
    <w:rsid w:val="007F54A1"/>
    <w:rsid w:val="00822195"/>
    <w:rsid w:val="00832CF3"/>
    <w:rsid w:val="00844E82"/>
    <w:rsid w:val="00847A10"/>
    <w:rsid w:val="00855D5E"/>
    <w:rsid w:val="00862168"/>
    <w:rsid w:val="008A40D4"/>
    <w:rsid w:val="008A6BE1"/>
    <w:rsid w:val="008A72D1"/>
    <w:rsid w:val="008B70BE"/>
    <w:rsid w:val="008C3E01"/>
    <w:rsid w:val="008D6BB3"/>
    <w:rsid w:val="008E3202"/>
    <w:rsid w:val="008E39A9"/>
    <w:rsid w:val="008E3AD7"/>
    <w:rsid w:val="008E3B3E"/>
    <w:rsid w:val="008E43BF"/>
    <w:rsid w:val="00923393"/>
    <w:rsid w:val="009255B3"/>
    <w:rsid w:val="009427CA"/>
    <w:rsid w:val="0094443A"/>
    <w:rsid w:val="00957117"/>
    <w:rsid w:val="00965581"/>
    <w:rsid w:val="009677FA"/>
    <w:rsid w:val="00980221"/>
    <w:rsid w:val="00980347"/>
    <w:rsid w:val="00990760"/>
    <w:rsid w:val="00997138"/>
    <w:rsid w:val="009C6020"/>
    <w:rsid w:val="009E63C0"/>
    <w:rsid w:val="009E7AEB"/>
    <w:rsid w:val="009F3E82"/>
    <w:rsid w:val="00A0714B"/>
    <w:rsid w:val="00A07F01"/>
    <w:rsid w:val="00A134C4"/>
    <w:rsid w:val="00A166EB"/>
    <w:rsid w:val="00A21868"/>
    <w:rsid w:val="00A30002"/>
    <w:rsid w:val="00A32532"/>
    <w:rsid w:val="00A53163"/>
    <w:rsid w:val="00A54735"/>
    <w:rsid w:val="00A61BC9"/>
    <w:rsid w:val="00A63592"/>
    <w:rsid w:val="00A713A6"/>
    <w:rsid w:val="00A720D5"/>
    <w:rsid w:val="00A86BB3"/>
    <w:rsid w:val="00A870D0"/>
    <w:rsid w:val="00A87D7A"/>
    <w:rsid w:val="00AA6D02"/>
    <w:rsid w:val="00AF0A20"/>
    <w:rsid w:val="00AF3533"/>
    <w:rsid w:val="00B0427A"/>
    <w:rsid w:val="00B176A5"/>
    <w:rsid w:val="00B37643"/>
    <w:rsid w:val="00B66169"/>
    <w:rsid w:val="00B75582"/>
    <w:rsid w:val="00B758F7"/>
    <w:rsid w:val="00B75A81"/>
    <w:rsid w:val="00B84273"/>
    <w:rsid w:val="00B84F7A"/>
    <w:rsid w:val="00B9663C"/>
    <w:rsid w:val="00B970ED"/>
    <w:rsid w:val="00BC081F"/>
    <w:rsid w:val="00BC6B8E"/>
    <w:rsid w:val="00BD2D7E"/>
    <w:rsid w:val="00BE7B63"/>
    <w:rsid w:val="00BF225D"/>
    <w:rsid w:val="00C20BDA"/>
    <w:rsid w:val="00C322B9"/>
    <w:rsid w:val="00C36BFD"/>
    <w:rsid w:val="00C403D1"/>
    <w:rsid w:val="00C4434A"/>
    <w:rsid w:val="00C53DC6"/>
    <w:rsid w:val="00C637A9"/>
    <w:rsid w:val="00C64630"/>
    <w:rsid w:val="00C81BFE"/>
    <w:rsid w:val="00CC4645"/>
    <w:rsid w:val="00CD2952"/>
    <w:rsid w:val="00CD632B"/>
    <w:rsid w:val="00D033B4"/>
    <w:rsid w:val="00D03BD9"/>
    <w:rsid w:val="00D0424D"/>
    <w:rsid w:val="00D126B9"/>
    <w:rsid w:val="00D21D18"/>
    <w:rsid w:val="00D337C0"/>
    <w:rsid w:val="00D41BD6"/>
    <w:rsid w:val="00D45FEC"/>
    <w:rsid w:val="00D54888"/>
    <w:rsid w:val="00D6474A"/>
    <w:rsid w:val="00D66067"/>
    <w:rsid w:val="00D75FD1"/>
    <w:rsid w:val="00D87573"/>
    <w:rsid w:val="00D91DBA"/>
    <w:rsid w:val="00D97286"/>
    <w:rsid w:val="00DA2638"/>
    <w:rsid w:val="00DA572C"/>
    <w:rsid w:val="00DB4A05"/>
    <w:rsid w:val="00DC43F9"/>
    <w:rsid w:val="00DD23BA"/>
    <w:rsid w:val="00DD35EE"/>
    <w:rsid w:val="00DF7F24"/>
    <w:rsid w:val="00E00009"/>
    <w:rsid w:val="00E44CE7"/>
    <w:rsid w:val="00E4636D"/>
    <w:rsid w:val="00E6062E"/>
    <w:rsid w:val="00E74AE1"/>
    <w:rsid w:val="00E7751F"/>
    <w:rsid w:val="00E975E5"/>
    <w:rsid w:val="00EA32E2"/>
    <w:rsid w:val="00EC47CD"/>
    <w:rsid w:val="00ED4B67"/>
    <w:rsid w:val="00EE0591"/>
    <w:rsid w:val="00F04025"/>
    <w:rsid w:val="00F25695"/>
    <w:rsid w:val="00F26B99"/>
    <w:rsid w:val="00F350A5"/>
    <w:rsid w:val="00F40C06"/>
    <w:rsid w:val="00F45F03"/>
    <w:rsid w:val="00F66A08"/>
    <w:rsid w:val="00F8105C"/>
    <w:rsid w:val="00F846E4"/>
    <w:rsid w:val="00F93412"/>
    <w:rsid w:val="00F97DB0"/>
    <w:rsid w:val="00F97EAF"/>
    <w:rsid w:val="00FB496E"/>
    <w:rsid w:val="00FC0354"/>
    <w:rsid w:val="00FD1E45"/>
    <w:rsid w:val="00FD67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6A46"/>
  <w15:chartTrackingRefBased/>
  <w15:docId w15:val="{12103F80-B3E9-4046-A0E8-FC14C0E1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245"/>
    <w:pPr>
      <w:spacing w:before="120" w:after="120" w:line="360"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479"/>
    <w:pPr>
      <w:tabs>
        <w:tab w:val="center" w:pos="4680"/>
        <w:tab w:val="right" w:pos="9360"/>
      </w:tabs>
    </w:pPr>
  </w:style>
  <w:style w:type="character" w:customStyle="1" w:styleId="HeaderChar">
    <w:name w:val="Header Char"/>
    <w:basedOn w:val="DefaultParagraphFont"/>
    <w:link w:val="Header"/>
    <w:uiPriority w:val="99"/>
    <w:rsid w:val="00735479"/>
  </w:style>
  <w:style w:type="paragraph" w:styleId="Footer">
    <w:name w:val="footer"/>
    <w:basedOn w:val="Normal"/>
    <w:link w:val="FooterChar"/>
    <w:uiPriority w:val="99"/>
    <w:unhideWhenUsed/>
    <w:rsid w:val="00735479"/>
    <w:pPr>
      <w:tabs>
        <w:tab w:val="center" w:pos="4680"/>
        <w:tab w:val="right" w:pos="9360"/>
      </w:tabs>
    </w:pPr>
  </w:style>
  <w:style w:type="character" w:customStyle="1" w:styleId="FooterChar">
    <w:name w:val="Footer Char"/>
    <w:basedOn w:val="DefaultParagraphFont"/>
    <w:link w:val="Footer"/>
    <w:uiPriority w:val="99"/>
    <w:rsid w:val="00735479"/>
  </w:style>
  <w:style w:type="paragraph" w:styleId="ListParagraph">
    <w:name w:val="List Paragraph"/>
    <w:basedOn w:val="Normal"/>
    <w:uiPriority w:val="34"/>
    <w:qFormat/>
    <w:rsid w:val="00ED4B67"/>
    <w:pPr>
      <w:ind w:left="720"/>
      <w:contextualSpacing/>
    </w:pPr>
  </w:style>
  <w:style w:type="paragraph" w:styleId="NormalWeb">
    <w:name w:val="Normal (Web)"/>
    <w:basedOn w:val="Normal"/>
    <w:uiPriority w:val="99"/>
    <w:unhideWhenUsed/>
    <w:rsid w:val="00ED4B6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D4B67"/>
    <w:rPr>
      <w:color w:val="808080"/>
    </w:rPr>
  </w:style>
  <w:style w:type="table" w:styleId="TableGrid">
    <w:name w:val="Table Grid"/>
    <w:basedOn w:val="TableNormal"/>
    <w:uiPriority w:val="39"/>
    <w:rsid w:val="003B7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48BB"/>
    <w:rPr>
      <w:color w:val="0563C1" w:themeColor="hyperlink"/>
      <w:u w:val="single"/>
    </w:rPr>
  </w:style>
  <w:style w:type="character" w:styleId="UnresolvedMention">
    <w:name w:val="Unresolved Mention"/>
    <w:basedOn w:val="DefaultParagraphFont"/>
    <w:uiPriority w:val="99"/>
    <w:semiHidden/>
    <w:unhideWhenUsed/>
    <w:rsid w:val="003148BB"/>
    <w:rPr>
      <w:color w:val="605E5C"/>
      <w:shd w:val="clear" w:color="auto" w:fill="E1DFDD"/>
    </w:rPr>
  </w:style>
  <w:style w:type="paragraph" w:styleId="Title">
    <w:name w:val="Title"/>
    <w:basedOn w:val="Normal"/>
    <w:next w:val="Normal"/>
    <w:link w:val="TitleChar"/>
    <w:uiPriority w:val="10"/>
    <w:qFormat/>
    <w:rsid w:val="00A87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D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5">
      <w:bodyDiv w:val="1"/>
      <w:marLeft w:val="0"/>
      <w:marRight w:val="0"/>
      <w:marTop w:val="0"/>
      <w:marBottom w:val="0"/>
      <w:divBdr>
        <w:top w:val="none" w:sz="0" w:space="0" w:color="auto"/>
        <w:left w:val="none" w:sz="0" w:space="0" w:color="auto"/>
        <w:bottom w:val="none" w:sz="0" w:space="0" w:color="auto"/>
        <w:right w:val="none" w:sz="0" w:space="0" w:color="auto"/>
      </w:divBdr>
      <w:divsChild>
        <w:div w:id="1905406275">
          <w:marLeft w:val="0"/>
          <w:marRight w:val="0"/>
          <w:marTop w:val="0"/>
          <w:marBottom w:val="0"/>
          <w:divBdr>
            <w:top w:val="none" w:sz="0" w:space="0" w:color="auto"/>
            <w:left w:val="none" w:sz="0" w:space="0" w:color="auto"/>
            <w:bottom w:val="none" w:sz="0" w:space="0" w:color="auto"/>
            <w:right w:val="none" w:sz="0" w:space="0" w:color="auto"/>
          </w:divBdr>
          <w:divsChild>
            <w:div w:id="178393132">
              <w:marLeft w:val="0"/>
              <w:marRight w:val="0"/>
              <w:marTop w:val="0"/>
              <w:marBottom w:val="0"/>
              <w:divBdr>
                <w:top w:val="none" w:sz="0" w:space="0" w:color="auto"/>
                <w:left w:val="none" w:sz="0" w:space="0" w:color="auto"/>
                <w:bottom w:val="none" w:sz="0" w:space="0" w:color="auto"/>
                <w:right w:val="none" w:sz="0" w:space="0" w:color="auto"/>
              </w:divBdr>
              <w:divsChild>
                <w:div w:id="1592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544">
      <w:bodyDiv w:val="1"/>
      <w:marLeft w:val="0"/>
      <w:marRight w:val="0"/>
      <w:marTop w:val="0"/>
      <w:marBottom w:val="0"/>
      <w:divBdr>
        <w:top w:val="none" w:sz="0" w:space="0" w:color="auto"/>
        <w:left w:val="none" w:sz="0" w:space="0" w:color="auto"/>
        <w:bottom w:val="none" w:sz="0" w:space="0" w:color="auto"/>
        <w:right w:val="none" w:sz="0" w:space="0" w:color="auto"/>
      </w:divBdr>
    </w:div>
    <w:div w:id="42533479">
      <w:bodyDiv w:val="1"/>
      <w:marLeft w:val="0"/>
      <w:marRight w:val="0"/>
      <w:marTop w:val="0"/>
      <w:marBottom w:val="0"/>
      <w:divBdr>
        <w:top w:val="none" w:sz="0" w:space="0" w:color="auto"/>
        <w:left w:val="none" w:sz="0" w:space="0" w:color="auto"/>
        <w:bottom w:val="none" w:sz="0" w:space="0" w:color="auto"/>
        <w:right w:val="none" w:sz="0" w:space="0" w:color="auto"/>
      </w:divBdr>
      <w:divsChild>
        <w:div w:id="562445353">
          <w:marLeft w:val="0"/>
          <w:marRight w:val="0"/>
          <w:marTop w:val="0"/>
          <w:marBottom w:val="0"/>
          <w:divBdr>
            <w:top w:val="none" w:sz="0" w:space="0" w:color="auto"/>
            <w:left w:val="none" w:sz="0" w:space="0" w:color="auto"/>
            <w:bottom w:val="none" w:sz="0" w:space="0" w:color="auto"/>
            <w:right w:val="none" w:sz="0" w:space="0" w:color="auto"/>
          </w:divBdr>
          <w:divsChild>
            <w:div w:id="872572819">
              <w:marLeft w:val="0"/>
              <w:marRight w:val="0"/>
              <w:marTop w:val="0"/>
              <w:marBottom w:val="0"/>
              <w:divBdr>
                <w:top w:val="none" w:sz="0" w:space="0" w:color="auto"/>
                <w:left w:val="none" w:sz="0" w:space="0" w:color="auto"/>
                <w:bottom w:val="none" w:sz="0" w:space="0" w:color="auto"/>
                <w:right w:val="none" w:sz="0" w:space="0" w:color="auto"/>
              </w:divBdr>
              <w:divsChild>
                <w:div w:id="307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4300">
      <w:bodyDiv w:val="1"/>
      <w:marLeft w:val="0"/>
      <w:marRight w:val="0"/>
      <w:marTop w:val="0"/>
      <w:marBottom w:val="0"/>
      <w:divBdr>
        <w:top w:val="none" w:sz="0" w:space="0" w:color="auto"/>
        <w:left w:val="none" w:sz="0" w:space="0" w:color="auto"/>
        <w:bottom w:val="none" w:sz="0" w:space="0" w:color="auto"/>
        <w:right w:val="none" w:sz="0" w:space="0" w:color="auto"/>
      </w:divBdr>
    </w:div>
    <w:div w:id="66152165">
      <w:bodyDiv w:val="1"/>
      <w:marLeft w:val="0"/>
      <w:marRight w:val="0"/>
      <w:marTop w:val="0"/>
      <w:marBottom w:val="0"/>
      <w:divBdr>
        <w:top w:val="none" w:sz="0" w:space="0" w:color="auto"/>
        <w:left w:val="none" w:sz="0" w:space="0" w:color="auto"/>
        <w:bottom w:val="none" w:sz="0" w:space="0" w:color="auto"/>
        <w:right w:val="none" w:sz="0" w:space="0" w:color="auto"/>
      </w:divBdr>
      <w:divsChild>
        <w:div w:id="1017853359">
          <w:marLeft w:val="0"/>
          <w:marRight w:val="0"/>
          <w:marTop w:val="0"/>
          <w:marBottom w:val="0"/>
          <w:divBdr>
            <w:top w:val="none" w:sz="0" w:space="0" w:color="auto"/>
            <w:left w:val="none" w:sz="0" w:space="0" w:color="auto"/>
            <w:bottom w:val="none" w:sz="0" w:space="0" w:color="auto"/>
            <w:right w:val="none" w:sz="0" w:space="0" w:color="auto"/>
          </w:divBdr>
          <w:divsChild>
            <w:div w:id="1285884216">
              <w:marLeft w:val="0"/>
              <w:marRight w:val="0"/>
              <w:marTop w:val="0"/>
              <w:marBottom w:val="0"/>
              <w:divBdr>
                <w:top w:val="none" w:sz="0" w:space="0" w:color="auto"/>
                <w:left w:val="none" w:sz="0" w:space="0" w:color="auto"/>
                <w:bottom w:val="none" w:sz="0" w:space="0" w:color="auto"/>
                <w:right w:val="none" w:sz="0" w:space="0" w:color="auto"/>
              </w:divBdr>
              <w:divsChild>
                <w:div w:id="18492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99">
      <w:bodyDiv w:val="1"/>
      <w:marLeft w:val="0"/>
      <w:marRight w:val="0"/>
      <w:marTop w:val="0"/>
      <w:marBottom w:val="0"/>
      <w:divBdr>
        <w:top w:val="none" w:sz="0" w:space="0" w:color="auto"/>
        <w:left w:val="none" w:sz="0" w:space="0" w:color="auto"/>
        <w:bottom w:val="none" w:sz="0" w:space="0" w:color="auto"/>
        <w:right w:val="none" w:sz="0" w:space="0" w:color="auto"/>
      </w:divBdr>
    </w:div>
    <w:div w:id="101458080">
      <w:bodyDiv w:val="1"/>
      <w:marLeft w:val="0"/>
      <w:marRight w:val="0"/>
      <w:marTop w:val="0"/>
      <w:marBottom w:val="0"/>
      <w:divBdr>
        <w:top w:val="none" w:sz="0" w:space="0" w:color="auto"/>
        <w:left w:val="none" w:sz="0" w:space="0" w:color="auto"/>
        <w:bottom w:val="none" w:sz="0" w:space="0" w:color="auto"/>
        <w:right w:val="none" w:sz="0" w:space="0" w:color="auto"/>
      </w:divBdr>
    </w:div>
    <w:div w:id="117843452">
      <w:bodyDiv w:val="1"/>
      <w:marLeft w:val="0"/>
      <w:marRight w:val="0"/>
      <w:marTop w:val="0"/>
      <w:marBottom w:val="0"/>
      <w:divBdr>
        <w:top w:val="none" w:sz="0" w:space="0" w:color="auto"/>
        <w:left w:val="none" w:sz="0" w:space="0" w:color="auto"/>
        <w:bottom w:val="none" w:sz="0" w:space="0" w:color="auto"/>
        <w:right w:val="none" w:sz="0" w:space="0" w:color="auto"/>
      </w:divBdr>
      <w:divsChild>
        <w:div w:id="849681674">
          <w:marLeft w:val="0"/>
          <w:marRight w:val="0"/>
          <w:marTop w:val="0"/>
          <w:marBottom w:val="0"/>
          <w:divBdr>
            <w:top w:val="none" w:sz="0" w:space="0" w:color="auto"/>
            <w:left w:val="none" w:sz="0" w:space="0" w:color="auto"/>
            <w:bottom w:val="none" w:sz="0" w:space="0" w:color="auto"/>
            <w:right w:val="none" w:sz="0" w:space="0" w:color="auto"/>
          </w:divBdr>
          <w:divsChild>
            <w:div w:id="1982733015">
              <w:marLeft w:val="0"/>
              <w:marRight w:val="0"/>
              <w:marTop w:val="0"/>
              <w:marBottom w:val="0"/>
              <w:divBdr>
                <w:top w:val="none" w:sz="0" w:space="0" w:color="auto"/>
                <w:left w:val="none" w:sz="0" w:space="0" w:color="auto"/>
                <w:bottom w:val="none" w:sz="0" w:space="0" w:color="auto"/>
                <w:right w:val="none" w:sz="0" w:space="0" w:color="auto"/>
              </w:divBdr>
              <w:divsChild>
                <w:div w:id="14599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9082">
      <w:bodyDiv w:val="1"/>
      <w:marLeft w:val="0"/>
      <w:marRight w:val="0"/>
      <w:marTop w:val="0"/>
      <w:marBottom w:val="0"/>
      <w:divBdr>
        <w:top w:val="none" w:sz="0" w:space="0" w:color="auto"/>
        <w:left w:val="none" w:sz="0" w:space="0" w:color="auto"/>
        <w:bottom w:val="none" w:sz="0" w:space="0" w:color="auto"/>
        <w:right w:val="none" w:sz="0" w:space="0" w:color="auto"/>
      </w:divBdr>
    </w:div>
    <w:div w:id="201215690">
      <w:bodyDiv w:val="1"/>
      <w:marLeft w:val="0"/>
      <w:marRight w:val="0"/>
      <w:marTop w:val="0"/>
      <w:marBottom w:val="0"/>
      <w:divBdr>
        <w:top w:val="none" w:sz="0" w:space="0" w:color="auto"/>
        <w:left w:val="none" w:sz="0" w:space="0" w:color="auto"/>
        <w:bottom w:val="none" w:sz="0" w:space="0" w:color="auto"/>
        <w:right w:val="none" w:sz="0" w:space="0" w:color="auto"/>
      </w:divBdr>
      <w:divsChild>
        <w:div w:id="434176707">
          <w:marLeft w:val="0"/>
          <w:marRight w:val="0"/>
          <w:marTop w:val="0"/>
          <w:marBottom w:val="0"/>
          <w:divBdr>
            <w:top w:val="none" w:sz="0" w:space="0" w:color="auto"/>
            <w:left w:val="none" w:sz="0" w:space="0" w:color="auto"/>
            <w:bottom w:val="none" w:sz="0" w:space="0" w:color="auto"/>
            <w:right w:val="none" w:sz="0" w:space="0" w:color="auto"/>
          </w:divBdr>
          <w:divsChild>
            <w:div w:id="484472811">
              <w:marLeft w:val="0"/>
              <w:marRight w:val="0"/>
              <w:marTop w:val="0"/>
              <w:marBottom w:val="0"/>
              <w:divBdr>
                <w:top w:val="none" w:sz="0" w:space="0" w:color="auto"/>
                <w:left w:val="none" w:sz="0" w:space="0" w:color="auto"/>
                <w:bottom w:val="none" w:sz="0" w:space="0" w:color="auto"/>
                <w:right w:val="none" w:sz="0" w:space="0" w:color="auto"/>
              </w:divBdr>
              <w:divsChild>
                <w:div w:id="7954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9960">
      <w:bodyDiv w:val="1"/>
      <w:marLeft w:val="0"/>
      <w:marRight w:val="0"/>
      <w:marTop w:val="0"/>
      <w:marBottom w:val="0"/>
      <w:divBdr>
        <w:top w:val="none" w:sz="0" w:space="0" w:color="auto"/>
        <w:left w:val="none" w:sz="0" w:space="0" w:color="auto"/>
        <w:bottom w:val="none" w:sz="0" w:space="0" w:color="auto"/>
        <w:right w:val="none" w:sz="0" w:space="0" w:color="auto"/>
      </w:divBdr>
    </w:div>
    <w:div w:id="248583770">
      <w:bodyDiv w:val="1"/>
      <w:marLeft w:val="0"/>
      <w:marRight w:val="0"/>
      <w:marTop w:val="0"/>
      <w:marBottom w:val="0"/>
      <w:divBdr>
        <w:top w:val="none" w:sz="0" w:space="0" w:color="auto"/>
        <w:left w:val="none" w:sz="0" w:space="0" w:color="auto"/>
        <w:bottom w:val="none" w:sz="0" w:space="0" w:color="auto"/>
        <w:right w:val="none" w:sz="0" w:space="0" w:color="auto"/>
      </w:divBdr>
      <w:divsChild>
        <w:div w:id="1409618462">
          <w:marLeft w:val="0"/>
          <w:marRight w:val="0"/>
          <w:marTop w:val="0"/>
          <w:marBottom w:val="0"/>
          <w:divBdr>
            <w:top w:val="none" w:sz="0" w:space="0" w:color="auto"/>
            <w:left w:val="none" w:sz="0" w:space="0" w:color="auto"/>
            <w:bottom w:val="none" w:sz="0" w:space="0" w:color="auto"/>
            <w:right w:val="none" w:sz="0" w:space="0" w:color="auto"/>
          </w:divBdr>
          <w:divsChild>
            <w:div w:id="1821144895">
              <w:marLeft w:val="0"/>
              <w:marRight w:val="0"/>
              <w:marTop w:val="0"/>
              <w:marBottom w:val="0"/>
              <w:divBdr>
                <w:top w:val="none" w:sz="0" w:space="0" w:color="auto"/>
                <w:left w:val="none" w:sz="0" w:space="0" w:color="auto"/>
                <w:bottom w:val="none" w:sz="0" w:space="0" w:color="auto"/>
                <w:right w:val="none" w:sz="0" w:space="0" w:color="auto"/>
              </w:divBdr>
              <w:divsChild>
                <w:div w:id="676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6336">
      <w:bodyDiv w:val="1"/>
      <w:marLeft w:val="0"/>
      <w:marRight w:val="0"/>
      <w:marTop w:val="0"/>
      <w:marBottom w:val="0"/>
      <w:divBdr>
        <w:top w:val="none" w:sz="0" w:space="0" w:color="auto"/>
        <w:left w:val="none" w:sz="0" w:space="0" w:color="auto"/>
        <w:bottom w:val="none" w:sz="0" w:space="0" w:color="auto"/>
        <w:right w:val="none" w:sz="0" w:space="0" w:color="auto"/>
      </w:divBdr>
      <w:divsChild>
        <w:div w:id="350911834">
          <w:marLeft w:val="0"/>
          <w:marRight w:val="0"/>
          <w:marTop w:val="0"/>
          <w:marBottom w:val="0"/>
          <w:divBdr>
            <w:top w:val="none" w:sz="0" w:space="0" w:color="auto"/>
            <w:left w:val="none" w:sz="0" w:space="0" w:color="auto"/>
            <w:bottom w:val="none" w:sz="0" w:space="0" w:color="auto"/>
            <w:right w:val="none" w:sz="0" w:space="0" w:color="auto"/>
          </w:divBdr>
          <w:divsChild>
            <w:div w:id="1765035517">
              <w:marLeft w:val="0"/>
              <w:marRight w:val="0"/>
              <w:marTop w:val="0"/>
              <w:marBottom w:val="0"/>
              <w:divBdr>
                <w:top w:val="none" w:sz="0" w:space="0" w:color="auto"/>
                <w:left w:val="none" w:sz="0" w:space="0" w:color="auto"/>
                <w:bottom w:val="none" w:sz="0" w:space="0" w:color="auto"/>
                <w:right w:val="none" w:sz="0" w:space="0" w:color="auto"/>
              </w:divBdr>
              <w:divsChild>
                <w:div w:id="14786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4455">
      <w:bodyDiv w:val="1"/>
      <w:marLeft w:val="0"/>
      <w:marRight w:val="0"/>
      <w:marTop w:val="0"/>
      <w:marBottom w:val="0"/>
      <w:divBdr>
        <w:top w:val="none" w:sz="0" w:space="0" w:color="auto"/>
        <w:left w:val="none" w:sz="0" w:space="0" w:color="auto"/>
        <w:bottom w:val="none" w:sz="0" w:space="0" w:color="auto"/>
        <w:right w:val="none" w:sz="0" w:space="0" w:color="auto"/>
      </w:divBdr>
      <w:divsChild>
        <w:div w:id="2016876257">
          <w:marLeft w:val="0"/>
          <w:marRight w:val="0"/>
          <w:marTop w:val="0"/>
          <w:marBottom w:val="0"/>
          <w:divBdr>
            <w:top w:val="single" w:sz="2" w:space="0" w:color="D9D9E3"/>
            <w:left w:val="single" w:sz="2" w:space="0" w:color="D9D9E3"/>
            <w:bottom w:val="single" w:sz="2" w:space="0" w:color="D9D9E3"/>
            <w:right w:val="single" w:sz="2" w:space="0" w:color="D9D9E3"/>
          </w:divBdr>
          <w:divsChild>
            <w:div w:id="1489398137">
              <w:marLeft w:val="0"/>
              <w:marRight w:val="0"/>
              <w:marTop w:val="0"/>
              <w:marBottom w:val="0"/>
              <w:divBdr>
                <w:top w:val="single" w:sz="2" w:space="0" w:color="D9D9E3"/>
                <w:left w:val="single" w:sz="2" w:space="0" w:color="D9D9E3"/>
                <w:bottom w:val="single" w:sz="2" w:space="0" w:color="D9D9E3"/>
                <w:right w:val="single" w:sz="2" w:space="0" w:color="D9D9E3"/>
              </w:divBdr>
              <w:divsChild>
                <w:div w:id="1177891282">
                  <w:marLeft w:val="0"/>
                  <w:marRight w:val="0"/>
                  <w:marTop w:val="0"/>
                  <w:marBottom w:val="0"/>
                  <w:divBdr>
                    <w:top w:val="single" w:sz="2" w:space="0" w:color="D9D9E3"/>
                    <w:left w:val="single" w:sz="2" w:space="0" w:color="D9D9E3"/>
                    <w:bottom w:val="single" w:sz="2" w:space="0" w:color="D9D9E3"/>
                    <w:right w:val="single" w:sz="2" w:space="0" w:color="D9D9E3"/>
                  </w:divBdr>
                  <w:divsChild>
                    <w:div w:id="1284194280">
                      <w:marLeft w:val="0"/>
                      <w:marRight w:val="0"/>
                      <w:marTop w:val="0"/>
                      <w:marBottom w:val="0"/>
                      <w:divBdr>
                        <w:top w:val="single" w:sz="2" w:space="0" w:color="D9D9E3"/>
                        <w:left w:val="single" w:sz="2" w:space="0" w:color="D9D9E3"/>
                        <w:bottom w:val="single" w:sz="2" w:space="0" w:color="D9D9E3"/>
                        <w:right w:val="single" w:sz="2" w:space="0" w:color="D9D9E3"/>
                      </w:divBdr>
                      <w:divsChild>
                        <w:div w:id="734281918">
                          <w:marLeft w:val="0"/>
                          <w:marRight w:val="0"/>
                          <w:marTop w:val="0"/>
                          <w:marBottom w:val="0"/>
                          <w:divBdr>
                            <w:top w:val="single" w:sz="2" w:space="0" w:color="auto"/>
                            <w:left w:val="single" w:sz="2" w:space="0" w:color="auto"/>
                            <w:bottom w:val="single" w:sz="6" w:space="0" w:color="auto"/>
                            <w:right w:val="single" w:sz="2" w:space="0" w:color="auto"/>
                          </w:divBdr>
                          <w:divsChild>
                            <w:div w:id="93205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107772">
                                  <w:marLeft w:val="0"/>
                                  <w:marRight w:val="0"/>
                                  <w:marTop w:val="0"/>
                                  <w:marBottom w:val="0"/>
                                  <w:divBdr>
                                    <w:top w:val="single" w:sz="2" w:space="0" w:color="D9D9E3"/>
                                    <w:left w:val="single" w:sz="2" w:space="0" w:color="D9D9E3"/>
                                    <w:bottom w:val="single" w:sz="2" w:space="0" w:color="D9D9E3"/>
                                    <w:right w:val="single" w:sz="2" w:space="0" w:color="D9D9E3"/>
                                  </w:divBdr>
                                  <w:divsChild>
                                    <w:div w:id="1233811046">
                                      <w:marLeft w:val="0"/>
                                      <w:marRight w:val="0"/>
                                      <w:marTop w:val="0"/>
                                      <w:marBottom w:val="0"/>
                                      <w:divBdr>
                                        <w:top w:val="single" w:sz="2" w:space="0" w:color="D9D9E3"/>
                                        <w:left w:val="single" w:sz="2" w:space="0" w:color="D9D9E3"/>
                                        <w:bottom w:val="single" w:sz="2" w:space="0" w:color="D9D9E3"/>
                                        <w:right w:val="single" w:sz="2" w:space="0" w:color="D9D9E3"/>
                                      </w:divBdr>
                                      <w:divsChild>
                                        <w:div w:id="566116151">
                                          <w:marLeft w:val="0"/>
                                          <w:marRight w:val="0"/>
                                          <w:marTop w:val="0"/>
                                          <w:marBottom w:val="0"/>
                                          <w:divBdr>
                                            <w:top w:val="single" w:sz="2" w:space="0" w:color="D9D9E3"/>
                                            <w:left w:val="single" w:sz="2" w:space="0" w:color="D9D9E3"/>
                                            <w:bottom w:val="single" w:sz="2" w:space="0" w:color="D9D9E3"/>
                                            <w:right w:val="single" w:sz="2" w:space="0" w:color="D9D9E3"/>
                                          </w:divBdr>
                                          <w:divsChild>
                                            <w:div w:id="177042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720714">
          <w:marLeft w:val="0"/>
          <w:marRight w:val="0"/>
          <w:marTop w:val="0"/>
          <w:marBottom w:val="0"/>
          <w:divBdr>
            <w:top w:val="none" w:sz="0" w:space="0" w:color="auto"/>
            <w:left w:val="none" w:sz="0" w:space="0" w:color="auto"/>
            <w:bottom w:val="none" w:sz="0" w:space="0" w:color="auto"/>
            <w:right w:val="none" w:sz="0" w:space="0" w:color="auto"/>
          </w:divBdr>
          <w:divsChild>
            <w:div w:id="292946714">
              <w:marLeft w:val="0"/>
              <w:marRight w:val="0"/>
              <w:marTop w:val="0"/>
              <w:marBottom w:val="0"/>
              <w:divBdr>
                <w:top w:val="single" w:sz="2" w:space="0" w:color="D9D9E3"/>
                <w:left w:val="single" w:sz="2" w:space="0" w:color="D9D9E3"/>
                <w:bottom w:val="single" w:sz="2" w:space="0" w:color="D9D9E3"/>
                <w:right w:val="single" w:sz="2" w:space="0" w:color="D9D9E3"/>
              </w:divBdr>
              <w:divsChild>
                <w:div w:id="135649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5660241">
      <w:bodyDiv w:val="1"/>
      <w:marLeft w:val="0"/>
      <w:marRight w:val="0"/>
      <w:marTop w:val="0"/>
      <w:marBottom w:val="0"/>
      <w:divBdr>
        <w:top w:val="none" w:sz="0" w:space="0" w:color="auto"/>
        <w:left w:val="none" w:sz="0" w:space="0" w:color="auto"/>
        <w:bottom w:val="none" w:sz="0" w:space="0" w:color="auto"/>
        <w:right w:val="none" w:sz="0" w:space="0" w:color="auto"/>
      </w:divBdr>
      <w:divsChild>
        <w:div w:id="1459028764">
          <w:marLeft w:val="547"/>
          <w:marRight w:val="0"/>
          <w:marTop w:val="0"/>
          <w:marBottom w:val="0"/>
          <w:divBdr>
            <w:top w:val="none" w:sz="0" w:space="0" w:color="auto"/>
            <w:left w:val="none" w:sz="0" w:space="0" w:color="auto"/>
            <w:bottom w:val="none" w:sz="0" w:space="0" w:color="auto"/>
            <w:right w:val="none" w:sz="0" w:space="0" w:color="auto"/>
          </w:divBdr>
        </w:div>
        <w:div w:id="1881747453">
          <w:marLeft w:val="547"/>
          <w:marRight w:val="0"/>
          <w:marTop w:val="0"/>
          <w:marBottom w:val="0"/>
          <w:divBdr>
            <w:top w:val="none" w:sz="0" w:space="0" w:color="auto"/>
            <w:left w:val="none" w:sz="0" w:space="0" w:color="auto"/>
            <w:bottom w:val="none" w:sz="0" w:space="0" w:color="auto"/>
            <w:right w:val="none" w:sz="0" w:space="0" w:color="auto"/>
          </w:divBdr>
        </w:div>
      </w:divsChild>
    </w:div>
    <w:div w:id="477187035">
      <w:bodyDiv w:val="1"/>
      <w:marLeft w:val="0"/>
      <w:marRight w:val="0"/>
      <w:marTop w:val="0"/>
      <w:marBottom w:val="0"/>
      <w:divBdr>
        <w:top w:val="none" w:sz="0" w:space="0" w:color="auto"/>
        <w:left w:val="none" w:sz="0" w:space="0" w:color="auto"/>
        <w:bottom w:val="none" w:sz="0" w:space="0" w:color="auto"/>
        <w:right w:val="none" w:sz="0" w:space="0" w:color="auto"/>
      </w:divBdr>
      <w:divsChild>
        <w:div w:id="474376283">
          <w:marLeft w:val="0"/>
          <w:marRight w:val="0"/>
          <w:marTop w:val="0"/>
          <w:marBottom w:val="0"/>
          <w:divBdr>
            <w:top w:val="none" w:sz="0" w:space="0" w:color="auto"/>
            <w:left w:val="none" w:sz="0" w:space="0" w:color="auto"/>
            <w:bottom w:val="none" w:sz="0" w:space="0" w:color="auto"/>
            <w:right w:val="none" w:sz="0" w:space="0" w:color="auto"/>
          </w:divBdr>
          <w:divsChild>
            <w:div w:id="146823608">
              <w:marLeft w:val="0"/>
              <w:marRight w:val="0"/>
              <w:marTop w:val="0"/>
              <w:marBottom w:val="0"/>
              <w:divBdr>
                <w:top w:val="none" w:sz="0" w:space="0" w:color="auto"/>
                <w:left w:val="none" w:sz="0" w:space="0" w:color="auto"/>
                <w:bottom w:val="none" w:sz="0" w:space="0" w:color="auto"/>
                <w:right w:val="none" w:sz="0" w:space="0" w:color="auto"/>
              </w:divBdr>
              <w:divsChild>
                <w:div w:id="504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2349">
      <w:bodyDiv w:val="1"/>
      <w:marLeft w:val="0"/>
      <w:marRight w:val="0"/>
      <w:marTop w:val="0"/>
      <w:marBottom w:val="0"/>
      <w:divBdr>
        <w:top w:val="none" w:sz="0" w:space="0" w:color="auto"/>
        <w:left w:val="none" w:sz="0" w:space="0" w:color="auto"/>
        <w:bottom w:val="none" w:sz="0" w:space="0" w:color="auto"/>
        <w:right w:val="none" w:sz="0" w:space="0" w:color="auto"/>
      </w:divBdr>
      <w:divsChild>
        <w:div w:id="383219948">
          <w:marLeft w:val="0"/>
          <w:marRight w:val="0"/>
          <w:marTop w:val="0"/>
          <w:marBottom w:val="0"/>
          <w:divBdr>
            <w:top w:val="none" w:sz="0" w:space="0" w:color="auto"/>
            <w:left w:val="none" w:sz="0" w:space="0" w:color="auto"/>
            <w:bottom w:val="none" w:sz="0" w:space="0" w:color="auto"/>
            <w:right w:val="none" w:sz="0" w:space="0" w:color="auto"/>
          </w:divBdr>
          <w:divsChild>
            <w:div w:id="232664468">
              <w:marLeft w:val="0"/>
              <w:marRight w:val="0"/>
              <w:marTop w:val="0"/>
              <w:marBottom w:val="0"/>
              <w:divBdr>
                <w:top w:val="none" w:sz="0" w:space="0" w:color="auto"/>
                <w:left w:val="none" w:sz="0" w:space="0" w:color="auto"/>
                <w:bottom w:val="none" w:sz="0" w:space="0" w:color="auto"/>
                <w:right w:val="none" w:sz="0" w:space="0" w:color="auto"/>
              </w:divBdr>
              <w:divsChild>
                <w:div w:id="2306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5927">
      <w:bodyDiv w:val="1"/>
      <w:marLeft w:val="0"/>
      <w:marRight w:val="0"/>
      <w:marTop w:val="0"/>
      <w:marBottom w:val="0"/>
      <w:divBdr>
        <w:top w:val="none" w:sz="0" w:space="0" w:color="auto"/>
        <w:left w:val="none" w:sz="0" w:space="0" w:color="auto"/>
        <w:bottom w:val="none" w:sz="0" w:space="0" w:color="auto"/>
        <w:right w:val="none" w:sz="0" w:space="0" w:color="auto"/>
      </w:divBdr>
    </w:div>
    <w:div w:id="547956674">
      <w:bodyDiv w:val="1"/>
      <w:marLeft w:val="0"/>
      <w:marRight w:val="0"/>
      <w:marTop w:val="0"/>
      <w:marBottom w:val="0"/>
      <w:divBdr>
        <w:top w:val="none" w:sz="0" w:space="0" w:color="auto"/>
        <w:left w:val="none" w:sz="0" w:space="0" w:color="auto"/>
        <w:bottom w:val="none" w:sz="0" w:space="0" w:color="auto"/>
        <w:right w:val="none" w:sz="0" w:space="0" w:color="auto"/>
      </w:divBdr>
    </w:div>
    <w:div w:id="577176515">
      <w:bodyDiv w:val="1"/>
      <w:marLeft w:val="0"/>
      <w:marRight w:val="0"/>
      <w:marTop w:val="0"/>
      <w:marBottom w:val="0"/>
      <w:divBdr>
        <w:top w:val="none" w:sz="0" w:space="0" w:color="auto"/>
        <w:left w:val="none" w:sz="0" w:space="0" w:color="auto"/>
        <w:bottom w:val="none" w:sz="0" w:space="0" w:color="auto"/>
        <w:right w:val="none" w:sz="0" w:space="0" w:color="auto"/>
      </w:divBdr>
      <w:divsChild>
        <w:div w:id="784426322">
          <w:marLeft w:val="0"/>
          <w:marRight w:val="0"/>
          <w:marTop w:val="0"/>
          <w:marBottom w:val="0"/>
          <w:divBdr>
            <w:top w:val="none" w:sz="0" w:space="0" w:color="auto"/>
            <w:left w:val="none" w:sz="0" w:space="0" w:color="auto"/>
            <w:bottom w:val="none" w:sz="0" w:space="0" w:color="auto"/>
            <w:right w:val="none" w:sz="0" w:space="0" w:color="auto"/>
          </w:divBdr>
          <w:divsChild>
            <w:div w:id="840850556">
              <w:marLeft w:val="0"/>
              <w:marRight w:val="0"/>
              <w:marTop w:val="0"/>
              <w:marBottom w:val="0"/>
              <w:divBdr>
                <w:top w:val="none" w:sz="0" w:space="0" w:color="auto"/>
                <w:left w:val="none" w:sz="0" w:space="0" w:color="auto"/>
                <w:bottom w:val="none" w:sz="0" w:space="0" w:color="auto"/>
                <w:right w:val="none" w:sz="0" w:space="0" w:color="auto"/>
              </w:divBdr>
              <w:divsChild>
                <w:div w:id="5318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6111">
      <w:bodyDiv w:val="1"/>
      <w:marLeft w:val="0"/>
      <w:marRight w:val="0"/>
      <w:marTop w:val="0"/>
      <w:marBottom w:val="0"/>
      <w:divBdr>
        <w:top w:val="none" w:sz="0" w:space="0" w:color="auto"/>
        <w:left w:val="none" w:sz="0" w:space="0" w:color="auto"/>
        <w:bottom w:val="none" w:sz="0" w:space="0" w:color="auto"/>
        <w:right w:val="none" w:sz="0" w:space="0" w:color="auto"/>
      </w:divBdr>
      <w:divsChild>
        <w:div w:id="1611473276">
          <w:marLeft w:val="0"/>
          <w:marRight w:val="0"/>
          <w:marTop w:val="0"/>
          <w:marBottom w:val="0"/>
          <w:divBdr>
            <w:top w:val="none" w:sz="0" w:space="0" w:color="auto"/>
            <w:left w:val="none" w:sz="0" w:space="0" w:color="auto"/>
            <w:bottom w:val="none" w:sz="0" w:space="0" w:color="auto"/>
            <w:right w:val="none" w:sz="0" w:space="0" w:color="auto"/>
          </w:divBdr>
          <w:divsChild>
            <w:div w:id="397557667">
              <w:marLeft w:val="0"/>
              <w:marRight w:val="0"/>
              <w:marTop w:val="0"/>
              <w:marBottom w:val="0"/>
              <w:divBdr>
                <w:top w:val="none" w:sz="0" w:space="0" w:color="auto"/>
                <w:left w:val="none" w:sz="0" w:space="0" w:color="auto"/>
                <w:bottom w:val="none" w:sz="0" w:space="0" w:color="auto"/>
                <w:right w:val="none" w:sz="0" w:space="0" w:color="auto"/>
              </w:divBdr>
              <w:divsChild>
                <w:div w:id="20988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5140">
      <w:bodyDiv w:val="1"/>
      <w:marLeft w:val="0"/>
      <w:marRight w:val="0"/>
      <w:marTop w:val="0"/>
      <w:marBottom w:val="0"/>
      <w:divBdr>
        <w:top w:val="none" w:sz="0" w:space="0" w:color="auto"/>
        <w:left w:val="none" w:sz="0" w:space="0" w:color="auto"/>
        <w:bottom w:val="none" w:sz="0" w:space="0" w:color="auto"/>
        <w:right w:val="none" w:sz="0" w:space="0" w:color="auto"/>
      </w:divBdr>
    </w:div>
    <w:div w:id="689452868">
      <w:bodyDiv w:val="1"/>
      <w:marLeft w:val="0"/>
      <w:marRight w:val="0"/>
      <w:marTop w:val="0"/>
      <w:marBottom w:val="0"/>
      <w:divBdr>
        <w:top w:val="none" w:sz="0" w:space="0" w:color="auto"/>
        <w:left w:val="none" w:sz="0" w:space="0" w:color="auto"/>
        <w:bottom w:val="none" w:sz="0" w:space="0" w:color="auto"/>
        <w:right w:val="none" w:sz="0" w:space="0" w:color="auto"/>
      </w:divBdr>
    </w:div>
    <w:div w:id="728187176">
      <w:bodyDiv w:val="1"/>
      <w:marLeft w:val="0"/>
      <w:marRight w:val="0"/>
      <w:marTop w:val="0"/>
      <w:marBottom w:val="0"/>
      <w:divBdr>
        <w:top w:val="none" w:sz="0" w:space="0" w:color="auto"/>
        <w:left w:val="none" w:sz="0" w:space="0" w:color="auto"/>
        <w:bottom w:val="none" w:sz="0" w:space="0" w:color="auto"/>
        <w:right w:val="none" w:sz="0" w:space="0" w:color="auto"/>
      </w:divBdr>
      <w:divsChild>
        <w:div w:id="1527403513">
          <w:marLeft w:val="0"/>
          <w:marRight w:val="0"/>
          <w:marTop w:val="0"/>
          <w:marBottom w:val="0"/>
          <w:divBdr>
            <w:top w:val="none" w:sz="0" w:space="0" w:color="auto"/>
            <w:left w:val="none" w:sz="0" w:space="0" w:color="auto"/>
            <w:bottom w:val="none" w:sz="0" w:space="0" w:color="auto"/>
            <w:right w:val="none" w:sz="0" w:space="0" w:color="auto"/>
          </w:divBdr>
          <w:divsChild>
            <w:div w:id="70276368">
              <w:marLeft w:val="0"/>
              <w:marRight w:val="0"/>
              <w:marTop w:val="0"/>
              <w:marBottom w:val="0"/>
              <w:divBdr>
                <w:top w:val="none" w:sz="0" w:space="0" w:color="auto"/>
                <w:left w:val="none" w:sz="0" w:space="0" w:color="auto"/>
                <w:bottom w:val="none" w:sz="0" w:space="0" w:color="auto"/>
                <w:right w:val="none" w:sz="0" w:space="0" w:color="auto"/>
              </w:divBdr>
              <w:divsChild>
                <w:div w:id="4117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5508">
      <w:bodyDiv w:val="1"/>
      <w:marLeft w:val="0"/>
      <w:marRight w:val="0"/>
      <w:marTop w:val="0"/>
      <w:marBottom w:val="0"/>
      <w:divBdr>
        <w:top w:val="none" w:sz="0" w:space="0" w:color="auto"/>
        <w:left w:val="none" w:sz="0" w:space="0" w:color="auto"/>
        <w:bottom w:val="none" w:sz="0" w:space="0" w:color="auto"/>
        <w:right w:val="none" w:sz="0" w:space="0" w:color="auto"/>
      </w:divBdr>
    </w:div>
    <w:div w:id="776602250">
      <w:bodyDiv w:val="1"/>
      <w:marLeft w:val="0"/>
      <w:marRight w:val="0"/>
      <w:marTop w:val="0"/>
      <w:marBottom w:val="0"/>
      <w:divBdr>
        <w:top w:val="none" w:sz="0" w:space="0" w:color="auto"/>
        <w:left w:val="none" w:sz="0" w:space="0" w:color="auto"/>
        <w:bottom w:val="none" w:sz="0" w:space="0" w:color="auto"/>
        <w:right w:val="none" w:sz="0" w:space="0" w:color="auto"/>
      </w:divBdr>
      <w:divsChild>
        <w:div w:id="2098596632">
          <w:marLeft w:val="0"/>
          <w:marRight w:val="0"/>
          <w:marTop w:val="0"/>
          <w:marBottom w:val="0"/>
          <w:divBdr>
            <w:top w:val="none" w:sz="0" w:space="0" w:color="auto"/>
            <w:left w:val="none" w:sz="0" w:space="0" w:color="auto"/>
            <w:bottom w:val="none" w:sz="0" w:space="0" w:color="auto"/>
            <w:right w:val="none" w:sz="0" w:space="0" w:color="auto"/>
          </w:divBdr>
          <w:divsChild>
            <w:div w:id="293754122">
              <w:marLeft w:val="0"/>
              <w:marRight w:val="0"/>
              <w:marTop w:val="0"/>
              <w:marBottom w:val="0"/>
              <w:divBdr>
                <w:top w:val="none" w:sz="0" w:space="0" w:color="auto"/>
                <w:left w:val="none" w:sz="0" w:space="0" w:color="auto"/>
                <w:bottom w:val="none" w:sz="0" w:space="0" w:color="auto"/>
                <w:right w:val="none" w:sz="0" w:space="0" w:color="auto"/>
              </w:divBdr>
            </w:div>
            <w:div w:id="1964574856">
              <w:marLeft w:val="0"/>
              <w:marRight w:val="0"/>
              <w:marTop w:val="0"/>
              <w:marBottom w:val="0"/>
              <w:divBdr>
                <w:top w:val="none" w:sz="0" w:space="0" w:color="auto"/>
                <w:left w:val="none" w:sz="0" w:space="0" w:color="auto"/>
                <w:bottom w:val="none" w:sz="0" w:space="0" w:color="auto"/>
                <w:right w:val="none" w:sz="0" w:space="0" w:color="auto"/>
              </w:divBdr>
            </w:div>
            <w:div w:id="1105225528">
              <w:marLeft w:val="0"/>
              <w:marRight w:val="0"/>
              <w:marTop w:val="0"/>
              <w:marBottom w:val="0"/>
              <w:divBdr>
                <w:top w:val="none" w:sz="0" w:space="0" w:color="auto"/>
                <w:left w:val="none" w:sz="0" w:space="0" w:color="auto"/>
                <w:bottom w:val="none" w:sz="0" w:space="0" w:color="auto"/>
                <w:right w:val="none" w:sz="0" w:space="0" w:color="auto"/>
              </w:divBdr>
            </w:div>
            <w:div w:id="2112504533">
              <w:marLeft w:val="0"/>
              <w:marRight w:val="0"/>
              <w:marTop w:val="0"/>
              <w:marBottom w:val="0"/>
              <w:divBdr>
                <w:top w:val="none" w:sz="0" w:space="0" w:color="auto"/>
                <w:left w:val="none" w:sz="0" w:space="0" w:color="auto"/>
                <w:bottom w:val="none" w:sz="0" w:space="0" w:color="auto"/>
                <w:right w:val="none" w:sz="0" w:space="0" w:color="auto"/>
              </w:divBdr>
            </w:div>
            <w:div w:id="332075125">
              <w:marLeft w:val="0"/>
              <w:marRight w:val="0"/>
              <w:marTop w:val="0"/>
              <w:marBottom w:val="0"/>
              <w:divBdr>
                <w:top w:val="none" w:sz="0" w:space="0" w:color="auto"/>
                <w:left w:val="none" w:sz="0" w:space="0" w:color="auto"/>
                <w:bottom w:val="none" w:sz="0" w:space="0" w:color="auto"/>
                <w:right w:val="none" w:sz="0" w:space="0" w:color="auto"/>
              </w:divBdr>
            </w:div>
            <w:div w:id="1806506532">
              <w:marLeft w:val="0"/>
              <w:marRight w:val="0"/>
              <w:marTop w:val="0"/>
              <w:marBottom w:val="0"/>
              <w:divBdr>
                <w:top w:val="none" w:sz="0" w:space="0" w:color="auto"/>
                <w:left w:val="none" w:sz="0" w:space="0" w:color="auto"/>
                <w:bottom w:val="none" w:sz="0" w:space="0" w:color="auto"/>
                <w:right w:val="none" w:sz="0" w:space="0" w:color="auto"/>
              </w:divBdr>
            </w:div>
            <w:div w:id="1843929453">
              <w:marLeft w:val="0"/>
              <w:marRight w:val="0"/>
              <w:marTop w:val="0"/>
              <w:marBottom w:val="0"/>
              <w:divBdr>
                <w:top w:val="none" w:sz="0" w:space="0" w:color="auto"/>
                <w:left w:val="none" w:sz="0" w:space="0" w:color="auto"/>
                <w:bottom w:val="none" w:sz="0" w:space="0" w:color="auto"/>
                <w:right w:val="none" w:sz="0" w:space="0" w:color="auto"/>
              </w:divBdr>
            </w:div>
            <w:div w:id="15595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357">
      <w:bodyDiv w:val="1"/>
      <w:marLeft w:val="0"/>
      <w:marRight w:val="0"/>
      <w:marTop w:val="0"/>
      <w:marBottom w:val="0"/>
      <w:divBdr>
        <w:top w:val="none" w:sz="0" w:space="0" w:color="auto"/>
        <w:left w:val="none" w:sz="0" w:space="0" w:color="auto"/>
        <w:bottom w:val="none" w:sz="0" w:space="0" w:color="auto"/>
        <w:right w:val="none" w:sz="0" w:space="0" w:color="auto"/>
      </w:divBdr>
      <w:divsChild>
        <w:div w:id="1075863233">
          <w:marLeft w:val="0"/>
          <w:marRight w:val="0"/>
          <w:marTop w:val="0"/>
          <w:marBottom w:val="0"/>
          <w:divBdr>
            <w:top w:val="none" w:sz="0" w:space="0" w:color="auto"/>
            <w:left w:val="none" w:sz="0" w:space="0" w:color="auto"/>
            <w:bottom w:val="none" w:sz="0" w:space="0" w:color="auto"/>
            <w:right w:val="none" w:sz="0" w:space="0" w:color="auto"/>
          </w:divBdr>
          <w:divsChild>
            <w:div w:id="882867958">
              <w:marLeft w:val="0"/>
              <w:marRight w:val="0"/>
              <w:marTop w:val="0"/>
              <w:marBottom w:val="0"/>
              <w:divBdr>
                <w:top w:val="none" w:sz="0" w:space="0" w:color="auto"/>
                <w:left w:val="none" w:sz="0" w:space="0" w:color="auto"/>
                <w:bottom w:val="none" w:sz="0" w:space="0" w:color="auto"/>
                <w:right w:val="none" w:sz="0" w:space="0" w:color="auto"/>
              </w:divBdr>
              <w:divsChild>
                <w:div w:id="10148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2068">
      <w:bodyDiv w:val="1"/>
      <w:marLeft w:val="0"/>
      <w:marRight w:val="0"/>
      <w:marTop w:val="0"/>
      <w:marBottom w:val="0"/>
      <w:divBdr>
        <w:top w:val="none" w:sz="0" w:space="0" w:color="auto"/>
        <w:left w:val="none" w:sz="0" w:space="0" w:color="auto"/>
        <w:bottom w:val="none" w:sz="0" w:space="0" w:color="auto"/>
        <w:right w:val="none" w:sz="0" w:space="0" w:color="auto"/>
      </w:divBdr>
    </w:div>
    <w:div w:id="815995265">
      <w:bodyDiv w:val="1"/>
      <w:marLeft w:val="0"/>
      <w:marRight w:val="0"/>
      <w:marTop w:val="0"/>
      <w:marBottom w:val="0"/>
      <w:divBdr>
        <w:top w:val="none" w:sz="0" w:space="0" w:color="auto"/>
        <w:left w:val="none" w:sz="0" w:space="0" w:color="auto"/>
        <w:bottom w:val="none" w:sz="0" w:space="0" w:color="auto"/>
        <w:right w:val="none" w:sz="0" w:space="0" w:color="auto"/>
      </w:divBdr>
      <w:divsChild>
        <w:div w:id="800807853">
          <w:marLeft w:val="0"/>
          <w:marRight w:val="0"/>
          <w:marTop w:val="0"/>
          <w:marBottom w:val="0"/>
          <w:divBdr>
            <w:top w:val="none" w:sz="0" w:space="0" w:color="auto"/>
            <w:left w:val="none" w:sz="0" w:space="0" w:color="auto"/>
            <w:bottom w:val="none" w:sz="0" w:space="0" w:color="auto"/>
            <w:right w:val="none" w:sz="0" w:space="0" w:color="auto"/>
          </w:divBdr>
          <w:divsChild>
            <w:div w:id="1145272963">
              <w:marLeft w:val="0"/>
              <w:marRight w:val="0"/>
              <w:marTop w:val="0"/>
              <w:marBottom w:val="0"/>
              <w:divBdr>
                <w:top w:val="none" w:sz="0" w:space="0" w:color="auto"/>
                <w:left w:val="none" w:sz="0" w:space="0" w:color="auto"/>
                <w:bottom w:val="none" w:sz="0" w:space="0" w:color="auto"/>
                <w:right w:val="none" w:sz="0" w:space="0" w:color="auto"/>
              </w:divBdr>
              <w:divsChild>
                <w:div w:id="19263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134">
      <w:bodyDiv w:val="1"/>
      <w:marLeft w:val="0"/>
      <w:marRight w:val="0"/>
      <w:marTop w:val="0"/>
      <w:marBottom w:val="0"/>
      <w:divBdr>
        <w:top w:val="none" w:sz="0" w:space="0" w:color="auto"/>
        <w:left w:val="none" w:sz="0" w:space="0" w:color="auto"/>
        <w:bottom w:val="none" w:sz="0" w:space="0" w:color="auto"/>
        <w:right w:val="none" w:sz="0" w:space="0" w:color="auto"/>
      </w:divBdr>
      <w:divsChild>
        <w:div w:id="2123651757">
          <w:marLeft w:val="0"/>
          <w:marRight w:val="0"/>
          <w:marTop w:val="0"/>
          <w:marBottom w:val="0"/>
          <w:divBdr>
            <w:top w:val="none" w:sz="0" w:space="0" w:color="auto"/>
            <w:left w:val="none" w:sz="0" w:space="0" w:color="auto"/>
            <w:bottom w:val="none" w:sz="0" w:space="0" w:color="auto"/>
            <w:right w:val="none" w:sz="0" w:space="0" w:color="auto"/>
          </w:divBdr>
          <w:divsChild>
            <w:div w:id="579216765">
              <w:marLeft w:val="0"/>
              <w:marRight w:val="0"/>
              <w:marTop w:val="0"/>
              <w:marBottom w:val="0"/>
              <w:divBdr>
                <w:top w:val="none" w:sz="0" w:space="0" w:color="auto"/>
                <w:left w:val="none" w:sz="0" w:space="0" w:color="auto"/>
                <w:bottom w:val="none" w:sz="0" w:space="0" w:color="auto"/>
                <w:right w:val="none" w:sz="0" w:space="0" w:color="auto"/>
              </w:divBdr>
            </w:div>
            <w:div w:id="1255093175">
              <w:marLeft w:val="0"/>
              <w:marRight w:val="0"/>
              <w:marTop w:val="0"/>
              <w:marBottom w:val="0"/>
              <w:divBdr>
                <w:top w:val="none" w:sz="0" w:space="0" w:color="auto"/>
                <w:left w:val="none" w:sz="0" w:space="0" w:color="auto"/>
                <w:bottom w:val="none" w:sz="0" w:space="0" w:color="auto"/>
                <w:right w:val="none" w:sz="0" w:space="0" w:color="auto"/>
              </w:divBdr>
            </w:div>
            <w:div w:id="2123765519">
              <w:marLeft w:val="0"/>
              <w:marRight w:val="0"/>
              <w:marTop w:val="0"/>
              <w:marBottom w:val="0"/>
              <w:divBdr>
                <w:top w:val="none" w:sz="0" w:space="0" w:color="auto"/>
                <w:left w:val="none" w:sz="0" w:space="0" w:color="auto"/>
                <w:bottom w:val="none" w:sz="0" w:space="0" w:color="auto"/>
                <w:right w:val="none" w:sz="0" w:space="0" w:color="auto"/>
              </w:divBdr>
            </w:div>
            <w:div w:id="622879881">
              <w:marLeft w:val="0"/>
              <w:marRight w:val="0"/>
              <w:marTop w:val="0"/>
              <w:marBottom w:val="0"/>
              <w:divBdr>
                <w:top w:val="none" w:sz="0" w:space="0" w:color="auto"/>
                <w:left w:val="none" w:sz="0" w:space="0" w:color="auto"/>
                <w:bottom w:val="none" w:sz="0" w:space="0" w:color="auto"/>
                <w:right w:val="none" w:sz="0" w:space="0" w:color="auto"/>
              </w:divBdr>
            </w:div>
            <w:div w:id="2094205054">
              <w:marLeft w:val="0"/>
              <w:marRight w:val="0"/>
              <w:marTop w:val="0"/>
              <w:marBottom w:val="0"/>
              <w:divBdr>
                <w:top w:val="none" w:sz="0" w:space="0" w:color="auto"/>
                <w:left w:val="none" w:sz="0" w:space="0" w:color="auto"/>
                <w:bottom w:val="none" w:sz="0" w:space="0" w:color="auto"/>
                <w:right w:val="none" w:sz="0" w:space="0" w:color="auto"/>
              </w:divBdr>
            </w:div>
            <w:div w:id="1210918452">
              <w:marLeft w:val="0"/>
              <w:marRight w:val="0"/>
              <w:marTop w:val="0"/>
              <w:marBottom w:val="0"/>
              <w:divBdr>
                <w:top w:val="none" w:sz="0" w:space="0" w:color="auto"/>
                <w:left w:val="none" w:sz="0" w:space="0" w:color="auto"/>
                <w:bottom w:val="none" w:sz="0" w:space="0" w:color="auto"/>
                <w:right w:val="none" w:sz="0" w:space="0" w:color="auto"/>
              </w:divBdr>
            </w:div>
            <w:div w:id="489565335">
              <w:marLeft w:val="0"/>
              <w:marRight w:val="0"/>
              <w:marTop w:val="0"/>
              <w:marBottom w:val="0"/>
              <w:divBdr>
                <w:top w:val="none" w:sz="0" w:space="0" w:color="auto"/>
                <w:left w:val="none" w:sz="0" w:space="0" w:color="auto"/>
                <w:bottom w:val="none" w:sz="0" w:space="0" w:color="auto"/>
                <w:right w:val="none" w:sz="0" w:space="0" w:color="auto"/>
              </w:divBdr>
            </w:div>
            <w:div w:id="10187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3938">
      <w:bodyDiv w:val="1"/>
      <w:marLeft w:val="0"/>
      <w:marRight w:val="0"/>
      <w:marTop w:val="0"/>
      <w:marBottom w:val="0"/>
      <w:divBdr>
        <w:top w:val="none" w:sz="0" w:space="0" w:color="auto"/>
        <w:left w:val="none" w:sz="0" w:space="0" w:color="auto"/>
        <w:bottom w:val="none" w:sz="0" w:space="0" w:color="auto"/>
        <w:right w:val="none" w:sz="0" w:space="0" w:color="auto"/>
      </w:divBdr>
      <w:divsChild>
        <w:div w:id="1869833414">
          <w:marLeft w:val="0"/>
          <w:marRight w:val="0"/>
          <w:marTop w:val="0"/>
          <w:marBottom w:val="0"/>
          <w:divBdr>
            <w:top w:val="none" w:sz="0" w:space="0" w:color="auto"/>
            <w:left w:val="none" w:sz="0" w:space="0" w:color="auto"/>
            <w:bottom w:val="none" w:sz="0" w:space="0" w:color="auto"/>
            <w:right w:val="none" w:sz="0" w:space="0" w:color="auto"/>
          </w:divBdr>
          <w:divsChild>
            <w:div w:id="811099473">
              <w:marLeft w:val="0"/>
              <w:marRight w:val="0"/>
              <w:marTop w:val="0"/>
              <w:marBottom w:val="0"/>
              <w:divBdr>
                <w:top w:val="none" w:sz="0" w:space="0" w:color="auto"/>
                <w:left w:val="none" w:sz="0" w:space="0" w:color="auto"/>
                <w:bottom w:val="none" w:sz="0" w:space="0" w:color="auto"/>
                <w:right w:val="none" w:sz="0" w:space="0" w:color="auto"/>
              </w:divBdr>
              <w:divsChild>
                <w:div w:id="19061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0391">
      <w:bodyDiv w:val="1"/>
      <w:marLeft w:val="0"/>
      <w:marRight w:val="0"/>
      <w:marTop w:val="0"/>
      <w:marBottom w:val="0"/>
      <w:divBdr>
        <w:top w:val="none" w:sz="0" w:space="0" w:color="auto"/>
        <w:left w:val="none" w:sz="0" w:space="0" w:color="auto"/>
        <w:bottom w:val="none" w:sz="0" w:space="0" w:color="auto"/>
        <w:right w:val="none" w:sz="0" w:space="0" w:color="auto"/>
      </w:divBdr>
      <w:divsChild>
        <w:div w:id="698428911">
          <w:marLeft w:val="0"/>
          <w:marRight w:val="0"/>
          <w:marTop w:val="0"/>
          <w:marBottom w:val="0"/>
          <w:divBdr>
            <w:top w:val="none" w:sz="0" w:space="0" w:color="auto"/>
            <w:left w:val="none" w:sz="0" w:space="0" w:color="auto"/>
            <w:bottom w:val="none" w:sz="0" w:space="0" w:color="auto"/>
            <w:right w:val="none" w:sz="0" w:space="0" w:color="auto"/>
          </w:divBdr>
          <w:divsChild>
            <w:div w:id="781387797">
              <w:marLeft w:val="0"/>
              <w:marRight w:val="0"/>
              <w:marTop w:val="0"/>
              <w:marBottom w:val="0"/>
              <w:divBdr>
                <w:top w:val="none" w:sz="0" w:space="0" w:color="auto"/>
                <w:left w:val="none" w:sz="0" w:space="0" w:color="auto"/>
                <w:bottom w:val="none" w:sz="0" w:space="0" w:color="auto"/>
                <w:right w:val="none" w:sz="0" w:space="0" w:color="auto"/>
              </w:divBdr>
              <w:divsChild>
                <w:div w:id="1193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974">
      <w:bodyDiv w:val="1"/>
      <w:marLeft w:val="0"/>
      <w:marRight w:val="0"/>
      <w:marTop w:val="0"/>
      <w:marBottom w:val="0"/>
      <w:divBdr>
        <w:top w:val="none" w:sz="0" w:space="0" w:color="auto"/>
        <w:left w:val="none" w:sz="0" w:space="0" w:color="auto"/>
        <w:bottom w:val="none" w:sz="0" w:space="0" w:color="auto"/>
        <w:right w:val="none" w:sz="0" w:space="0" w:color="auto"/>
      </w:divBdr>
      <w:divsChild>
        <w:div w:id="2114400961">
          <w:marLeft w:val="0"/>
          <w:marRight w:val="0"/>
          <w:marTop w:val="0"/>
          <w:marBottom w:val="0"/>
          <w:divBdr>
            <w:top w:val="none" w:sz="0" w:space="0" w:color="auto"/>
            <w:left w:val="none" w:sz="0" w:space="0" w:color="auto"/>
            <w:bottom w:val="none" w:sz="0" w:space="0" w:color="auto"/>
            <w:right w:val="none" w:sz="0" w:space="0" w:color="auto"/>
          </w:divBdr>
          <w:divsChild>
            <w:div w:id="1290819683">
              <w:marLeft w:val="0"/>
              <w:marRight w:val="0"/>
              <w:marTop w:val="0"/>
              <w:marBottom w:val="0"/>
              <w:divBdr>
                <w:top w:val="none" w:sz="0" w:space="0" w:color="auto"/>
                <w:left w:val="none" w:sz="0" w:space="0" w:color="auto"/>
                <w:bottom w:val="none" w:sz="0" w:space="0" w:color="auto"/>
                <w:right w:val="none" w:sz="0" w:space="0" w:color="auto"/>
              </w:divBdr>
              <w:divsChild>
                <w:div w:id="2037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6652">
      <w:bodyDiv w:val="1"/>
      <w:marLeft w:val="0"/>
      <w:marRight w:val="0"/>
      <w:marTop w:val="0"/>
      <w:marBottom w:val="0"/>
      <w:divBdr>
        <w:top w:val="none" w:sz="0" w:space="0" w:color="auto"/>
        <w:left w:val="none" w:sz="0" w:space="0" w:color="auto"/>
        <w:bottom w:val="none" w:sz="0" w:space="0" w:color="auto"/>
        <w:right w:val="none" w:sz="0" w:space="0" w:color="auto"/>
      </w:divBdr>
      <w:divsChild>
        <w:div w:id="823932418">
          <w:marLeft w:val="0"/>
          <w:marRight w:val="0"/>
          <w:marTop w:val="0"/>
          <w:marBottom w:val="0"/>
          <w:divBdr>
            <w:top w:val="single" w:sz="2" w:space="0" w:color="D9D9E3"/>
            <w:left w:val="single" w:sz="2" w:space="0" w:color="D9D9E3"/>
            <w:bottom w:val="single" w:sz="2" w:space="0" w:color="D9D9E3"/>
            <w:right w:val="single" w:sz="2" w:space="0" w:color="D9D9E3"/>
          </w:divBdr>
          <w:divsChild>
            <w:div w:id="174419433">
              <w:marLeft w:val="0"/>
              <w:marRight w:val="0"/>
              <w:marTop w:val="0"/>
              <w:marBottom w:val="0"/>
              <w:divBdr>
                <w:top w:val="single" w:sz="2" w:space="0" w:color="D9D9E3"/>
                <w:left w:val="single" w:sz="2" w:space="0" w:color="D9D9E3"/>
                <w:bottom w:val="single" w:sz="2" w:space="0" w:color="D9D9E3"/>
                <w:right w:val="single" w:sz="2" w:space="0" w:color="D9D9E3"/>
              </w:divBdr>
              <w:divsChild>
                <w:div w:id="2075085449">
                  <w:marLeft w:val="0"/>
                  <w:marRight w:val="0"/>
                  <w:marTop w:val="0"/>
                  <w:marBottom w:val="0"/>
                  <w:divBdr>
                    <w:top w:val="single" w:sz="2" w:space="0" w:color="D9D9E3"/>
                    <w:left w:val="single" w:sz="2" w:space="0" w:color="D9D9E3"/>
                    <w:bottom w:val="single" w:sz="2" w:space="0" w:color="D9D9E3"/>
                    <w:right w:val="single" w:sz="2" w:space="0" w:color="D9D9E3"/>
                  </w:divBdr>
                  <w:divsChild>
                    <w:div w:id="1436823602">
                      <w:marLeft w:val="0"/>
                      <w:marRight w:val="0"/>
                      <w:marTop w:val="0"/>
                      <w:marBottom w:val="0"/>
                      <w:divBdr>
                        <w:top w:val="single" w:sz="2" w:space="0" w:color="D9D9E3"/>
                        <w:left w:val="single" w:sz="2" w:space="0" w:color="D9D9E3"/>
                        <w:bottom w:val="single" w:sz="2" w:space="0" w:color="D9D9E3"/>
                        <w:right w:val="single" w:sz="2" w:space="0" w:color="D9D9E3"/>
                      </w:divBdr>
                      <w:divsChild>
                        <w:div w:id="934167752">
                          <w:marLeft w:val="0"/>
                          <w:marRight w:val="0"/>
                          <w:marTop w:val="0"/>
                          <w:marBottom w:val="0"/>
                          <w:divBdr>
                            <w:top w:val="single" w:sz="2" w:space="0" w:color="auto"/>
                            <w:left w:val="single" w:sz="2" w:space="0" w:color="auto"/>
                            <w:bottom w:val="single" w:sz="6" w:space="0" w:color="auto"/>
                            <w:right w:val="single" w:sz="2" w:space="0" w:color="auto"/>
                          </w:divBdr>
                          <w:divsChild>
                            <w:div w:id="167834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04886">
                                  <w:marLeft w:val="0"/>
                                  <w:marRight w:val="0"/>
                                  <w:marTop w:val="0"/>
                                  <w:marBottom w:val="0"/>
                                  <w:divBdr>
                                    <w:top w:val="single" w:sz="2" w:space="0" w:color="D9D9E3"/>
                                    <w:left w:val="single" w:sz="2" w:space="0" w:color="D9D9E3"/>
                                    <w:bottom w:val="single" w:sz="2" w:space="0" w:color="D9D9E3"/>
                                    <w:right w:val="single" w:sz="2" w:space="0" w:color="D9D9E3"/>
                                  </w:divBdr>
                                  <w:divsChild>
                                    <w:div w:id="1252817143">
                                      <w:marLeft w:val="0"/>
                                      <w:marRight w:val="0"/>
                                      <w:marTop w:val="0"/>
                                      <w:marBottom w:val="0"/>
                                      <w:divBdr>
                                        <w:top w:val="single" w:sz="2" w:space="0" w:color="D9D9E3"/>
                                        <w:left w:val="single" w:sz="2" w:space="0" w:color="D9D9E3"/>
                                        <w:bottom w:val="single" w:sz="2" w:space="0" w:color="D9D9E3"/>
                                        <w:right w:val="single" w:sz="2" w:space="0" w:color="D9D9E3"/>
                                      </w:divBdr>
                                      <w:divsChild>
                                        <w:div w:id="1996033777">
                                          <w:marLeft w:val="0"/>
                                          <w:marRight w:val="0"/>
                                          <w:marTop w:val="0"/>
                                          <w:marBottom w:val="0"/>
                                          <w:divBdr>
                                            <w:top w:val="single" w:sz="2" w:space="0" w:color="D9D9E3"/>
                                            <w:left w:val="single" w:sz="2" w:space="0" w:color="D9D9E3"/>
                                            <w:bottom w:val="single" w:sz="2" w:space="0" w:color="D9D9E3"/>
                                            <w:right w:val="single" w:sz="2" w:space="0" w:color="D9D9E3"/>
                                          </w:divBdr>
                                          <w:divsChild>
                                            <w:div w:id="55921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1516110">
          <w:marLeft w:val="0"/>
          <w:marRight w:val="0"/>
          <w:marTop w:val="0"/>
          <w:marBottom w:val="0"/>
          <w:divBdr>
            <w:top w:val="none" w:sz="0" w:space="0" w:color="auto"/>
            <w:left w:val="none" w:sz="0" w:space="0" w:color="auto"/>
            <w:bottom w:val="none" w:sz="0" w:space="0" w:color="auto"/>
            <w:right w:val="none" w:sz="0" w:space="0" w:color="auto"/>
          </w:divBdr>
          <w:divsChild>
            <w:div w:id="1972780181">
              <w:marLeft w:val="0"/>
              <w:marRight w:val="0"/>
              <w:marTop w:val="0"/>
              <w:marBottom w:val="0"/>
              <w:divBdr>
                <w:top w:val="single" w:sz="2" w:space="0" w:color="D9D9E3"/>
                <w:left w:val="single" w:sz="2" w:space="0" w:color="D9D9E3"/>
                <w:bottom w:val="single" w:sz="2" w:space="0" w:color="D9D9E3"/>
                <w:right w:val="single" w:sz="2" w:space="0" w:color="D9D9E3"/>
              </w:divBdr>
              <w:divsChild>
                <w:div w:id="27140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3807918">
      <w:bodyDiv w:val="1"/>
      <w:marLeft w:val="0"/>
      <w:marRight w:val="0"/>
      <w:marTop w:val="0"/>
      <w:marBottom w:val="0"/>
      <w:divBdr>
        <w:top w:val="none" w:sz="0" w:space="0" w:color="auto"/>
        <w:left w:val="none" w:sz="0" w:space="0" w:color="auto"/>
        <w:bottom w:val="none" w:sz="0" w:space="0" w:color="auto"/>
        <w:right w:val="none" w:sz="0" w:space="0" w:color="auto"/>
      </w:divBdr>
      <w:divsChild>
        <w:div w:id="1243642500">
          <w:marLeft w:val="0"/>
          <w:marRight w:val="0"/>
          <w:marTop w:val="0"/>
          <w:marBottom w:val="0"/>
          <w:divBdr>
            <w:top w:val="none" w:sz="0" w:space="0" w:color="auto"/>
            <w:left w:val="none" w:sz="0" w:space="0" w:color="auto"/>
            <w:bottom w:val="none" w:sz="0" w:space="0" w:color="auto"/>
            <w:right w:val="none" w:sz="0" w:space="0" w:color="auto"/>
          </w:divBdr>
          <w:divsChild>
            <w:div w:id="2043674652">
              <w:marLeft w:val="0"/>
              <w:marRight w:val="0"/>
              <w:marTop w:val="0"/>
              <w:marBottom w:val="0"/>
              <w:divBdr>
                <w:top w:val="none" w:sz="0" w:space="0" w:color="auto"/>
                <w:left w:val="none" w:sz="0" w:space="0" w:color="auto"/>
                <w:bottom w:val="none" w:sz="0" w:space="0" w:color="auto"/>
                <w:right w:val="none" w:sz="0" w:space="0" w:color="auto"/>
              </w:divBdr>
              <w:divsChild>
                <w:div w:id="5465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0904">
      <w:bodyDiv w:val="1"/>
      <w:marLeft w:val="0"/>
      <w:marRight w:val="0"/>
      <w:marTop w:val="0"/>
      <w:marBottom w:val="0"/>
      <w:divBdr>
        <w:top w:val="none" w:sz="0" w:space="0" w:color="auto"/>
        <w:left w:val="none" w:sz="0" w:space="0" w:color="auto"/>
        <w:bottom w:val="none" w:sz="0" w:space="0" w:color="auto"/>
        <w:right w:val="none" w:sz="0" w:space="0" w:color="auto"/>
      </w:divBdr>
      <w:divsChild>
        <w:div w:id="1201867131">
          <w:marLeft w:val="0"/>
          <w:marRight w:val="0"/>
          <w:marTop w:val="0"/>
          <w:marBottom w:val="0"/>
          <w:divBdr>
            <w:top w:val="none" w:sz="0" w:space="0" w:color="auto"/>
            <w:left w:val="none" w:sz="0" w:space="0" w:color="auto"/>
            <w:bottom w:val="none" w:sz="0" w:space="0" w:color="auto"/>
            <w:right w:val="none" w:sz="0" w:space="0" w:color="auto"/>
          </w:divBdr>
          <w:divsChild>
            <w:div w:id="1872305375">
              <w:marLeft w:val="0"/>
              <w:marRight w:val="0"/>
              <w:marTop w:val="0"/>
              <w:marBottom w:val="0"/>
              <w:divBdr>
                <w:top w:val="none" w:sz="0" w:space="0" w:color="auto"/>
                <w:left w:val="none" w:sz="0" w:space="0" w:color="auto"/>
                <w:bottom w:val="none" w:sz="0" w:space="0" w:color="auto"/>
                <w:right w:val="none" w:sz="0" w:space="0" w:color="auto"/>
              </w:divBdr>
            </w:div>
            <w:div w:id="605579790">
              <w:marLeft w:val="0"/>
              <w:marRight w:val="0"/>
              <w:marTop w:val="0"/>
              <w:marBottom w:val="0"/>
              <w:divBdr>
                <w:top w:val="none" w:sz="0" w:space="0" w:color="auto"/>
                <w:left w:val="none" w:sz="0" w:space="0" w:color="auto"/>
                <w:bottom w:val="none" w:sz="0" w:space="0" w:color="auto"/>
                <w:right w:val="none" w:sz="0" w:space="0" w:color="auto"/>
              </w:divBdr>
            </w:div>
            <w:div w:id="1056005261">
              <w:marLeft w:val="0"/>
              <w:marRight w:val="0"/>
              <w:marTop w:val="0"/>
              <w:marBottom w:val="0"/>
              <w:divBdr>
                <w:top w:val="none" w:sz="0" w:space="0" w:color="auto"/>
                <w:left w:val="none" w:sz="0" w:space="0" w:color="auto"/>
                <w:bottom w:val="none" w:sz="0" w:space="0" w:color="auto"/>
                <w:right w:val="none" w:sz="0" w:space="0" w:color="auto"/>
              </w:divBdr>
            </w:div>
            <w:div w:id="1075931191">
              <w:marLeft w:val="0"/>
              <w:marRight w:val="0"/>
              <w:marTop w:val="0"/>
              <w:marBottom w:val="0"/>
              <w:divBdr>
                <w:top w:val="none" w:sz="0" w:space="0" w:color="auto"/>
                <w:left w:val="none" w:sz="0" w:space="0" w:color="auto"/>
                <w:bottom w:val="none" w:sz="0" w:space="0" w:color="auto"/>
                <w:right w:val="none" w:sz="0" w:space="0" w:color="auto"/>
              </w:divBdr>
            </w:div>
            <w:div w:id="706563028">
              <w:marLeft w:val="0"/>
              <w:marRight w:val="0"/>
              <w:marTop w:val="0"/>
              <w:marBottom w:val="0"/>
              <w:divBdr>
                <w:top w:val="none" w:sz="0" w:space="0" w:color="auto"/>
                <w:left w:val="none" w:sz="0" w:space="0" w:color="auto"/>
                <w:bottom w:val="none" w:sz="0" w:space="0" w:color="auto"/>
                <w:right w:val="none" w:sz="0" w:space="0" w:color="auto"/>
              </w:divBdr>
            </w:div>
            <w:div w:id="471678567">
              <w:marLeft w:val="0"/>
              <w:marRight w:val="0"/>
              <w:marTop w:val="0"/>
              <w:marBottom w:val="0"/>
              <w:divBdr>
                <w:top w:val="none" w:sz="0" w:space="0" w:color="auto"/>
                <w:left w:val="none" w:sz="0" w:space="0" w:color="auto"/>
                <w:bottom w:val="none" w:sz="0" w:space="0" w:color="auto"/>
                <w:right w:val="none" w:sz="0" w:space="0" w:color="auto"/>
              </w:divBdr>
            </w:div>
            <w:div w:id="327057312">
              <w:marLeft w:val="0"/>
              <w:marRight w:val="0"/>
              <w:marTop w:val="0"/>
              <w:marBottom w:val="0"/>
              <w:divBdr>
                <w:top w:val="none" w:sz="0" w:space="0" w:color="auto"/>
                <w:left w:val="none" w:sz="0" w:space="0" w:color="auto"/>
                <w:bottom w:val="none" w:sz="0" w:space="0" w:color="auto"/>
                <w:right w:val="none" w:sz="0" w:space="0" w:color="auto"/>
              </w:divBdr>
            </w:div>
            <w:div w:id="10658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769">
      <w:bodyDiv w:val="1"/>
      <w:marLeft w:val="0"/>
      <w:marRight w:val="0"/>
      <w:marTop w:val="0"/>
      <w:marBottom w:val="0"/>
      <w:divBdr>
        <w:top w:val="none" w:sz="0" w:space="0" w:color="auto"/>
        <w:left w:val="none" w:sz="0" w:space="0" w:color="auto"/>
        <w:bottom w:val="none" w:sz="0" w:space="0" w:color="auto"/>
        <w:right w:val="none" w:sz="0" w:space="0" w:color="auto"/>
      </w:divBdr>
      <w:divsChild>
        <w:div w:id="787118620">
          <w:marLeft w:val="0"/>
          <w:marRight w:val="0"/>
          <w:marTop w:val="0"/>
          <w:marBottom w:val="0"/>
          <w:divBdr>
            <w:top w:val="none" w:sz="0" w:space="0" w:color="auto"/>
            <w:left w:val="none" w:sz="0" w:space="0" w:color="auto"/>
            <w:bottom w:val="none" w:sz="0" w:space="0" w:color="auto"/>
            <w:right w:val="none" w:sz="0" w:space="0" w:color="auto"/>
          </w:divBdr>
          <w:divsChild>
            <w:div w:id="677119311">
              <w:marLeft w:val="0"/>
              <w:marRight w:val="0"/>
              <w:marTop w:val="0"/>
              <w:marBottom w:val="0"/>
              <w:divBdr>
                <w:top w:val="none" w:sz="0" w:space="0" w:color="auto"/>
                <w:left w:val="none" w:sz="0" w:space="0" w:color="auto"/>
                <w:bottom w:val="none" w:sz="0" w:space="0" w:color="auto"/>
                <w:right w:val="none" w:sz="0" w:space="0" w:color="auto"/>
              </w:divBdr>
              <w:divsChild>
                <w:div w:id="11909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6185">
      <w:bodyDiv w:val="1"/>
      <w:marLeft w:val="0"/>
      <w:marRight w:val="0"/>
      <w:marTop w:val="0"/>
      <w:marBottom w:val="0"/>
      <w:divBdr>
        <w:top w:val="none" w:sz="0" w:space="0" w:color="auto"/>
        <w:left w:val="none" w:sz="0" w:space="0" w:color="auto"/>
        <w:bottom w:val="none" w:sz="0" w:space="0" w:color="auto"/>
        <w:right w:val="none" w:sz="0" w:space="0" w:color="auto"/>
      </w:divBdr>
      <w:divsChild>
        <w:div w:id="1650985566">
          <w:marLeft w:val="0"/>
          <w:marRight w:val="0"/>
          <w:marTop w:val="0"/>
          <w:marBottom w:val="0"/>
          <w:divBdr>
            <w:top w:val="none" w:sz="0" w:space="0" w:color="auto"/>
            <w:left w:val="none" w:sz="0" w:space="0" w:color="auto"/>
            <w:bottom w:val="none" w:sz="0" w:space="0" w:color="auto"/>
            <w:right w:val="none" w:sz="0" w:space="0" w:color="auto"/>
          </w:divBdr>
          <w:divsChild>
            <w:div w:id="1964850136">
              <w:marLeft w:val="0"/>
              <w:marRight w:val="0"/>
              <w:marTop w:val="0"/>
              <w:marBottom w:val="0"/>
              <w:divBdr>
                <w:top w:val="none" w:sz="0" w:space="0" w:color="auto"/>
                <w:left w:val="none" w:sz="0" w:space="0" w:color="auto"/>
                <w:bottom w:val="none" w:sz="0" w:space="0" w:color="auto"/>
                <w:right w:val="none" w:sz="0" w:space="0" w:color="auto"/>
              </w:divBdr>
              <w:divsChild>
                <w:div w:id="785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92238">
      <w:bodyDiv w:val="1"/>
      <w:marLeft w:val="0"/>
      <w:marRight w:val="0"/>
      <w:marTop w:val="0"/>
      <w:marBottom w:val="0"/>
      <w:divBdr>
        <w:top w:val="none" w:sz="0" w:space="0" w:color="auto"/>
        <w:left w:val="none" w:sz="0" w:space="0" w:color="auto"/>
        <w:bottom w:val="none" w:sz="0" w:space="0" w:color="auto"/>
        <w:right w:val="none" w:sz="0" w:space="0" w:color="auto"/>
      </w:divBdr>
    </w:div>
    <w:div w:id="1139418947">
      <w:bodyDiv w:val="1"/>
      <w:marLeft w:val="0"/>
      <w:marRight w:val="0"/>
      <w:marTop w:val="0"/>
      <w:marBottom w:val="0"/>
      <w:divBdr>
        <w:top w:val="none" w:sz="0" w:space="0" w:color="auto"/>
        <w:left w:val="none" w:sz="0" w:space="0" w:color="auto"/>
        <w:bottom w:val="none" w:sz="0" w:space="0" w:color="auto"/>
        <w:right w:val="none" w:sz="0" w:space="0" w:color="auto"/>
      </w:divBdr>
    </w:div>
    <w:div w:id="1247835731">
      <w:bodyDiv w:val="1"/>
      <w:marLeft w:val="0"/>
      <w:marRight w:val="0"/>
      <w:marTop w:val="0"/>
      <w:marBottom w:val="0"/>
      <w:divBdr>
        <w:top w:val="none" w:sz="0" w:space="0" w:color="auto"/>
        <w:left w:val="none" w:sz="0" w:space="0" w:color="auto"/>
        <w:bottom w:val="none" w:sz="0" w:space="0" w:color="auto"/>
        <w:right w:val="none" w:sz="0" w:space="0" w:color="auto"/>
      </w:divBdr>
      <w:divsChild>
        <w:div w:id="1105609848">
          <w:marLeft w:val="0"/>
          <w:marRight w:val="0"/>
          <w:marTop w:val="0"/>
          <w:marBottom w:val="0"/>
          <w:divBdr>
            <w:top w:val="none" w:sz="0" w:space="0" w:color="auto"/>
            <w:left w:val="none" w:sz="0" w:space="0" w:color="auto"/>
            <w:bottom w:val="none" w:sz="0" w:space="0" w:color="auto"/>
            <w:right w:val="none" w:sz="0" w:space="0" w:color="auto"/>
          </w:divBdr>
          <w:divsChild>
            <w:div w:id="1572546761">
              <w:marLeft w:val="0"/>
              <w:marRight w:val="0"/>
              <w:marTop w:val="0"/>
              <w:marBottom w:val="0"/>
              <w:divBdr>
                <w:top w:val="none" w:sz="0" w:space="0" w:color="auto"/>
                <w:left w:val="none" w:sz="0" w:space="0" w:color="auto"/>
                <w:bottom w:val="none" w:sz="0" w:space="0" w:color="auto"/>
                <w:right w:val="none" w:sz="0" w:space="0" w:color="auto"/>
              </w:divBdr>
              <w:divsChild>
                <w:div w:id="5518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17676">
      <w:bodyDiv w:val="1"/>
      <w:marLeft w:val="0"/>
      <w:marRight w:val="0"/>
      <w:marTop w:val="0"/>
      <w:marBottom w:val="0"/>
      <w:divBdr>
        <w:top w:val="none" w:sz="0" w:space="0" w:color="auto"/>
        <w:left w:val="none" w:sz="0" w:space="0" w:color="auto"/>
        <w:bottom w:val="none" w:sz="0" w:space="0" w:color="auto"/>
        <w:right w:val="none" w:sz="0" w:space="0" w:color="auto"/>
      </w:divBdr>
    </w:div>
    <w:div w:id="1267736751">
      <w:bodyDiv w:val="1"/>
      <w:marLeft w:val="0"/>
      <w:marRight w:val="0"/>
      <w:marTop w:val="0"/>
      <w:marBottom w:val="0"/>
      <w:divBdr>
        <w:top w:val="none" w:sz="0" w:space="0" w:color="auto"/>
        <w:left w:val="none" w:sz="0" w:space="0" w:color="auto"/>
        <w:bottom w:val="none" w:sz="0" w:space="0" w:color="auto"/>
        <w:right w:val="none" w:sz="0" w:space="0" w:color="auto"/>
      </w:divBdr>
      <w:divsChild>
        <w:div w:id="190999038">
          <w:marLeft w:val="0"/>
          <w:marRight w:val="0"/>
          <w:marTop w:val="0"/>
          <w:marBottom w:val="0"/>
          <w:divBdr>
            <w:top w:val="none" w:sz="0" w:space="0" w:color="auto"/>
            <w:left w:val="none" w:sz="0" w:space="0" w:color="auto"/>
            <w:bottom w:val="none" w:sz="0" w:space="0" w:color="auto"/>
            <w:right w:val="none" w:sz="0" w:space="0" w:color="auto"/>
          </w:divBdr>
          <w:divsChild>
            <w:div w:id="1629165059">
              <w:marLeft w:val="0"/>
              <w:marRight w:val="0"/>
              <w:marTop w:val="0"/>
              <w:marBottom w:val="0"/>
              <w:divBdr>
                <w:top w:val="none" w:sz="0" w:space="0" w:color="auto"/>
                <w:left w:val="none" w:sz="0" w:space="0" w:color="auto"/>
                <w:bottom w:val="none" w:sz="0" w:space="0" w:color="auto"/>
                <w:right w:val="none" w:sz="0" w:space="0" w:color="auto"/>
              </w:divBdr>
              <w:divsChild>
                <w:div w:id="13805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6794">
      <w:bodyDiv w:val="1"/>
      <w:marLeft w:val="0"/>
      <w:marRight w:val="0"/>
      <w:marTop w:val="0"/>
      <w:marBottom w:val="0"/>
      <w:divBdr>
        <w:top w:val="none" w:sz="0" w:space="0" w:color="auto"/>
        <w:left w:val="none" w:sz="0" w:space="0" w:color="auto"/>
        <w:bottom w:val="none" w:sz="0" w:space="0" w:color="auto"/>
        <w:right w:val="none" w:sz="0" w:space="0" w:color="auto"/>
      </w:divBdr>
      <w:divsChild>
        <w:div w:id="695041959">
          <w:marLeft w:val="0"/>
          <w:marRight w:val="0"/>
          <w:marTop w:val="0"/>
          <w:marBottom w:val="0"/>
          <w:divBdr>
            <w:top w:val="none" w:sz="0" w:space="0" w:color="auto"/>
            <w:left w:val="none" w:sz="0" w:space="0" w:color="auto"/>
            <w:bottom w:val="none" w:sz="0" w:space="0" w:color="auto"/>
            <w:right w:val="none" w:sz="0" w:space="0" w:color="auto"/>
          </w:divBdr>
          <w:divsChild>
            <w:div w:id="1606886290">
              <w:marLeft w:val="0"/>
              <w:marRight w:val="0"/>
              <w:marTop w:val="0"/>
              <w:marBottom w:val="0"/>
              <w:divBdr>
                <w:top w:val="none" w:sz="0" w:space="0" w:color="auto"/>
                <w:left w:val="none" w:sz="0" w:space="0" w:color="auto"/>
                <w:bottom w:val="none" w:sz="0" w:space="0" w:color="auto"/>
                <w:right w:val="none" w:sz="0" w:space="0" w:color="auto"/>
              </w:divBdr>
              <w:divsChild>
                <w:div w:id="1158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5844">
      <w:bodyDiv w:val="1"/>
      <w:marLeft w:val="0"/>
      <w:marRight w:val="0"/>
      <w:marTop w:val="0"/>
      <w:marBottom w:val="0"/>
      <w:divBdr>
        <w:top w:val="none" w:sz="0" w:space="0" w:color="auto"/>
        <w:left w:val="none" w:sz="0" w:space="0" w:color="auto"/>
        <w:bottom w:val="none" w:sz="0" w:space="0" w:color="auto"/>
        <w:right w:val="none" w:sz="0" w:space="0" w:color="auto"/>
      </w:divBdr>
      <w:divsChild>
        <w:div w:id="455412635">
          <w:marLeft w:val="0"/>
          <w:marRight w:val="0"/>
          <w:marTop w:val="0"/>
          <w:marBottom w:val="0"/>
          <w:divBdr>
            <w:top w:val="none" w:sz="0" w:space="0" w:color="auto"/>
            <w:left w:val="none" w:sz="0" w:space="0" w:color="auto"/>
            <w:bottom w:val="none" w:sz="0" w:space="0" w:color="auto"/>
            <w:right w:val="none" w:sz="0" w:space="0" w:color="auto"/>
          </w:divBdr>
          <w:divsChild>
            <w:div w:id="2086879531">
              <w:marLeft w:val="0"/>
              <w:marRight w:val="0"/>
              <w:marTop w:val="0"/>
              <w:marBottom w:val="0"/>
              <w:divBdr>
                <w:top w:val="none" w:sz="0" w:space="0" w:color="auto"/>
                <w:left w:val="none" w:sz="0" w:space="0" w:color="auto"/>
                <w:bottom w:val="none" w:sz="0" w:space="0" w:color="auto"/>
                <w:right w:val="none" w:sz="0" w:space="0" w:color="auto"/>
              </w:divBdr>
              <w:divsChild>
                <w:div w:id="804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950">
      <w:bodyDiv w:val="1"/>
      <w:marLeft w:val="0"/>
      <w:marRight w:val="0"/>
      <w:marTop w:val="0"/>
      <w:marBottom w:val="0"/>
      <w:divBdr>
        <w:top w:val="none" w:sz="0" w:space="0" w:color="auto"/>
        <w:left w:val="none" w:sz="0" w:space="0" w:color="auto"/>
        <w:bottom w:val="none" w:sz="0" w:space="0" w:color="auto"/>
        <w:right w:val="none" w:sz="0" w:space="0" w:color="auto"/>
      </w:divBdr>
    </w:div>
    <w:div w:id="1355034464">
      <w:bodyDiv w:val="1"/>
      <w:marLeft w:val="0"/>
      <w:marRight w:val="0"/>
      <w:marTop w:val="0"/>
      <w:marBottom w:val="0"/>
      <w:divBdr>
        <w:top w:val="none" w:sz="0" w:space="0" w:color="auto"/>
        <w:left w:val="none" w:sz="0" w:space="0" w:color="auto"/>
        <w:bottom w:val="none" w:sz="0" w:space="0" w:color="auto"/>
        <w:right w:val="none" w:sz="0" w:space="0" w:color="auto"/>
      </w:divBdr>
      <w:divsChild>
        <w:div w:id="604070681">
          <w:marLeft w:val="0"/>
          <w:marRight w:val="0"/>
          <w:marTop w:val="0"/>
          <w:marBottom w:val="0"/>
          <w:divBdr>
            <w:top w:val="none" w:sz="0" w:space="0" w:color="auto"/>
            <w:left w:val="none" w:sz="0" w:space="0" w:color="auto"/>
            <w:bottom w:val="none" w:sz="0" w:space="0" w:color="auto"/>
            <w:right w:val="none" w:sz="0" w:space="0" w:color="auto"/>
          </w:divBdr>
          <w:divsChild>
            <w:div w:id="671419584">
              <w:marLeft w:val="0"/>
              <w:marRight w:val="0"/>
              <w:marTop w:val="0"/>
              <w:marBottom w:val="0"/>
              <w:divBdr>
                <w:top w:val="none" w:sz="0" w:space="0" w:color="auto"/>
                <w:left w:val="none" w:sz="0" w:space="0" w:color="auto"/>
                <w:bottom w:val="none" w:sz="0" w:space="0" w:color="auto"/>
                <w:right w:val="none" w:sz="0" w:space="0" w:color="auto"/>
              </w:divBdr>
              <w:divsChild>
                <w:div w:id="2590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2981">
      <w:bodyDiv w:val="1"/>
      <w:marLeft w:val="0"/>
      <w:marRight w:val="0"/>
      <w:marTop w:val="0"/>
      <w:marBottom w:val="0"/>
      <w:divBdr>
        <w:top w:val="none" w:sz="0" w:space="0" w:color="auto"/>
        <w:left w:val="none" w:sz="0" w:space="0" w:color="auto"/>
        <w:bottom w:val="none" w:sz="0" w:space="0" w:color="auto"/>
        <w:right w:val="none" w:sz="0" w:space="0" w:color="auto"/>
      </w:divBdr>
    </w:div>
    <w:div w:id="1450318158">
      <w:bodyDiv w:val="1"/>
      <w:marLeft w:val="0"/>
      <w:marRight w:val="0"/>
      <w:marTop w:val="0"/>
      <w:marBottom w:val="0"/>
      <w:divBdr>
        <w:top w:val="none" w:sz="0" w:space="0" w:color="auto"/>
        <w:left w:val="none" w:sz="0" w:space="0" w:color="auto"/>
        <w:bottom w:val="none" w:sz="0" w:space="0" w:color="auto"/>
        <w:right w:val="none" w:sz="0" w:space="0" w:color="auto"/>
      </w:divBdr>
      <w:divsChild>
        <w:div w:id="1083138607">
          <w:marLeft w:val="0"/>
          <w:marRight w:val="0"/>
          <w:marTop w:val="0"/>
          <w:marBottom w:val="0"/>
          <w:divBdr>
            <w:top w:val="none" w:sz="0" w:space="0" w:color="auto"/>
            <w:left w:val="none" w:sz="0" w:space="0" w:color="auto"/>
            <w:bottom w:val="none" w:sz="0" w:space="0" w:color="auto"/>
            <w:right w:val="none" w:sz="0" w:space="0" w:color="auto"/>
          </w:divBdr>
          <w:divsChild>
            <w:div w:id="982079742">
              <w:marLeft w:val="0"/>
              <w:marRight w:val="0"/>
              <w:marTop w:val="0"/>
              <w:marBottom w:val="0"/>
              <w:divBdr>
                <w:top w:val="none" w:sz="0" w:space="0" w:color="auto"/>
                <w:left w:val="none" w:sz="0" w:space="0" w:color="auto"/>
                <w:bottom w:val="none" w:sz="0" w:space="0" w:color="auto"/>
                <w:right w:val="none" w:sz="0" w:space="0" w:color="auto"/>
              </w:divBdr>
              <w:divsChild>
                <w:div w:id="1328627817">
                  <w:marLeft w:val="0"/>
                  <w:marRight w:val="0"/>
                  <w:marTop w:val="0"/>
                  <w:marBottom w:val="0"/>
                  <w:divBdr>
                    <w:top w:val="none" w:sz="0" w:space="0" w:color="auto"/>
                    <w:left w:val="none" w:sz="0" w:space="0" w:color="auto"/>
                    <w:bottom w:val="none" w:sz="0" w:space="0" w:color="auto"/>
                    <w:right w:val="none" w:sz="0" w:space="0" w:color="auto"/>
                  </w:divBdr>
                </w:div>
                <w:div w:id="249509563">
                  <w:marLeft w:val="0"/>
                  <w:marRight w:val="0"/>
                  <w:marTop w:val="0"/>
                  <w:marBottom w:val="0"/>
                  <w:divBdr>
                    <w:top w:val="none" w:sz="0" w:space="0" w:color="auto"/>
                    <w:left w:val="none" w:sz="0" w:space="0" w:color="auto"/>
                    <w:bottom w:val="none" w:sz="0" w:space="0" w:color="auto"/>
                    <w:right w:val="none" w:sz="0" w:space="0" w:color="auto"/>
                  </w:divBdr>
                </w:div>
              </w:divsChild>
            </w:div>
            <w:div w:id="1544295016">
              <w:marLeft w:val="0"/>
              <w:marRight w:val="0"/>
              <w:marTop w:val="0"/>
              <w:marBottom w:val="0"/>
              <w:divBdr>
                <w:top w:val="none" w:sz="0" w:space="0" w:color="auto"/>
                <w:left w:val="none" w:sz="0" w:space="0" w:color="auto"/>
                <w:bottom w:val="none" w:sz="0" w:space="0" w:color="auto"/>
                <w:right w:val="none" w:sz="0" w:space="0" w:color="auto"/>
              </w:divBdr>
              <w:divsChild>
                <w:div w:id="604926679">
                  <w:marLeft w:val="0"/>
                  <w:marRight w:val="0"/>
                  <w:marTop w:val="0"/>
                  <w:marBottom w:val="0"/>
                  <w:divBdr>
                    <w:top w:val="none" w:sz="0" w:space="0" w:color="auto"/>
                    <w:left w:val="none" w:sz="0" w:space="0" w:color="auto"/>
                    <w:bottom w:val="none" w:sz="0" w:space="0" w:color="auto"/>
                    <w:right w:val="none" w:sz="0" w:space="0" w:color="auto"/>
                  </w:divBdr>
                </w:div>
              </w:divsChild>
            </w:div>
            <w:div w:id="1040205690">
              <w:marLeft w:val="0"/>
              <w:marRight w:val="0"/>
              <w:marTop w:val="0"/>
              <w:marBottom w:val="0"/>
              <w:divBdr>
                <w:top w:val="none" w:sz="0" w:space="0" w:color="auto"/>
                <w:left w:val="none" w:sz="0" w:space="0" w:color="auto"/>
                <w:bottom w:val="none" w:sz="0" w:space="0" w:color="auto"/>
                <w:right w:val="none" w:sz="0" w:space="0" w:color="auto"/>
              </w:divBdr>
              <w:divsChild>
                <w:div w:id="493641513">
                  <w:marLeft w:val="0"/>
                  <w:marRight w:val="0"/>
                  <w:marTop w:val="0"/>
                  <w:marBottom w:val="0"/>
                  <w:divBdr>
                    <w:top w:val="none" w:sz="0" w:space="0" w:color="auto"/>
                    <w:left w:val="none" w:sz="0" w:space="0" w:color="auto"/>
                    <w:bottom w:val="none" w:sz="0" w:space="0" w:color="auto"/>
                    <w:right w:val="none" w:sz="0" w:space="0" w:color="auto"/>
                  </w:divBdr>
                </w:div>
                <w:div w:id="1266158951">
                  <w:marLeft w:val="0"/>
                  <w:marRight w:val="0"/>
                  <w:marTop w:val="0"/>
                  <w:marBottom w:val="0"/>
                  <w:divBdr>
                    <w:top w:val="none" w:sz="0" w:space="0" w:color="auto"/>
                    <w:left w:val="none" w:sz="0" w:space="0" w:color="auto"/>
                    <w:bottom w:val="none" w:sz="0" w:space="0" w:color="auto"/>
                    <w:right w:val="none" w:sz="0" w:space="0" w:color="auto"/>
                  </w:divBdr>
                </w:div>
              </w:divsChild>
            </w:div>
            <w:div w:id="402147134">
              <w:marLeft w:val="0"/>
              <w:marRight w:val="0"/>
              <w:marTop w:val="0"/>
              <w:marBottom w:val="0"/>
              <w:divBdr>
                <w:top w:val="none" w:sz="0" w:space="0" w:color="auto"/>
                <w:left w:val="none" w:sz="0" w:space="0" w:color="auto"/>
                <w:bottom w:val="none" w:sz="0" w:space="0" w:color="auto"/>
                <w:right w:val="none" w:sz="0" w:space="0" w:color="auto"/>
              </w:divBdr>
              <w:divsChild>
                <w:div w:id="715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0294">
      <w:bodyDiv w:val="1"/>
      <w:marLeft w:val="0"/>
      <w:marRight w:val="0"/>
      <w:marTop w:val="0"/>
      <w:marBottom w:val="0"/>
      <w:divBdr>
        <w:top w:val="none" w:sz="0" w:space="0" w:color="auto"/>
        <w:left w:val="none" w:sz="0" w:space="0" w:color="auto"/>
        <w:bottom w:val="none" w:sz="0" w:space="0" w:color="auto"/>
        <w:right w:val="none" w:sz="0" w:space="0" w:color="auto"/>
      </w:divBdr>
      <w:divsChild>
        <w:div w:id="1871527955">
          <w:marLeft w:val="0"/>
          <w:marRight w:val="0"/>
          <w:marTop w:val="0"/>
          <w:marBottom w:val="0"/>
          <w:divBdr>
            <w:top w:val="none" w:sz="0" w:space="0" w:color="auto"/>
            <w:left w:val="none" w:sz="0" w:space="0" w:color="auto"/>
            <w:bottom w:val="none" w:sz="0" w:space="0" w:color="auto"/>
            <w:right w:val="none" w:sz="0" w:space="0" w:color="auto"/>
          </w:divBdr>
        </w:div>
        <w:div w:id="593056659">
          <w:marLeft w:val="0"/>
          <w:marRight w:val="0"/>
          <w:marTop w:val="0"/>
          <w:marBottom w:val="0"/>
          <w:divBdr>
            <w:top w:val="none" w:sz="0" w:space="0" w:color="auto"/>
            <w:left w:val="none" w:sz="0" w:space="0" w:color="auto"/>
            <w:bottom w:val="none" w:sz="0" w:space="0" w:color="auto"/>
            <w:right w:val="none" w:sz="0" w:space="0" w:color="auto"/>
          </w:divBdr>
        </w:div>
      </w:divsChild>
    </w:div>
    <w:div w:id="1504399176">
      <w:bodyDiv w:val="1"/>
      <w:marLeft w:val="0"/>
      <w:marRight w:val="0"/>
      <w:marTop w:val="0"/>
      <w:marBottom w:val="0"/>
      <w:divBdr>
        <w:top w:val="none" w:sz="0" w:space="0" w:color="auto"/>
        <w:left w:val="none" w:sz="0" w:space="0" w:color="auto"/>
        <w:bottom w:val="none" w:sz="0" w:space="0" w:color="auto"/>
        <w:right w:val="none" w:sz="0" w:space="0" w:color="auto"/>
      </w:divBdr>
    </w:div>
    <w:div w:id="1546792271">
      <w:bodyDiv w:val="1"/>
      <w:marLeft w:val="0"/>
      <w:marRight w:val="0"/>
      <w:marTop w:val="0"/>
      <w:marBottom w:val="0"/>
      <w:divBdr>
        <w:top w:val="none" w:sz="0" w:space="0" w:color="auto"/>
        <w:left w:val="none" w:sz="0" w:space="0" w:color="auto"/>
        <w:bottom w:val="none" w:sz="0" w:space="0" w:color="auto"/>
        <w:right w:val="none" w:sz="0" w:space="0" w:color="auto"/>
      </w:divBdr>
      <w:divsChild>
        <w:div w:id="823931967">
          <w:marLeft w:val="0"/>
          <w:marRight w:val="0"/>
          <w:marTop w:val="0"/>
          <w:marBottom w:val="0"/>
          <w:divBdr>
            <w:top w:val="none" w:sz="0" w:space="0" w:color="auto"/>
            <w:left w:val="none" w:sz="0" w:space="0" w:color="auto"/>
            <w:bottom w:val="none" w:sz="0" w:space="0" w:color="auto"/>
            <w:right w:val="none" w:sz="0" w:space="0" w:color="auto"/>
          </w:divBdr>
          <w:divsChild>
            <w:div w:id="387195090">
              <w:marLeft w:val="0"/>
              <w:marRight w:val="0"/>
              <w:marTop w:val="0"/>
              <w:marBottom w:val="0"/>
              <w:divBdr>
                <w:top w:val="none" w:sz="0" w:space="0" w:color="auto"/>
                <w:left w:val="none" w:sz="0" w:space="0" w:color="auto"/>
                <w:bottom w:val="none" w:sz="0" w:space="0" w:color="auto"/>
                <w:right w:val="none" w:sz="0" w:space="0" w:color="auto"/>
              </w:divBdr>
              <w:divsChild>
                <w:div w:id="13422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650">
      <w:bodyDiv w:val="1"/>
      <w:marLeft w:val="0"/>
      <w:marRight w:val="0"/>
      <w:marTop w:val="0"/>
      <w:marBottom w:val="0"/>
      <w:divBdr>
        <w:top w:val="none" w:sz="0" w:space="0" w:color="auto"/>
        <w:left w:val="none" w:sz="0" w:space="0" w:color="auto"/>
        <w:bottom w:val="none" w:sz="0" w:space="0" w:color="auto"/>
        <w:right w:val="none" w:sz="0" w:space="0" w:color="auto"/>
      </w:divBdr>
      <w:divsChild>
        <w:div w:id="220799448">
          <w:marLeft w:val="0"/>
          <w:marRight w:val="0"/>
          <w:marTop w:val="0"/>
          <w:marBottom w:val="0"/>
          <w:divBdr>
            <w:top w:val="none" w:sz="0" w:space="0" w:color="auto"/>
            <w:left w:val="none" w:sz="0" w:space="0" w:color="auto"/>
            <w:bottom w:val="none" w:sz="0" w:space="0" w:color="auto"/>
            <w:right w:val="none" w:sz="0" w:space="0" w:color="auto"/>
          </w:divBdr>
          <w:divsChild>
            <w:div w:id="68119750">
              <w:marLeft w:val="0"/>
              <w:marRight w:val="0"/>
              <w:marTop w:val="0"/>
              <w:marBottom w:val="0"/>
              <w:divBdr>
                <w:top w:val="none" w:sz="0" w:space="0" w:color="auto"/>
                <w:left w:val="none" w:sz="0" w:space="0" w:color="auto"/>
                <w:bottom w:val="none" w:sz="0" w:space="0" w:color="auto"/>
                <w:right w:val="none" w:sz="0" w:space="0" w:color="auto"/>
              </w:divBdr>
              <w:divsChild>
                <w:div w:id="21390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27560">
      <w:bodyDiv w:val="1"/>
      <w:marLeft w:val="0"/>
      <w:marRight w:val="0"/>
      <w:marTop w:val="0"/>
      <w:marBottom w:val="0"/>
      <w:divBdr>
        <w:top w:val="none" w:sz="0" w:space="0" w:color="auto"/>
        <w:left w:val="none" w:sz="0" w:space="0" w:color="auto"/>
        <w:bottom w:val="none" w:sz="0" w:space="0" w:color="auto"/>
        <w:right w:val="none" w:sz="0" w:space="0" w:color="auto"/>
      </w:divBdr>
      <w:divsChild>
        <w:div w:id="1919704470">
          <w:marLeft w:val="0"/>
          <w:marRight w:val="0"/>
          <w:marTop w:val="0"/>
          <w:marBottom w:val="0"/>
          <w:divBdr>
            <w:top w:val="none" w:sz="0" w:space="0" w:color="auto"/>
            <w:left w:val="none" w:sz="0" w:space="0" w:color="auto"/>
            <w:bottom w:val="none" w:sz="0" w:space="0" w:color="auto"/>
            <w:right w:val="none" w:sz="0" w:space="0" w:color="auto"/>
          </w:divBdr>
          <w:divsChild>
            <w:div w:id="1910849180">
              <w:marLeft w:val="0"/>
              <w:marRight w:val="0"/>
              <w:marTop w:val="0"/>
              <w:marBottom w:val="0"/>
              <w:divBdr>
                <w:top w:val="none" w:sz="0" w:space="0" w:color="auto"/>
                <w:left w:val="none" w:sz="0" w:space="0" w:color="auto"/>
                <w:bottom w:val="none" w:sz="0" w:space="0" w:color="auto"/>
                <w:right w:val="none" w:sz="0" w:space="0" w:color="auto"/>
              </w:divBdr>
              <w:divsChild>
                <w:div w:id="1580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76495">
      <w:bodyDiv w:val="1"/>
      <w:marLeft w:val="0"/>
      <w:marRight w:val="0"/>
      <w:marTop w:val="0"/>
      <w:marBottom w:val="0"/>
      <w:divBdr>
        <w:top w:val="none" w:sz="0" w:space="0" w:color="auto"/>
        <w:left w:val="none" w:sz="0" w:space="0" w:color="auto"/>
        <w:bottom w:val="none" w:sz="0" w:space="0" w:color="auto"/>
        <w:right w:val="none" w:sz="0" w:space="0" w:color="auto"/>
      </w:divBdr>
    </w:div>
    <w:div w:id="1647928510">
      <w:bodyDiv w:val="1"/>
      <w:marLeft w:val="0"/>
      <w:marRight w:val="0"/>
      <w:marTop w:val="0"/>
      <w:marBottom w:val="0"/>
      <w:divBdr>
        <w:top w:val="none" w:sz="0" w:space="0" w:color="auto"/>
        <w:left w:val="none" w:sz="0" w:space="0" w:color="auto"/>
        <w:bottom w:val="none" w:sz="0" w:space="0" w:color="auto"/>
        <w:right w:val="none" w:sz="0" w:space="0" w:color="auto"/>
      </w:divBdr>
    </w:div>
    <w:div w:id="1651204568">
      <w:bodyDiv w:val="1"/>
      <w:marLeft w:val="0"/>
      <w:marRight w:val="0"/>
      <w:marTop w:val="0"/>
      <w:marBottom w:val="0"/>
      <w:divBdr>
        <w:top w:val="none" w:sz="0" w:space="0" w:color="auto"/>
        <w:left w:val="none" w:sz="0" w:space="0" w:color="auto"/>
        <w:bottom w:val="none" w:sz="0" w:space="0" w:color="auto"/>
        <w:right w:val="none" w:sz="0" w:space="0" w:color="auto"/>
      </w:divBdr>
    </w:div>
    <w:div w:id="1673489397">
      <w:bodyDiv w:val="1"/>
      <w:marLeft w:val="0"/>
      <w:marRight w:val="0"/>
      <w:marTop w:val="0"/>
      <w:marBottom w:val="0"/>
      <w:divBdr>
        <w:top w:val="none" w:sz="0" w:space="0" w:color="auto"/>
        <w:left w:val="none" w:sz="0" w:space="0" w:color="auto"/>
        <w:bottom w:val="none" w:sz="0" w:space="0" w:color="auto"/>
        <w:right w:val="none" w:sz="0" w:space="0" w:color="auto"/>
      </w:divBdr>
    </w:div>
    <w:div w:id="1701782177">
      <w:bodyDiv w:val="1"/>
      <w:marLeft w:val="0"/>
      <w:marRight w:val="0"/>
      <w:marTop w:val="0"/>
      <w:marBottom w:val="0"/>
      <w:divBdr>
        <w:top w:val="none" w:sz="0" w:space="0" w:color="auto"/>
        <w:left w:val="none" w:sz="0" w:space="0" w:color="auto"/>
        <w:bottom w:val="none" w:sz="0" w:space="0" w:color="auto"/>
        <w:right w:val="none" w:sz="0" w:space="0" w:color="auto"/>
      </w:divBdr>
      <w:divsChild>
        <w:div w:id="1095059472">
          <w:marLeft w:val="0"/>
          <w:marRight w:val="0"/>
          <w:marTop w:val="0"/>
          <w:marBottom w:val="0"/>
          <w:divBdr>
            <w:top w:val="single" w:sz="2" w:space="0" w:color="D9D9E3"/>
            <w:left w:val="single" w:sz="2" w:space="0" w:color="D9D9E3"/>
            <w:bottom w:val="single" w:sz="2" w:space="0" w:color="D9D9E3"/>
            <w:right w:val="single" w:sz="2" w:space="0" w:color="D9D9E3"/>
          </w:divBdr>
          <w:divsChild>
            <w:div w:id="1666278288">
              <w:marLeft w:val="0"/>
              <w:marRight w:val="0"/>
              <w:marTop w:val="0"/>
              <w:marBottom w:val="0"/>
              <w:divBdr>
                <w:top w:val="single" w:sz="2" w:space="0" w:color="D9D9E3"/>
                <w:left w:val="single" w:sz="2" w:space="0" w:color="D9D9E3"/>
                <w:bottom w:val="single" w:sz="2" w:space="0" w:color="D9D9E3"/>
                <w:right w:val="single" w:sz="2" w:space="0" w:color="D9D9E3"/>
              </w:divBdr>
              <w:divsChild>
                <w:div w:id="1542399982">
                  <w:marLeft w:val="0"/>
                  <w:marRight w:val="0"/>
                  <w:marTop w:val="0"/>
                  <w:marBottom w:val="0"/>
                  <w:divBdr>
                    <w:top w:val="single" w:sz="2" w:space="0" w:color="D9D9E3"/>
                    <w:left w:val="single" w:sz="2" w:space="0" w:color="D9D9E3"/>
                    <w:bottom w:val="single" w:sz="2" w:space="0" w:color="D9D9E3"/>
                    <w:right w:val="single" w:sz="2" w:space="0" w:color="D9D9E3"/>
                  </w:divBdr>
                  <w:divsChild>
                    <w:div w:id="1094402015">
                      <w:marLeft w:val="0"/>
                      <w:marRight w:val="0"/>
                      <w:marTop w:val="0"/>
                      <w:marBottom w:val="0"/>
                      <w:divBdr>
                        <w:top w:val="single" w:sz="2" w:space="0" w:color="D9D9E3"/>
                        <w:left w:val="single" w:sz="2" w:space="0" w:color="D9D9E3"/>
                        <w:bottom w:val="single" w:sz="2" w:space="0" w:color="D9D9E3"/>
                        <w:right w:val="single" w:sz="2" w:space="0" w:color="D9D9E3"/>
                      </w:divBdr>
                      <w:divsChild>
                        <w:div w:id="1908106182">
                          <w:marLeft w:val="0"/>
                          <w:marRight w:val="0"/>
                          <w:marTop w:val="0"/>
                          <w:marBottom w:val="0"/>
                          <w:divBdr>
                            <w:top w:val="single" w:sz="2" w:space="0" w:color="auto"/>
                            <w:left w:val="single" w:sz="2" w:space="0" w:color="auto"/>
                            <w:bottom w:val="single" w:sz="6" w:space="0" w:color="auto"/>
                            <w:right w:val="single" w:sz="2" w:space="0" w:color="auto"/>
                          </w:divBdr>
                          <w:divsChild>
                            <w:div w:id="139908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72532">
                                  <w:marLeft w:val="0"/>
                                  <w:marRight w:val="0"/>
                                  <w:marTop w:val="0"/>
                                  <w:marBottom w:val="0"/>
                                  <w:divBdr>
                                    <w:top w:val="single" w:sz="2" w:space="0" w:color="D9D9E3"/>
                                    <w:left w:val="single" w:sz="2" w:space="0" w:color="D9D9E3"/>
                                    <w:bottom w:val="single" w:sz="2" w:space="0" w:color="D9D9E3"/>
                                    <w:right w:val="single" w:sz="2" w:space="0" w:color="D9D9E3"/>
                                  </w:divBdr>
                                  <w:divsChild>
                                    <w:div w:id="491336163">
                                      <w:marLeft w:val="0"/>
                                      <w:marRight w:val="0"/>
                                      <w:marTop w:val="0"/>
                                      <w:marBottom w:val="0"/>
                                      <w:divBdr>
                                        <w:top w:val="single" w:sz="2" w:space="0" w:color="D9D9E3"/>
                                        <w:left w:val="single" w:sz="2" w:space="0" w:color="D9D9E3"/>
                                        <w:bottom w:val="single" w:sz="2" w:space="0" w:color="D9D9E3"/>
                                        <w:right w:val="single" w:sz="2" w:space="0" w:color="D9D9E3"/>
                                      </w:divBdr>
                                      <w:divsChild>
                                        <w:div w:id="864752091">
                                          <w:marLeft w:val="0"/>
                                          <w:marRight w:val="0"/>
                                          <w:marTop w:val="0"/>
                                          <w:marBottom w:val="0"/>
                                          <w:divBdr>
                                            <w:top w:val="single" w:sz="2" w:space="0" w:color="D9D9E3"/>
                                            <w:left w:val="single" w:sz="2" w:space="0" w:color="D9D9E3"/>
                                            <w:bottom w:val="single" w:sz="2" w:space="0" w:color="D9D9E3"/>
                                            <w:right w:val="single" w:sz="2" w:space="0" w:color="D9D9E3"/>
                                          </w:divBdr>
                                          <w:divsChild>
                                            <w:div w:id="10966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86237">
          <w:marLeft w:val="0"/>
          <w:marRight w:val="0"/>
          <w:marTop w:val="0"/>
          <w:marBottom w:val="0"/>
          <w:divBdr>
            <w:top w:val="none" w:sz="0" w:space="0" w:color="auto"/>
            <w:left w:val="none" w:sz="0" w:space="0" w:color="auto"/>
            <w:bottom w:val="none" w:sz="0" w:space="0" w:color="auto"/>
            <w:right w:val="none" w:sz="0" w:space="0" w:color="auto"/>
          </w:divBdr>
          <w:divsChild>
            <w:div w:id="278031745">
              <w:marLeft w:val="0"/>
              <w:marRight w:val="0"/>
              <w:marTop w:val="0"/>
              <w:marBottom w:val="0"/>
              <w:divBdr>
                <w:top w:val="single" w:sz="2" w:space="0" w:color="D9D9E3"/>
                <w:left w:val="single" w:sz="2" w:space="0" w:color="D9D9E3"/>
                <w:bottom w:val="single" w:sz="2" w:space="0" w:color="D9D9E3"/>
                <w:right w:val="single" w:sz="2" w:space="0" w:color="D9D9E3"/>
              </w:divBdr>
              <w:divsChild>
                <w:div w:id="61809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7341249">
      <w:bodyDiv w:val="1"/>
      <w:marLeft w:val="0"/>
      <w:marRight w:val="0"/>
      <w:marTop w:val="0"/>
      <w:marBottom w:val="0"/>
      <w:divBdr>
        <w:top w:val="none" w:sz="0" w:space="0" w:color="auto"/>
        <w:left w:val="none" w:sz="0" w:space="0" w:color="auto"/>
        <w:bottom w:val="none" w:sz="0" w:space="0" w:color="auto"/>
        <w:right w:val="none" w:sz="0" w:space="0" w:color="auto"/>
      </w:divBdr>
    </w:div>
    <w:div w:id="1758404170">
      <w:bodyDiv w:val="1"/>
      <w:marLeft w:val="0"/>
      <w:marRight w:val="0"/>
      <w:marTop w:val="0"/>
      <w:marBottom w:val="0"/>
      <w:divBdr>
        <w:top w:val="none" w:sz="0" w:space="0" w:color="auto"/>
        <w:left w:val="none" w:sz="0" w:space="0" w:color="auto"/>
        <w:bottom w:val="none" w:sz="0" w:space="0" w:color="auto"/>
        <w:right w:val="none" w:sz="0" w:space="0" w:color="auto"/>
      </w:divBdr>
    </w:div>
    <w:div w:id="1783763670">
      <w:bodyDiv w:val="1"/>
      <w:marLeft w:val="0"/>
      <w:marRight w:val="0"/>
      <w:marTop w:val="0"/>
      <w:marBottom w:val="0"/>
      <w:divBdr>
        <w:top w:val="none" w:sz="0" w:space="0" w:color="auto"/>
        <w:left w:val="none" w:sz="0" w:space="0" w:color="auto"/>
        <w:bottom w:val="none" w:sz="0" w:space="0" w:color="auto"/>
        <w:right w:val="none" w:sz="0" w:space="0" w:color="auto"/>
      </w:divBdr>
    </w:div>
    <w:div w:id="1785076649">
      <w:bodyDiv w:val="1"/>
      <w:marLeft w:val="0"/>
      <w:marRight w:val="0"/>
      <w:marTop w:val="0"/>
      <w:marBottom w:val="0"/>
      <w:divBdr>
        <w:top w:val="none" w:sz="0" w:space="0" w:color="auto"/>
        <w:left w:val="none" w:sz="0" w:space="0" w:color="auto"/>
        <w:bottom w:val="none" w:sz="0" w:space="0" w:color="auto"/>
        <w:right w:val="none" w:sz="0" w:space="0" w:color="auto"/>
      </w:divBdr>
      <w:divsChild>
        <w:div w:id="1300068673">
          <w:marLeft w:val="0"/>
          <w:marRight w:val="0"/>
          <w:marTop w:val="0"/>
          <w:marBottom w:val="0"/>
          <w:divBdr>
            <w:top w:val="none" w:sz="0" w:space="0" w:color="auto"/>
            <w:left w:val="none" w:sz="0" w:space="0" w:color="auto"/>
            <w:bottom w:val="none" w:sz="0" w:space="0" w:color="auto"/>
            <w:right w:val="none" w:sz="0" w:space="0" w:color="auto"/>
          </w:divBdr>
          <w:divsChild>
            <w:div w:id="635524695">
              <w:marLeft w:val="0"/>
              <w:marRight w:val="0"/>
              <w:marTop w:val="0"/>
              <w:marBottom w:val="0"/>
              <w:divBdr>
                <w:top w:val="none" w:sz="0" w:space="0" w:color="auto"/>
                <w:left w:val="none" w:sz="0" w:space="0" w:color="auto"/>
                <w:bottom w:val="none" w:sz="0" w:space="0" w:color="auto"/>
                <w:right w:val="none" w:sz="0" w:space="0" w:color="auto"/>
              </w:divBdr>
              <w:divsChild>
                <w:div w:id="1195847358">
                  <w:marLeft w:val="0"/>
                  <w:marRight w:val="0"/>
                  <w:marTop w:val="0"/>
                  <w:marBottom w:val="0"/>
                  <w:divBdr>
                    <w:top w:val="none" w:sz="0" w:space="0" w:color="auto"/>
                    <w:left w:val="none" w:sz="0" w:space="0" w:color="auto"/>
                    <w:bottom w:val="none" w:sz="0" w:space="0" w:color="auto"/>
                    <w:right w:val="none" w:sz="0" w:space="0" w:color="auto"/>
                  </w:divBdr>
                </w:div>
                <w:div w:id="1106271823">
                  <w:marLeft w:val="0"/>
                  <w:marRight w:val="0"/>
                  <w:marTop w:val="0"/>
                  <w:marBottom w:val="0"/>
                  <w:divBdr>
                    <w:top w:val="none" w:sz="0" w:space="0" w:color="auto"/>
                    <w:left w:val="none" w:sz="0" w:space="0" w:color="auto"/>
                    <w:bottom w:val="none" w:sz="0" w:space="0" w:color="auto"/>
                    <w:right w:val="none" w:sz="0" w:space="0" w:color="auto"/>
                  </w:divBdr>
                </w:div>
              </w:divsChild>
            </w:div>
            <w:div w:id="376121613">
              <w:marLeft w:val="0"/>
              <w:marRight w:val="0"/>
              <w:marTop w:val="0"/>
              <w:marBottom w:val="0"/>
              <w:divBdr>
                <w:top w:val="none" w:sz="0" w:space="0" w:color="auto"/>
                <w:left w:val="none" w:sz="0" w:space="0" w:color="auto"/>
                <w:bottom w:val="none" w:sz="0" w:space="0" w:color="auto"/>
                <w:right w:val="none" w:sz="0" w:space="0" w:color="auto"/>
              </w:divBdr>
              <w:divsChild>
                <w:div w:id="1801991409">
                  <w:marLeft w:val="0"/>
                  <w:marRight w:val="0"/>
                  <w:marTop w:val="0"/>
                  <w:marBottom w:val="0"/>
                  <w:divBdr>
                    <w:top w:val="none" w:sz="0" w:space="0" w:color="auto"/>
                    <w:left w:val="none" w:sz="0" w:space="0" w:color="auto"/>
                    <w:bottom w:val="none" w:sz="0" w:space="0" w:color="auto"/>
                    <w:right w:val="none" w:sz="0" w:space="0" w:color="auto"/>
                  </w:divBdr>
                </w:div>
              </w:divsChild>
            </w:div>
            <w:div w:id="882326119">
              <w:marLeft w:val="0"/>
              <w:marRight w:val="0"/>
              <w:marTop w:val="0"/>
              <w:marBottom w:val="0"/>
              <w:divBdr>
                <w:top w:val="none" w:sz="0" w:space="0" w:color="auto"/>
                <w:left w:val="none" w:sz="0" w:space="0" w:color="auto"/>
                <w:bottom w:val="none" w:sz="0" w:space="0" w:color="auto"/>
                <w:right w:val="none" w:sz="0" w:space="0" w:color="auto"/>
              </w:divBdr>
              <w:divsChild>
                <w:div w:id="2113893840">
                  <w:marLeft w:val="0"/>
                  <w:marRight w:val="0"/>
                  <w:marTop w:val="0"/>
                  <w:marBottom w:val="0"/>
                  <w:divBdr>
                    <w:top w:val="none" w:sz="0" w:space="0" w:color="auto"/>
                    <w:left w:val="none" w:sz="0" w:space="0" w:color="auto"/>
                    <w:bottom w:val="none" w:sz="0" w:space="0" w:color="auto"/>
                    <w:right w:val="none" w:sz="0" w:space="0" w:color="auto"/>
                  </w:divBdr>
                </w:div>
                <w:div w:id="1631471072">
                  <w:marLeft w:val="0"/>
                  <w:marRight w:val="0"/>
                  <w:marTop w:val="0"/>
                  <w:marBottom w:val="0"/>
                  <w:divBdr>
                    <w:top w:val="none" w:sz="0" w:space="0" w:color="auto"/>
                    <w:left w:val="none" w:sz="0" w:space="0" w:color="auto"/>
                    <w:bottom w:val="none" w:sz="0" w:space="0" w:color="auto"/>
                    <w:right w:val="none" w:sz="0" w:space="0" w:color="auto"/>
                  </w:divBdr>
                </w:div>
              </w:divsChild>
            </w:div>
            <w:div w:id="881988064">
              <w:marLeft w:val="0"/>
              <w:marRight w:val="0"/>
              <w:marTop w:val="0"/>
              <w:marBottom w:val="0"/>
              <w:divBdr>
                <w:top w:val="none" w:sz="0" w:space="0" w:color="auto"/>
                <w:left w:val="none" w:sz="0" w:space="0" w:color="auto"/>
                <w:bottom w:val="none" w:sz="0" w:space="0" w:color="auto"/>
                <w:right w:val="none" w:sz="0" w:space="0" w:color="auto"/>
              </w:divBdr>
              <w:divsChild>
                <w:div w:id="3149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468">
      <w:bodyDiv w:val="1"/>
      <w:marLeft w:val="0"/>
      <w:marRight w:val="0"/>
      <w:marTop w:val="0"/>
      <w:marBottom w:val="0"/>
      <w:divBdr>
        <w:top w:val="none" w:sz="0" w:space="0" w:color="auto"/>
        <w:left w:val="none" w:sz="0" w:space="0" w:color="auto"/>
        <w:bottom w:val="none" w:sz="0" w:space="0" w:color="auto"/>
        <w:right w:val="none" w:sz="0" w:space="0" w:color="auto"/>
      </w:divBdr>
      <w:divsChild>
        <w:div w:id="1444569244">
          <w:marLeft w:val="0"/>
          <w:marRight w:val="0"/>
          <w:marTop w:val="0"/>
          <w:marBottom w:val="0"/>
          <w:divBdr>
            <w:top w:val="none" w:sz="0" w:space="0" w:color="auto"/>
            <w:left w:val="none" w:sz="0" w:space="0" w:color="auto"/>
            <w:bottom w:val="none" w:sz="0" w:space="0" w:color="auto"/>
            <w:right w:val="none" w:sz="0" w:space="0" w:color="auto"/>
          </w:divBdr>
          <w:divsChild>
            <w:div w:id="363597270">
              <w:marLeft w:val="0"/>
              <w:marRight w:val="0"/>
              <w:marTop w:val="0"/>
              <w:marBottom w:val="0"/>
              <w:divBdr>
                <w:top w:val="none" w:sz="0" w:space="0" w:color="auto"/>
                <w:left w:val="none" w:sz="0" w:space="0" w:color="auto"/>
                <w:bottom w:val="none" w:sz="0" w:space="0" w:color="auto"/>
                <w:right w:val="none" w:sz="0" w:space="0" w:color="auto"/>
              </w:divBdr>
              <w:divsChild>
                <w:div w:id="11704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63789">
      <w:bodyDiv w:val="1"/>
      <w:marLeft w:val="0"/>
      <w:marRight w:val="0"/>
      <w:marTop w:val="0"/>
      <w:marBottom w:val="0"/>
      <w:divBdr>
        <w:top w:val="none" w:sz="0" w:space="0" w:color="auto"/>
        <w:left w:val="none" w:sz="0" w:space="0" w:color="auto"/>
        <w:bottom w:val="none" w:sz="0" w:space="0" w:color="auto"/>
        <w:right w:val="none" w:sz="0" w:space="0" w:color="auto"/>
      </w:divBdr>
      <w:divsChild>
        <w:div w:id="1367946126">
          <w:marLeft w:val="0"/>
          <w:marRight w:val="0"/>
          <w:marTop w:val="0"/>
          <w:marBottom w:val="0"/>
          <w:divBdr>
            <w:top w:val="none" w:sz="0" w:space="0" w:color="auto"/>
            <w:left w:val="none" w:sz="0" w:space="0" w:color="auto"/>
            <w:bottom w:val="none" w:sz="0" w:space="0" w:color="auto"/>
            <w:right w:val="none" w:sz="0" w:space="0" w:color="auto"/>
          </w:divBdr>
          <w:divsChild>
            <w:div w:id="2140489498">
              <w:marLeft w:val="0"/>
              <w:marRight w:val="0"/>
              <w:marTop w:val="0"/>
              <w:marBottom w:val="0"/>
              <w:divBdr>
                <w:top w:val="none" w:sz="0" w:space="0" w:color="auto"/>
                <w:left w:val="none" w:sz="0" w:space="0" w:color="auto"/>
                <w:bottom w:val="none" w:sz="0" w:space="0" w:color="auto"/>
                <w:right w:val="none" w:sz="0" w:space="0" w:color="auto"/>
              </w:divBdr>
              <w:divsChild>
                <w:div w:id="1380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1099">
      <w:bodyDiv w:val="1"/>
      <w:marLeft w:val="0"/>
      <w:marRight w:val="0"/>
      <w:marTop w:val="0"/>
      <w:marBottom w:val="0"/>
      <w:divBdr>
        <w:top w:val="none" w:sz="0" w:space="0" w:color="auto"/>
        <w:left w:val="none" w:sz="0" w:space="0" w:color="auto"/>
        <w:bottom w:val="none" w:sz="0" w:space="0" w:color="auto"/>
        <w:right w:val="none" w:sz="0" w:space="0" w:color="auto"/>
      </w:divBdr>
    </w:div>
    <w:div w:id="1917976758">
      <w:bodyDiv w:val="1"/>
      <w:marLeft w:val="0"/>
      <w:marRight w:val="0"/>
      <w:marTop w:val="0"/>
      <w:marBottom w:val="0"/>
      <w:divBdr>
        <w:top w:val="none" w:sz="0" w:space="0" w:color="auto"/>
        <w:left w:val="none" w:sz="0" w:space="0" w:color="auto"/>
        <w:bottom w:val="none" w:sz="0" w:space="0" w:color="auto"/>
        <w:right w:val="none" w:sz="0" w:space="0" w:color="auto"/>
      </w:divBdr>
    </w:div>
    <w:div w:id="1918782039">
      <w:bodyDiv w:val="1"/>
      <w:marLeft w:val="0"/>
      <w:marRight w:val="0"/>
      <w:marTop w:val="0"/>
      <w:marBottom w:val="0"/>
      <w:divBdr>
        <w:top w:val="none" w:sz="0" w:space="0" w:color="auto"/>
        <w:left w:val="none" w:sz="0" w:space="0" w:color="auto"/>
        <w:bottom w:val="none" w:sz="0" w:space="0" w:color="auto"/>
        <w:right w:val="none" w:sz="0" w:space="0" w:color="auto"/>
      </w:divBdr>
      <w:divsChild>
        <w:div w:id="1548030043">
          <w:marLeft w:val="0"/>
          <w:marRight w:val="0"/>
          <w:marTop w:val="0"/>
          <w:marBottom w:val="0"/>
          <w:divBdr>
            <w:top w:val="single" w:sz="2" w:space="0" w:color="D9D9E3"/>
            <w:left w:val="single" w:sz="2" w:space="0" w:color="D9D9E3"/>
            <w:bottom w:val="single" w:sz="2" w:space="0" w:color="D9D9E3"/>
            <w:right w:val="single" w:sz="2" w:space="0" w:color="D9D9E3"/>
          </w:divBdr>
          <w:divsChild>
            <w:div w:id="1339230271">
              <w:marLeft w:val="0"/>
              <w:marRight w:val="0"/>
              <w:marTop w:val="0"/>
              <w:marBottom w:val="0"/>
              <w:divBdr>
                <w:top w:val="single" w:sz="2" w:space="0" w:color="D9D9E3"/>
                <w:left w:val="single" w:sz="2" w:space="0" w:color="D9D9E3"/>
                <w:bottom w:val="single" w:sz="2" w:space="0" w:color="D9D9E3"/>
                <w:right w:val="single" w:sz="2" w:space="0" w:color="D9D9E3"/>
              </w:divBdr>
              <w:divsChild>
                <w:div w:id="1025516198">
                  <w:marLeft w:val="0"/>
                  <w:marRight w:val="0"/>
                  <w:marTop w:val="0"/>
                  <w:marBottom w:val="0"/>
                  <w:divBdr>
                    <w:top w:val="single" w:sz="2" w:space="0" w:color="D9D9E3"/>
                    <w:left w:val="single" w:sz="2" w:space="0" w:color="D9D9E3"/>
                    <w:bottom w:val="single" w:sz="2" w:space="0" w:color="D9D9E3"/>
                    <w:right w:val="single" w:sz="2" w:space="0" w:color="D9D9E3"/>
                  </w:divBdr>
                  <w:divsChild>
                    <w:div w:id="28116223">
                      <w:marLeft w:val="0"/>
                      <w:marRight w:val="0"/>
                      <w:marTop w:val="0"/>
                      <w:marBottom w:val="0"/>
                      <w:divBdr>
                        <w:top w:val="single" w:sz="2" w:space="0" w:color="D9D9E3"/>
                        <w:left w:val="single" w:sz="2" w:space="0" w:color="D9D9E3"/>
                        <w:bottom w:val="single" w:sz="2" w:space="0" w:color="D9D9E3"/>
                        <w:right w:val="single" w:sz="2" w:space="0" w:color="D9D9E3"/>
                      </w:divBdr>
                      <w:divsChild>
                        <w:div w:id="1664969408">
                          <w:marLeft w:val="0"/>
                          <w:marRight w:val="0"/>
                          <w:marTop w:val="0"/>
                          <w:marBottom w:val="0"/>
                          <w:divBdr>
                            <w:top w:val="single" w:sz="2" w:space="0" w:color="auto"/>
                            <w:left w:val="single" w:sz="2" w:space="0" w:color="auto"/>
                            <w:bottom w:val="single" w:sz="6" w:space="0" w:color="auto"/>
                            <w:right w:val="single" w:sz="2" w:space="0" w:color="auto"/>
                          </w:divBdr>
                          <w:divsChild>
                            <w:div w:id="1648701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3032">
                                  <w:marLeft w:val="0"/>
                                  <w:marRight w:val="0"/>
                                  <w:marTop w:val="0"/>
                                  <w:marBottom w:val="0"/>
                                  <w:divBdr>
                                    <w:top w:val="single" w:sz="2" w:space="0" w:color="D9D9E3"/>
                                    <w:left w:val="single" w:sz="2" w:space="0" w:color="D9D9E3"/>
                                    <w:bottom w:val="single" w:sz="2" w:space="0" w:color="D9D9E3"/>
                                    <w:right w:val="single" w:sz="2" w:space="0" w:color="D9D9E3"/>
                                  </w:divBdr>
                                  <w:divsChild>
                                    <w:div w:id="2140106536">
                                      <w:marLeft w:val="0"/>
                                      <w:marRight w:val="0"/>
                                      <w:marTop w:val="0"/>
                                      <w:marBottom w:val="0"/>
                                      <w:divBdr>
                                        <w:top w:val="single" w:sz="2" w:space="0" w:color="D9D9E3"/>
                                        <w:left w:val="single" w:sz="2" w:space="0" w:color="D9D9E3"/>
                                        <w:bottom w:val="single" w:sz="2" w:space="0" w:color="D9D9E3"/>
                                        <w:right w:val="single" w:sz="2" w:space="0" w:color="D9D9E3"/>
                                      </w:divBdr>
                                      <w:divsChild>
                                        <w:div w:id="1149857740">
                                          <w:marLeft w:val="0"/>
                                          <w:marRight w:val="0"/>
                                          <w:marTop w:val="0"/>
                                          <w:marBottom w:val="0"/>
                                          <w:divBdr>
                                            <w:top w:val="single" w:sz="2" w:space="0" w:color="D9D9E3"/>
                                            <w:left w:val="single" w:sz="2" w:space="0" w:color="D9D9E3"/>
                                            <w:bottom w:val="single" w:sz="2" w:space="0" w:color="D9D9E3"/>
                                            <w:right w:val="single" w:sz="2" w:space="0" w:color="D9D9E3"/>
                                          </w:divBdr>
                                          <w:divsChild>
                                            <w:div w:id="76396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5035279">
          <w:marLeft w:val="0"/>
          <w:marRight w:val="0"/>
          <w:marTop w:val="0"/>
          <w:marBottom w:val="0"/>
          <w:divBdr>
            <w:top w:val="none" w:sz="0" w:space="0" w:color="auto"/>
            <w:left w:val="none" w:sz="0" w:space="0" w:color="auto"/>
            <w:bottom w:val="none" w:sz="0" w:space="0" w:color="auto"/>
            <w:right w:val="none" w:sz="0" w:space="0" w:color="auto"/>
          </w:divBdr>
          <w:divsChild>
            <w:div w:id="1897744165">
              <w:marLeft w:val="0"/>
              <w:marRight w:val="0"/>
              <w:marTop w:val="0"/>
              <w:marBottom w:val="0"/>
              <w:divBdr>
                <w:top w:val="single" w:sz="2" w:space="0" w:color="D9D9E3"/>
                <w:left w:val="single" w:sz="2" w:space="0" w:color="D9D9E3"/>
                <w:bottom w:val="single" w:sz="2" w:space="0" w:color="D9D9E3"/>
                <w:right w:val="single" w:sz="2" w:space="0" w:color="D9D9E3"/>
              </w:divBdr>
              <w:divsChild>
                <w:div w:id="1776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5724969">
      <w:bodyDiv w:val="1"/>
      <w:marLeft w:val="0"/>
      <w:marRight w:val="0"/>
      <w:marTop w:val="0"/>
      <w:marBottom w:val="0"/>
      <w:divBdr>
        <w:top w:val="none" w:sz="0" w:space="0" w:color="auto"/>
        <w:left w:val="none" w:sz="0" w:space="0" w:color="auto"/>
        <w:bottom w:val="none" w:sz="0" w:space="0" w:color="auto"/>
        <w:right w:val="none" w:sz="0" w:space="0" w:color="auto"/>
      </w:divBdr>
      <w:divsChild>
        <w:div w:id="2146194461">
          <w:marLeft w:val="0"/>
          <w:marRight w:val="0"/>
          <w:marTop w:val="0"/>
          <w:marBottom w:val="0"/>
          <w:divBdr>
            <w:top w:val="none" w:sz="0" w:space="0" w:color="auto"/>
            <w:left w:val="none" w:sz="0" w:space="0" w:color="auto"/>
            <w:bottom w:val="none" w:sz="0" w:space="0" w:color="auto"/>
            <w:right w:val="none" w:sz="0" w:space="0" w:color="auto"/>
          </w:divBdr>
          <w:divsChild>
            <w:div w:id="1954751610">
              <w:marLeft w:val="0"/>
              <w:marRight w:val="0"/>
              <w:marTop w:val="0"/>
              <w:marBottom w:val="0"/>
              <w:divBdr>
                <w:top w:val="none" w:sz="0" w:space="0" w:color="auto"/>
                <w:left w:val="none" w:sz="0" w:space="0" w:color="auto"/>
                <w:bottom w:val="none" w:sz="0" w:space="0" w:color="auto"/>
                <w:right w:val="none" w:sz="0" w:space="0" w:color="auto"/>
              </w:divBdr>
              <w:divsChild>
                <w:div w:id="20064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478">
      <w:bodyDiv w:val="1"/>
      <w:marLeft w:val="0"/>
      <w:marRight w:val="0"/>
      <w:marTop w:val="0"/>
      <w:marBottom w:val="0"/>
      <w:divBdr>
        <w:top w:val="none" w:sz="0" w:space="0" w:color="auto"/>
        <w:left w:val="none" w:sz="0" w:space="0" w:color="auto"/>
        <w:bottom w:val="none" w:sz="0" w:space="0" w:color="auto"/>
        <w:right w:val="none" w:sz="0" w:space="0" w:color="auto"/>
      </w:divBdr>
      <w:divsChild>
        <w:div w:id="284654781">
          <w:marLeft w:val="0"/>
          <w:marRight w:val="0"/>
          <w:marTop w:val="0"/>
          <w:marBottom w:val="0"/>
          <w:divBdr>
            <w:top w:val="none" w:sz="0" w:space="0" w:color="auto"/>
            <w:left w:val="none" w:sz="0" w:space="0" w:color="auto"/>
            <w:bottom w:val="none" w:sz="0" w:space="0" w:color="auto"/>
            <w:right w:val="none" w:sz="0" w:space="0" w:color="auto"/>
          </w:divBdr>
          <w:divsChild>
            <w:div w:id="869952280">
              <w:marLeft w:val="0"/>
              <w:marRight w:val="0"/>
              <w:marTop w:val="0"/>
              <w:marBottom w:val="0"/>
              <w:divBdr>
                <w:top w:val="none" w:sz="0" w:space="0" w:color="auto"/>
                <w:left w:val="none" w:sz="0" w:space="0" w:color="auto"/>
                <w:bottom w:val="none" w:sz="0" w:space="0" w:color="auto"/>
                <w:right w:val="none" w:sz="0" w:space="0" w:color="auto"/>
              </w:divBdr>
              <w:divsChild>
                <w:div w:id="2833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2665">
      <w:bodyDiv w:val="1"/>
      <w:marLeft w:val="0"/>
      <w:marRight w:val="0"/>
      <w:marTop w:val="0"/>
      <w:marBottom w:val="0"/>
      <w:divBdr>
        <w:top w:val="none" w:sz="0" w:space="0" w:color="auto"/>
        <w:left w:val="none" w:sz="0" w:space="0" w:color="auto"/>
        <w:bottom w:val="none" w:sz="0" w:space="0" w:color="auto"/>
        <w:right w:val="none" w:sz="0" w:space="0" w:color="auto"/>
      </w:divBdr>
      <w:divsChild>
        <w:div w:id="1313175367">
          <w:marLeft w:val="0"/>
          <w:marRight w:val="0"/>
          <w:marTop w:val="0"/>
          <w:marBottom w:val="0"/>
          <w:divBdr>
            <w:top w:val="none" w:sz="0" w:space="0" w:color="auto"/>
            <w:left w:val="none" w:sz="0" w:space="0" w:color="auto"/>
            <w:bottom w:val="none" w:sz="0" w:space="0" w:color="auto"/>
            <w:right w:val="none" w:sz="0" w:space="0" w:color="auto"/>
          </w:divBdr>
          <w:divsChild>
            <w:div w:id="333724074">
              <w:marLeft w:val="0"/>
              <w:marRight w:val="0"/>
              <w:marTop w:val="0"/>
              <w:marBottom w:val="0"/>
              <w:divBdr>
                <w:top w:val="none" w:sz="0" w:space="0" w:color="auto"/>
                <w:left w:val="none" w:sz="0" w:space="0" w:color="auto"/>
                <w:bottom w:val="none" w:sz="0" w:space="0" w:color="auto"/>
                <w:right w:val="none" w:sz="0" w:space="0" w:color="auto"/>
              </w:divBdr>
              <w:divsChild>
                <w:div w:id="583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7573">
      <w:bodyDiv w:val="1"/>
      <w:marLeft w:val="0"/>
      <w:marRight w:val="0"/>
      <w:marTop w:val="0"/>
      <w:marBottom w:val="0"/>
      <w:divBdr>
        <w:top w:val="none" w:sz="0" w:space="0" w:color="auto"/>
        <w:left w:val="none" w:sz="0" w:space="0" w:color="auto"/>
        <w:bottom w:val="none" w:sz="0" w:space="0" w:color="auto"/>
        <w:right w:val="none" w:sz="0" w:space="0" w:color="auto"/>
      </w:divBdr>
      <w:divsChild>
        <w:div w:id="1189368310">
          <w:marLeft w:val="0"/>
          <w:marRight w:val="0"/>
          <w:marTop w:val="0"/>
          <w:marBottom w:val="0"/>
          <w:divBdr>
            <w:top w:val="none" w:sz="0" w:space="0" w:color="auto"/>
            <w:left w:val="none" w:sz="0" w:space="0" w:color="auto"/>
            <w:bottom w:val="none" w:sz="0" w:space="0" w:color="auto"/>
            <w:right w:val="none" w:sz="0" w:space="0" w:color="auto"/>
          </w:divBdr>
          <w:divsChild>
            <w:div w:id="10185751">
              <w:marLeft w:val="0"/>
              <w:marRight w:val="0"/>
              <w:marTop w:val="0"/>
              <w:marBottom w:val="0"/>
              <w:divBdr>
                <w:top w:val="none" w:sz="0" w:space="0" w:color="auto"/>
                <w:left w:val="none" w:sz="0" w:space="0" w:color="auto"/>
                <w:bottom w:val="none" w:sz="0" w:space="0" w:color="auto"/>
                <w:right w:val="none" w:sz="0" w:space="0" w:color="auto"/>
              </w:divBdr>
              <w:divsChild>
                <w:div w:id="144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0278">
      <w:bodyDiv w:val="1"/>
      <w:marLeft w:val="0"/>
      <w:marRight w:val="0"/>
      <w:marTop w:val="0"/>
      <w:marBottom w:val="0"/>
      <w:divBdr>
        <w:top w:val="none" w:sz="0" w:space="0" w:color="auto"/>
        <w:left w:val="none" w:sz="0" w:space="0" w:color="auto"/>
        <w:bottom w:val="none" w:sz="0" w:space="0" w:color="auto"/>
        <w:right w:val="none" w:sz="0" w:space="0" w:color="auto"/>
      </w:divBdr>
      <w:divsChild>
        <w:div w:id="395591120">
          <w:marLeft w:val="0"/>
          <w:marRight w:val="0"/>
          <w:marTop w:val="0"/>
          <w:marBottom w:val="0"/>
          <w:divBdr>
            <w:top w:val="none" w:sz="0" w:space="0" w:color="auto"/>
            <w:left w:val="none" w:sz="0" w:space="0" w:color="auto"/>
            <w:bottom w:val="none" w:sz="0" w:space="0" w:color="auto"/>
            <w:right w:val="none" w:sz="0" w:space="0" w:color="auto"/>
          </w:divBdr>
          <w:divsChild>
            <w:div w:id="96753214">
              <w:marLeft w:val="0"/>
              <w:marRight w:val="0"/>
              <w:marTop w:val="0"/>
              <w:marBottom w:val="0"/>
              <w:divBdr>
                <w:top w:val="none" w:sz="0" w:space="0" w:color="auto"/>
                <w:left w:val="none" w:sz="0" w:space="0" w:color="auto"/>
                <w:bottom w:val="none" w:sz="0" w:space="0" w:color="auto"/>
                <w:right w:val="none" w:sz="0" w:space="0" w:color="auto"/>
              </w:divBdr>
              <w:divsChild>
                <w:div w:id="1006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D658B-A3AC-3C47-9155-729CCAAE1CC9}"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en-US"/>
        </a:p>
      </dgm:t>
    </dgm:pt>
    <dgm:pt modelId="{CEF74BB2-D52D-C04A-A184-A8A9317AF18E}">
      <dgm:prSet phldrT="[Text]"/>
      <dgm:spPr/>
      <dgm:t>
        <a:bodyPr/>
        <a:lstStyle/>
        <a:p>
          <a:pPr algn="ctr"/>
          <a:r>
            <a:rPr lang="en-US" b="0" cap="none" spc="0">
              <a:ln w="0"/>
              <a:effectLst>
                <a:outerShdw blurRad="38100" dist="19050" dir="2700000" algn="tl" rotWithShape="0">
                  <a:schemeClr val="dk1">
                    <a:alpha val="40000"/>
                  </a:schemeClr>
                </a:outerShdw>
              </a:effectLst>
            </a:rPr>
            <a:t>Create Input Matrix</a:t>
          </a:r>
        </a:p>
        <a:p>
          <a:pPr algn="ctr"/>
          <a:r>
            <a:rPr lang="en-US" b="0" cap="none" spc="0">
              <a:ln w="0"/>
              <a:effectLst>
                <a:outerShdw blurRad="38100" dist="19050" dir="2700000" algn="tl" rotWithShape="0">
                  <a:schemeClr val="dk1">
                    <a:alpha val="40000"/>
                  </a:schemeClr>
                </a:outerShdw>
              </a:effectLst>
            </a:rPr>
            <a:t>X</a:t>
          </a:r>
        </a:p>
      </dgm:t>
    </dgm:pt>
    <dgm:pt modelId="{DBCA1EB6-F7BB-7448-94A3-72AB5F9620E2}" type="parTrans" cxnId="{28876B2A-C0A2-3541-AE24-7094A165F98E}">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0FE78082-5CD5-0C44-A141-CFE8D01BB812}" type="sibTrans" cxnId="{28876B2A-C0A2-3541-AE24-7094A165F98E}">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8835A25B-3BE2-3C4E-A6DC-532F38624862}">
      <dgm:prSet phldrT="[Text]"/>
      <dgm:spPr/>
      <dgm:t>
        <a:bodyPr/>
        <a:lstStyle/>
        <a:p>
          <a:pPr algn="ctr"/>
          <a:r>
            <a:rPr lang="en-US" b="0" cap="none" spc="0">
              <a:ln w="0"/>
              <a:effectLst>
                <a:outerShdw blurRad="38100" dist="19050" dir="2700000" algn="tl" rotWithShape="0">
                  <a:schemeClr val="dk1">
                    <a:alpha val="40000"/>
                  </a:schemeClr>
                </a:outerShdw>
              </a:effectLst>
            </a:rPr>
            <a:t>Generate </a:t>
          </a:r>
        </a:p>
        <a:p>
          <a:pPr algn="ctr"/>
          <a:r>
            <a:rPr lang="en-US" b="0" cap="none" spc="0">
              <a:ln w="0"/>
              <a:effectLst>
                <a:outerShdw blurRad="38100" dist="19050" dir="2700000" algn="tl" rotWithShape="0">
                  <a:schemeClr val="dk1">
                    <a:alpha val="40000"/>
                  </a:schemeClr>
                </a:outerShdw>
              </a:effectLst>
            </a:rPr>
            <a:t>Noise</a:t>
          </a:r>
        </a:p>
        <a:p>
          <a:pPr algn="ctr"/>
          <a:r>
            <a:rPr lang="en-US" b="0" cap="none" spc="0">
              <a:ln w="0"/>
              <a:effectLst>
                <a:outerShdw blurRad="38100" dist="19050" dir="2700000" algn="tl" rotWithShape="0">
                  <a:schemeClr val="dk1">
                    <a:alpha val="40000"/>
                  </a:schemeClr>
                </a:outerShdw>
              </a:effectLst>
            </a:rPr>
            <a:t>Z</a:t>
          </a:r>
        </a:p>
      </dgm:t>
    </dgm:pt>
    <dgm:pt modelId="{52B2FC12-CC4E-A241-A118-E74E0C155FFC}" type="parTrans" cxnId="{B1AEDA42-7005-AF40-BD70-EBF411F5A36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C811C79B-D020-DC42-8D65-7C70845EC72F}" type="sibTrans" cxnId="{B1AEDA42-7005-AF40-BD70-EBF411F5A36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5C39A9F8-5997-0241-BFE9-D45264B20EEB}">
      <dgm:prSet/>
      <dgm:spPr/>
      <dgm:t>
        <a:bodyPr/>
        <a:lstStyle/>
        <a:p>
          <a:pPr algn="ctr"/>
          <a:r>
            <a:rPr lang="en-US" b="0" cap="none" spc="0">
              <a:ln w="0"/>
              <a:effectLst>
                <a:outerShdw blurRad="38100" dist="19050" dir="2700000" algn="tl" rotWithShape="0">
                  <a:schemeClr val="dk1">
                    <a:alpha val="40000"/>
                  </a:schemeClr>
                </a:outerShdw>
              </a:effectLst>
            </a:rPr>
            <a:t>Generate Observed Data</a:t>
          </a:r>
        </a:p>
        <a:p>
          <a:pPr algn="ctr"/>
          <a:r>
            <a:rPr lang="en-US" b="0" cap="none" spc="0">
              <a:ln w="0"/>
              <a:effectLst>
                <a:outerShdw blurRad="38100" dist="19050" dir="2700000" algn="tl" rotWithShape="0">
                  <a:schemeClr val="dk1">
                    <a:alpha val="40000"/>
                  </a:schemeClr>
                </a:outerShdw>
              </a:effectLst>
            </a:rPr>
            <a:t>Y</a:t>
          </a:r>
        </a:p>
      </dgm:t>
    </dgm:pt>
    <dgm:pt modelId="{73416EDB-F4F3-214F-9D13-60AAA7D59A9E}" type="parTrans" cxnId="{8D48BBD7-E1CE-AC4E-8819-28F1E55C1C58}">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B5BE946-5D0E-BE40-92C4-B62043906F4F}" type="sibTrans" cxnId="{8D48BBD7-E1CE-AC4E-8819-28F1E55C1C58}">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D98AE8D8-97D5-F544-BCB8-F8072B06605B}">
      <dgm:prSet/>
      <dgm:spPr/>
      <dgm:t>
        <a:bodyPr/>
        <a:lstStyle/>
        <a:p>
          <a:pPr algn="ctr"/>
          <a:r>
            <a:rPr lang="en-US" b="0" cap="none" spc="0">
              <a:ln w="0"/>
              <a:effectLst>
                <a:outerShdw blurRad="38100" dist="19050" dir="2700000" algn="tl" rotWithShape="0">
                  <a:schemeClr val="dk1">
                    <a:alpha val="40000"/>
                  </a:schemeClr>
                </a:outerShdw>
              </a:effectLst>
            </a:rPr>
            <a:t>Shrink the Observed Data</a:t>
          </a:r>
        </a:p>
        <a:p>
          <a:pPr algn="ctr"/>
          <a:r>
            <a:rPr lang="en-US" b="0" cap="none" spc="0">
              <a:ln w="0"/>
              <a:effectLst>
                <a:outerShdw blurRad="38100" dist="19050" dir="2700000" algn="tl" rotWithShape="0">
                  <a:schemeClr val="dk1">
                    <a:alpha val="40000"/>
                  </a:schemeClr>
                </a:outerShdw>
              </a:effectLst>
            </a:rPr>
            <a:t>y</a:t>
          </a:r>
        </a:p>
      </dgm:t>
    </dgm:pt>
    <dgm:pt modelId="{FF7A26C1-FF6B-2A42-955D-E19F446F0B56}" type="parTrans" cxnId="{7D030406-8B73-0E4D-8DB1-5B7647D5B7E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CB3FFF90-8AC4-AA4A-BDEF-97940AF82EDE}" type="sibTrans" cxnId="{7D030406-8B73-0E4D-8DB1-5B7647D5B7E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F29C70F4-F9E0-EF49-BB15-0D82B5CCC3AF}">
      <dgm:prSet/>
      <dgm:spPr/>
      <dgm:t>
        <a:bodyPr/>
        <a:lstStyle/>
        <a:p>
          <a:pPr algn="ctr"/>
          <a:r>
            <a:rPr lang="en-US" b="0" cap="none" spc="0">
              <a:ln w="0"/>
              <a:effectLst>
                <a:outerShdw blurRad="38100" dist="19050" dir="2700000" algn="tl" rotWithShape="0">
                  <a:schemeClr val="dk1">
                    <a:alpha val="40000"/>
                  </a:schemeClr>
                </a:outerShdw>
              </a:effectLst>
            </a:rPr>
            <a:t>Estimate Data by SVD</a:t>
          </a:r>
        </a:p>
        <a:p>
          <a:pPr algn="ctr"/>
          <a:r>
            <a:rPr lang="en-US" b="0" cap="none" spc="0">
              <a:ln w="0"/>
              <a:effectLst>
                <a:outerShdw blurRad="38100" dist="19050" dir="2700000" algn="tl" rotWithShape="0">
                  <a:schemeClr val="dk1">
                    <a:alpha val="40000"/>
                  </a:schemeClr>
                </a:outerShdw>
              </a:effectLst>
            </a:rPr>
            <a:t>H</a:t>
          </a:r>
        </a:p>
      </dgm:t>
    </dgm:pt>
    <dgm:pt modelId="{00817DD8-BE95-1D4C-99DC-6DD11AD35BFC}" type="parTrans" cxnId="{5931FAA6-BF75-CD43-88D9-39128821319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A774951-5280-5446-A710-4E0981D92865}" type="sibTrans" cxnId="{5931FAA6-BF75-CD43-88D9-39128821319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806980A8-7FE3-8140-8D0A-54E9C2B16732}">
      <dgm:prSet/>
      <dgm:spPr/>
      <dgm:t>
        <a:bodyPr/>
        <a:lstStyle/>
        <a:p>
          <a:r>
            <a:rPr lang="en-US" b="0" cap="none" spc="0">
              <a:ln w="0"/>
              <a:effectLst>
                <a:outerShdw blurRad="38100" dist="19050" dir="2700000" algn="tl" rotWithShape="0">
                  <a:schemeClr val="dk1">
                    <a:alpha val="40000"/>
                  </a:schemeClr>
                </a:outerShdw>
              </a:effectLst>
            </a:rPr>
            <a:t>Calculate Error</a:t>
          </a:r>
        </a:p>
        <a:p>
          <a:r>
            <a:rPr lang="en-US" b="0" cap="none" spc="0">
              <a:ln w="0"/>
              <a:effectLst>
                <a:outerShdw blurRad="38100" dist="19050" dir="2700000" algn="tl" rotWithShape="0">
                  <a:schemeClr val="dk1">
                    <a:alpha val="40000"/>
                  </a:schemeClr>
                </a:outerShdw>
              </a:effectLst>
            </a:rPr>
            <a:t>E</a:t>
          </a:r>
          <a:endParaRPr lang="en-US" b="0"/>
        </a:p>
      </dgm:t>
    </dgm:pt>
    <dgm:pt modelId="{924E18D2-1706-5242-9E0C-F2FD17282BA8}" type="parTrans" cxnId="{72938E83-7525-264F-AC0C-C46FC0EA0194}">
      <dgm:prSet/>
      <dgm:spPr/>
      <dgm:t>
        <a:bodyPr/>
        <a:lstStyle/>
        <a:p>
          <a:endParaRPr lang="en-US" b="0"/>
        </a:p>
      </dgm:t>
    </dgm:pt>
    <dgm:pt modelId="{ED9B752E-A255-B24D-A4C9-E22D223545C3}" type="sibTrans" cxnId="{72938E83-7525-264F-AC0C-C46FC0EA0194}">
      <dgm:prSet/>
      <dgm:spPr/>
      <dgm:t>
        <a:bodyPr/>
        <a:lstStyle/>
        <a:p>
          <a:endParaRPr lang="en-US" b="0"/>
        </a:p>
      </dgm:t>
    </dgm:pt>
    <dgm:pt modelId="{03D8A0A4-758F-3841-BCAC-2F82849848C3}" type="pres">
      <dgm:prSet presAssocID="{6A6D658B-A3AC-3C47-9155-729CCAAE1CC9}" presName="Name0" presStyleCnt="0">
        <dgm:presLayoutVars>
          <dgm:dir/>
          <dgm:resizeHandles val="exact"/>
        </dgm:presLayoutVars>
      </dgm:prSet>
      <dgm:spPr/>
    </dgm:pt>
    <dgm:pt modelId="{D71A8384-6B8F-6640-9401-64F2252FC79C}" type="pres">
      <dgm:prSet presAssocID="{CEF74BB2-D52D-C04A-A184-A8A9317AF18E}" presName="node" presStyleLbl="node1" presStyleIdx="0" presStyleCnt="6">
        <dgm:presLayoutVars>
          <dgm:bulletEnabled val="1"/>
        </dgm:presLayoutVars>
      </dgm:prSet>
      <dgm:spPr/>
    </dgm:pt>
    <dgm:pt modelId="{B3444C04-CEA0-B84F-A82E-855F497B366B}" type="pres">
      <dgm:prSet presAssocID="{0FE78082-5CD5-0C44-A141-CFE8D01BB812}" presName="sibTrans" presStyleLbl="sibTrans2D1" presStyleIdx="0" presStyleCnt="5"/>
      <dgm:spPr/>
    </dgm:pt>
    <dgm:pt modelId="{40929B89-4869-8E4D-8C9B-B56834D5F019}" type="pres">
      <dgm:prSet presAssocID="{0FE78082-5CD5-0C44-A141-CFE8D01BB812}" presName="connectorText" presStyleLbl="sibTrans2D1" presStyleIdx="0" presStyleCnt="5"/>
      <dgm:spPr/>
    </dgm:pt>
    <dgm:pt modelId="{85FC8A32-102B-4041-B6BC-4EE5B587EF9A}" type="pres">
      <dgm:prSet presAssocID="{8835A25B-3BE2-3C4E-A6DC-532F38624862}" presName="node" presStyleLbl="node1" presStyleIdx="1" presStyleCnt="6">
        <dgm:presLayoutVars>
          <dgm:bulletEnabled val="1"/>
        </dgm:presLayoutVars>
      </dgm:prSet>
      <dgm:spPr/>
    </dgm:pt>
    <dgm:pt modelId="{73030207-B098-E44C-9226-CC12070AD02A}" type="pres">
      <dgm:prSet presAssocID="{C811C79B-D020-DC42-8D65-7C70845EC72F}" presName="sibTrans" presStyleLbl="sibTrans2D1" presStyleIdx="1" presStyleCnt="5"/>
      <dgm:spPr/>
    </dgm:pt>
    <dgm:pt modelId="{3F5D020F-AABF-7F43-91C0-56B547549157}" type="pres">
      <dgm:prSet presAssocID="{C811C79B-D020-DC42-8D65-7C70845EC72F}" presName="connectorText" presStyleLbl="sibTrans2D1" presStyleIdx="1" presStyleCnt="5"/>
      <dgm:spPr/>
    </dgm:pt>
    <dgm:pt modelId="{E3A47E94-6AEF-FD42-82A3-872F294CB355}" type="pres">
      <dgm:prSet presAssocID="{5C39A9F8-5997-0241-BFE9-D45264B20EEB}" presName="node" presStyleLbl="node1" presStyleIdx="2" presStyleCnt="6">
        <dgm:presLayoutVars>
          <dgm:bulletEnabled val="1"/>
        </dgm:presLayoutVars>
      </dgm:prSet>
      <dgm:spPr/>
    </dgm:pt>
    <dgm:pt modelId="{0DAED0E6-F94A-8A45-A5D7-BF1233465AD6}" type="pres">
      <dgm:prSet presAssocID="{7B5BE946-5D0E-BE40-92C4-B62043906F4F}" presName="sibTrans" presStyleLbl="sibTrans2D1" presStyleIdx="2" presStyleCnt="5"/>
      <dgm:spPr/>
    </dgm:pt>
    <dgm:pt modelId="{644BB4D8-1265-1F43-9447-44BD895C4255}" type="pres">
      <dgm:prSet presAssocID="{7B5BE946-5D0E-BE40-92C4-B62043906F4F}" presName="connectorText" presStyleLbl="sibTrans2D1" presStyleIdx="2" presStyleCnt="5"/>
      <dgm:spPr/>
    </dgm:pt>
    <dgm:pt modelId="{D3467FAE-5E35-2645-A440-11A9174634A4}" type="pres">
      <dgm:prSet presAssocID="{D98AE8D8-97D5-F544-BCB8-F8072B06605B}" presName="node" presStyleLbl="node1" presStyleIdx="3" presStyleCnt="6">
        <dgm:presLayoutVars>
          <dgm:bulletEnabled val="1"/>
        </dgm:presLayoutVars>
      </dgm:prSet>
      <dgm:spPr/>
    </dgm:pt>
    <dgm:pt modelId="{4DAD54CB-AE5A-9F47-85D4-4F5E84ADDE32}" type="pres">
      <dgm:prSet presAssocID="{CB3FFF90-8AC4-AA4A-BDEF-97940AF82EDE}" presName="sibTrans" presStyleLbl="sibTrans2D1" presStyleIdx="3" presStyleCnt="5"/>
      <dgm:spPr/>
    </dgm:pt>
    <dgm:pt modelId="{9D1B9377-54F3-D549-93CF-252C8E5A0054}" type="pres">
      <dgm:prSet presAssocID="{CB3FFF90-8AC4-AA4A-BDEF-97940AF82EDE}" presName="connectorText" presStyleLbl="sibTrans2D1" presStyleIdx="3" presStyleCnt="5"/>
      <dgm:spPr/>
    </dgm:pt>
    <dgm:pt modelId="{04E2148D-BE17-5440-B4AF-003E2E81878F}" type="pres">
      <dgm:prSet presAssocID="{F29C70F4-F9E0-EF49-BB15-0D82B5CCC3AF}" presName="node" presStyleLbl="node1" presStyleIdx="4" presStyleCnt="6">
        <dgm:presLayoutVars>
          <dgm:bulletEnabled val="1"/>
        </dgm:presLayoutVars>
      </dgm:prSet>
      <dgm:spPr/>
    </dgm:pt>
    <dgm:pt modelId="{EBAFA633-DE59-954A-A74F-4F927B40A008}" type="pres">
      <dgm:prSet presAssocID="{7A774951-5280-5446-A710-4E0981D92865}" presName="sibTrans" presStyleLbl="sibTrans2D1" presStyleIdx="4" presStyleCnt="5"/>
      <dgm:spPr/>
    </dgm:pt>
    <dgm:pt modelId="{398565C8-1087-EC49-8455-844594D00017}" type="pres">
      <dgm:prSet presAssocID="{7A774951-5280-5446-A710-4E0981D92865}" presName="connectorText" presStyleLbl="sibTrans2D1" presStyleIdx="4" presStyleCnt="5"/>
      <dgm:spPr/>
    </dgm:pt>
    <dgm:pt modelId="{8005061A-6577-4249-9D06-3424843B654F}" type="pres">
      <dgm:prSet presAssocID="{806980A8-7FE3-8140-8D0A-54E9C2B16732}" presName="node" presStyleLbl="node1" presStyleIdx="5" presStyleCnt="6" custLinFactNeighborY="0">
        <dgm:presLayoutVars>
          <dgm:bulletEnabled val="1"/>
        </dgm:presLayoutVars>
      </dgm:prSet>
      <dgm:spPr/>
    </dgm:pt>
  </dgm:ptLst>
  <dgm:cxnLst>
    <dgm:cxn modelId="{6B18EC01-395F-9D48-80F9-64846F218654}" type="presOf" srcId="{CEF74BB2-D52D-C04A-A184-A8A9317AF18E}" destId="{D71A8384-6B8F-6640-9401-64F2252FC79C}" srcOrd="0" destOrd="0" presId="urn:microsoft.com/office/officeart/2005/8/layout/process1"/>
    <dgm:cxn modelId="{7D030406-8B73-0E4D-8DB1-5B7647D5B7E5}" srcId="{6A6D658B-A3AC-3C47-9155-729CCAAE1CC9}" destId="{D98AE8D8-97D5-F544-BCB8-F8072B06605B}" srcOrd="3" destOrd="0" parTransId="{FF7A26C1-FF6B-2A42-955D-E19F446F0B56}" sibTransId="{CB3FFF90-8AC4-AA4A-BDEF-97940AF82EDE}"/>
    <dgm:cxn modelId="{8154280F-041B-B641-8676-F697546D02DE}" type="presOf" srcId="{7A774951-5280-5446-A710-4E0981D92865}" destId="{398565C8-1087-EC49-8455-844594D00017}" srcOrd="1" destOrd="0" presId="urn:microsoft.com/office/officeart/2005/8/layout/process1"/>
    <dgm:cxn modelId="{6431091D-ED45-8949-8C72-3DB8A2718517}" type="presOf" srcId="{C811C79B-D020-DC42-8D65-7C70845EC72F}" destId="{3F5D020F-AABF-7F43-91C0-56B547549157}" srcOrd="1" destOrd="0" presId="urn:microsoft.com/office/officeart/2005/8/layout/process1"/>
    <dgm:cxn modelId="{E6A86A24-593A-BB4D-B2E8-1F5FABE2C999}" type="presOf" srcId="{0FE78082-5CD5-0C44-A141-CFE8D01BB812}" destId="{40929B89-4869-8E4D-8C9B-B56834D5F019}" srcOrd="1" destOrd="0" presId="urn:microsoft.com/office/officeart/2005/8/layout/process1"/>
    <dgm:cxn modelId="{28876B2A-C0A2-3541-AE24-7094A165F98E}" srcId="{6A6D658B-A3AC-3C47-9155-729CCAAE1CC9}" destId="{CEF74BB2-D52D-C04A-A184-A8A9317AF18E}" srcOrd="0" destOrd="0" parTransId="{DBCA1EB6-F7BB-7448-94A3-72AB5F9620E2}" sibTransId="{0FE78082-5CD5-0C44-A141-CFE8D01BB812}"/>
    <dgm:cxn modelId="{69EF0331-E61C-244B-B2A6-A87B9486BBC1}" type="presOf" srcId="{7A774951-5280-5446-A710-4E0981D92865}" destId="{EBAFA633-DE59-954A-A74F-4F927B40A008}" srcOrd="0" destOrd="0" presId="urn:microsoft.com/office/officeart/2005/8/layout/process1"/>
    <dgm:cxn modelId="{6062AA36-0CB4-CF4D-ACEB-6C96CB43F3D6}" type="presOf" srcId="{F29C70F4-F9E0-EF49-BB15-0D82B5CCC3AF}" destId="{04E2148D-BE17-5440-B4AF-003E2E81878F}" srcOrd="0" destOrd="0" presId="urn:microsoft.com/office/officeart/2005/8/layout/process1"/>
    <dgm:cxn modelId="{B1AEDA42-7005-AF40-BD70-EBF411F5A365}" srcId="{6A6D658B-A3AC-3C47-9155-729CCAAE1CC9}" destId="{8835A25B-3BE2-3C4E-A6DC-532F38624862}" srcOrd="1" destOrd="0" parTransId="{52B2FC12-CC4E-A241-A118-E74E0C155FFC}" sibTransId="{C811C79B-D020-DC42-8D65-7C70845EC72F}"/>
    <dgm:cxn modelId="{B18AB964-9C12-1047-83B8-D6BA0F4872EE}" type="presOf" srcId="{D98AE8D8-97D5-F544-BCB8-F8072B06605B}" destId="{D3467FAE-5E35-2645-A440-11A9174634A4}" srcOrd="0" destOrd="0" presId="urn:microsoft.com/office/officeart/2005/8/layout/process1"/>
    <dgm:cxn modelId="{CBAB0069-4E5C-F84D-9846-00AD582CBD20}" type="presOf" srcId="{CB3FFF90-8AC4-AA4A-BDEF-97940AF82EDE}" destId="{9D1B9377-54F3-D549-93CF-252C8E5A0054}" srcOrd="1" destOrd="0" presId="urn:microsoft.com/office/officeart/2005/8/layout/process1"/>
    <dgm:cxn modelId="{72938E83-7525-264F-AC0C-C46FC0EA0194}" srcId="{6A6D658B-A3AC-3C47-9155-729CCAAE1CC9}" destId="{806980A8-7FE3-8140-8D0A-54E9C2B16732}" srcOrd="5" destOrd="0" parTransId="{924E18D2-1706-5242-9E0C-F2FD17282BA8}" sibTransId="{ED9B752E-A255-B24D-A4C9-E22D223545C3}"/>
    <dgm:cxn modelId="{99A66FA0-4201-764B-9A9E-1167F297D34C}" type="presOf" srcId="{CB3FFF90-8AC4-AA4A-BDEF-97940AF82EDE}" destId="{4DAD54CB-AE5A-9F47-85D4-4F5E84ADDE32}" srcOrd="0" destOrd="0" presId="urn:microsoft.com/office/officeart/2005/8/layout/process1"/>
    <dgm:cxn modelId="{5931FAA6-BF75-CD43-88D9-391288213191}" srcId="{6A6D658B-A3AC-3C47-9155-729CCAAE1CC9}" destId="{F29C70F4-F9E0-EF49-BB15-0D82B5CCC3AF}" srcOrd="4" destOrd="0" parTransId="{00817DD8-BE95-1D4C-99DC-6DD11AD35BFC}" sibTransId="{7A774951-5280-5446-A710-4E0981D92865}"/>
    <dgm:cxn modelId="{880DB6BF-22B0-DA4A-91BB-4B1636C3E7C1}" type="presOf" srcId="{0FE78082-5CD5-0C44-A141-CFE8D01BB812}" destId="{B3444C04-CEA0-B84F-A82E-855F497B366B}" srcOrd="0" destOrd="0" presId="urn:microsoft.com/office/officeart/2005/8/layout/process1"/>
    <dgm:cxn modelId="{1D97AFC2-23C6-7042-AE42-95EC8040BB07}" type="presOf" srcId="{8835A25B-3BE2-3C4E-A6DC-532F38624862}" destId="{85FC8A32-102B-4041-B6BC-4EE5B587EF9A}" srcOrd="0" destOrd="0" presId="urn:microsoft.com/office/officeart/2005/8/layout/process1"/>
    <dgm:cxn modelId="{86962EC3-FC55-4845-A333-8647838FAFDF}" type="presOf" srcId="{6A6D658B-A3AC-3C47-9155-729CCAAE1CC9}" destId="{03D8A0A4-758F-3841-BCAC-2F82849848C3}" srcOrd="0" destOrd="0" presId="urn:microsoft.com/office/officeart/2005/8/layout/process1"/>
    <dgm:cxn modelId="{C4A680D0-5BC9-8E47-B648-46F7564A9E7D}" type="presOf" srcId="{806980A8-7FE3-8140-8D0A-54E9C2B16732}" destId="{8005061A-6577-4249-9D06-3424843B654F}" srcOrd="0" destOrd="0" presId="urn:microsoft.com/office/officeart/2005/8/layout/process1"/>
    <dgm:cxn modelId="{8D48BBD7-E1CE-AC4E-8819-28F1E55C1C58}" srcId="{6A6D658B-A3AC-3C47-9155-729CCAAE1CC9}" destId="{5C39A9F8-5997-0241-BFE9-D45264B20EEB}" srcOrd="2" destOrd="0" parTransId="{73416EDB-F4F3-214F-9D13-60AAA7D59A9E}" sibTransId="{7B5BE946-5D0E-BE40-92C4-B62043906F4F}"/>
    <dgm:cxn modelId="{7A13EBD8-D000-0148-BCB3-EDC5C21A29FE}" type="presOf" srcId="{7B5BE946-5D0E-BE40-92C4-B62043906F4F}" destId="{644BB4D8-1265-1F43-9447-44BD895C4255}" srcOrd="1" destOrd="0" presId="urn:microsoft.com/office/officeart/2005/8/layout/process1"/>
    <dgm:cxn modelId="{4C34FBE5-5003-7E41-ADCF-24D4A1B302DA}" type="presOf" srcId="{7B5BE946-5D0E-BE40-92C4-B62043906F4F}" destId="{0DAED0E6-F94A-8A45-A5D7-BF1233465AD6}" srcOrd="0" destOrd="0" presId="urn:microsoft.com/office/officeart/2005/8/layout/process1"/>
    <dgm:cxn modelId="{E0C62BFA-B744-A942-9780-735A5045F1DE}" type="presOf" srcId="{C811C79B-D020-DC42-8D65-7C70845EC72F}" destId="{73030207-B098-E44C-9226-CC12070AD02A}" srcOrd="0" destOrd="0" presId="urn:microsoft.com/office/officeart/2005/8/layout/process1"/>
    <dgm:cxn modelId="{0813DCFB-8F97-AB42-B33B-E93E25B2AE06}" type="presOf" srcId="{5C39A9F8-5997-0241-BFE9-D45264B20EEB}" destId="{E3A47E94-6AEF-FD42-82A3-872F294CB355}" srcOrd="0" destOrd="0" presId="urn:microsoft.com/office/officeart/2005/8/layout/process1"/>
    <dgm:cxn modelId="{D7BA8A42-EC47-6343-BA4B-C245C66D3609}" type="presParOf" srcId="{03D8A0A4-758F-3841-BCAC-2F82849848C3}" destId="{D71A8384-6B8F-6640-9401-64F2252FC79C}" srcOrd="0" destOrd="0" presId="urn:microsoft.com/office/officeart/2005/8/layout/process1"/>
    <dgm:cxn modelId="{FD568969-4D0D-6043-864C-53323D16B362}" type="presParOf" srcId="{03D8A0A4-758F-3841-BCAC-2F82849848C3}" destId="{B3444C04-CEA0-B84F-A82E-855F497B366B}" srcOrd="1" destOrd="0" presId="urn:microsoft.com/office/officeart/2005/8/layout/process1"/>
    <dgm:cxn modelId="{33EB8422-58A9-E14B-AC71-CCB6B9A6360F}" type="presParOf" srcId="{B3444C04-CEA0-B84F-A82E-855F497B366B}" destId="{40929B89-4869-8E4D-8C9B-B56834D5F019}" srcOrd="0" destOrd="0" presId="urn:microsoft.com/office/officeart/2005/8/layout/process1"/>
    <dgm:cxn modelId="{BEE653E2-CED8-DE4A-B82F-C2509FB464E9}" type="presParOf" srcId="{03D8A0A4-758F-3841-BCAC-2F82849848C3}" destId="{85FC8A32-102B-4041-B6BC-4EE5B587EF9A}" srcOrd="2" destOrd="0" presId="urn:microsoft.com/office/officeart/2005/8/layout/process1"/>
    <dgm:cxn modelId="{9AA0219C-1913-6C4B-B00A-5C249A6B4C4A}" type="presParOf" srcId="{03D8A0A4-758F-3841-BCAC-2F82849848C3}" destId="{73030207-B098-E44C-9226-CC12070AD02A}" srcOrd="3" destOrd="0" presId="urn:microsoft.com/office/officeart/2005/8/layout/process1"/>
    <dgm:cxn modelId="{532A7B0A-7790-A141-ACC3-A7AF55B9295E}" type="presParOf" srcId="{73030207-B098-E44C-9226-CC12070AD02A}" destId="{3F5D020F-AABF-7F43-91C0-56B547549157}" srcOrd="0" destOrd="0" presId="urn:microsoft.com/office/officeart/2005/8/layout/process1"/>
    <dgm:cxn modelId="{A6B8A9CD-870B-4B4D-BBD6-6CF7FE8184AD}" type="presParOf" srcId="{03D8A0A4-758F-3841-BCAC-2F82849848C3}" destId="{E3A47E94-6AEF-FD42-82A3-872F294CB355}" srcOrd="4" destOrd="0" presId="urn:microsoft.com/office/officeart/2005/8/layout/process1"/>
    <dgm:cxn modelId="{7349E38F-7500-FB40-A9FC-B5CB5105CF20}" type="presParOf" srcId="{03D8A0A4-758F-3841-BCAC-2F82849848C3}" destId="{0DAED0E6-F94A-8A45-A5D7-BF1233465AD6}" srcOrd="5" destOrd="0" presId="urn:microsoft.com/office/officeart/2005/8/layout/process1"/>
    <dgm:cxn modelId="{9EC10DE6-0D9C-4144-B2A1-20C329F124F9}" type="presParOf" srcId="{0DAED0E6-F94A-8A45-A5D7-BF1233465AD6}" destId="{644BB4D8-1265-1F43-9447-44BD895C4255}" srcOrd="0" destOrd="0" presId="urn:microsoft.com/office/officeart/2005/8/layout/process1"/>
    <dgm:cxn modelId="{431A9CC0-60A8-3E40-AC55-1D55E6146079}" type="presParOf" srcId="{03D8A0A4-758F-3841-BCAC-2F82849848C3}" destId="{D3467FAE-5E35-2645-A440-11A9174634A4}" srcOrd="6" destOrd="0" presId="urn:microsoft.com/office/officeart/2005/8/layout/process1"/>
    <dgm:cxn modelId="{75F792BF-FF1D-544F-8498-4E2031C8B422}" type="presParOf" srcId="{03D8A0A4-758F-3841-BCAC-2F82849848C3}" destId="{4DAD54CB-AE5A-9F47-85D4-4F5E84ADDE32}" srcOrd="7" destOrd="0" presId="urn:microsoft.com/office/officeart/2005/8/layout/process1"/>
    <dgm:cxn modelId="{9965A93A-8578-A84C-8FF5-5181F3113A89}" type="presParOf" srcId="{4DAD54CB-AE5A-9F47-85D4-4F5E84ADDE32}" destId="{9D1B9377-54F3-D549-93CF-252C8E5A0054}" srcOrd="0" destOrd="0" presId="urn:microsoft.com/office/officeart/2005/8/layout/process1"/>
    <dgm:cxn modelId="{11553EF8-93B4-464A-873C-CAF99C19B55B}" type="presParOf" srcId="{03D8A0A4-758F-3841-BCAC-2F82849848C3}" destId="{04E2148D-BE17-5440-B4AF-003E2E81878F}" srcOrd="8" destOrd="0" presId="urn:microsoft.com/office/officeart/2005/8/layout/process1"/>
    <dgm:cxn modelId="{0599D226-6DCC-1745-8B50-BB7AFB43F40F}" type="presParOf" srcId="{03D8A0A4-758F-3841-BCAC-2F82849848C3}" destId="{EBAFA633-DE59-954A-A74F-4F927B40A008}" srcOrd="9" destOrd="0" presId="urn:microsoft.com/office/officeart/2005/8/layout/process1"/>
    <dgm:cxn modelId="{57103BD9-BE4A-154F-91E8-DDDC24449080}" type="presParOf" srcId="{EBAFA633-DE59-954A-A74F-4F927B40A008}" destId="{398565C8-1087-EC49-8455-844594D00017}" srcOrd="0" destOrd="0" presId="urn:microsoft.com/office/officeart/2005/8/layout/process1"/>
    <dgm:cxn modelId="{73D59A93-6D41-C449-9580-293C10910B0E}" type="presParOf" srcId="{03D8A0A4-758F-3841-BCAC-2F82849848C3}" destId="{8005061A-6577-4249-9D06-3424843B654F}" srcOrd="10" destOrd="0" presId="urn:microsoft.com/office/officeart/2005/8/layout/process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1A8384-6B8F-6640-9401-64F2252FC79C}">
      <dsp:nvSpPr>
        <dsp:cNvPr id="0" name=""/>
        <dsp:cNvSpPr/>
      </dsp:nvSpPr>
      <dsp:spPr>
        <a:xfrm>
          <a:off x="0"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Create Input Matrix</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X</a:t>
          </a:r>
        </a:p>
      </dsp:txBody>
      <dsp:txXfrm>
        <a:off x="15278" y="44253"/>
        <a:ext cx="733608" cy="491075"/>
      </dsp:txXfrm>
    </dsp:sp>
    <dsp:sp modelId="{B3444C04-CEA0-B84F-A82E-855F497B366B}">
      <dsp:nvSpPr>
        <dsp:cNvPr id="0" name=""/>
        <dsp:cNvSpPr/>
      </dsp:nvSpPr>
      <dsp:spPr>
        <a:xfrm>
          <a:off x="840581" y="195034"/>
          <a:ext cx="162002" cy="18951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b="0" kern="1200" cap="none" spc="0">
            <a:ln w="0"/>
            <a:solidFill>
              <a:schemeClr val="tx1"/>
            </a:solidFill>
            <a:effectLst>
              <a:outerShdw blurRad="38100" dist="19050" dir="2700000" algn="tl" rotWithShape="0">
                <a:schemeClr val="dk1">
                  <a:alpha val="40000"/>
                </a:schemeClr>
              </a:outerShdw>
            </a:effectLst>
          </a:endParaRPr>
        </a:p>
      </dsp:txBody>
      <dsp:txXfrm>
        <a:off x="840581" y="232936"/>
        <a:ext cx="113401" cy="113708"/>
      </dsp:txXfrm>
    </dsp:sp>
    <dsp:sp modelId="{85FC8A32-102B-4041-B6BC-4EE5B587EF9A}">
      <dsp:nvSpPr>
        <dsp:cNvPr id="0" name=""/>
        <dsp:cNvSpPr/>
      </dsp:nvSpPr>
      <dsp:spPr>
        <a:xfrm>
          <a:off x="1069830"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Generate </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Noise</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Z</a:t>
          </a:r>
        </a:p>
      </dsp:txBody>
      <dsp:txXfrm>
        <a:off x="1085108" y="44253"/>
        <a:ext cx="733608" cy="491075"/>
      </dsp:txXfrm>
    </dsp:sp>
    <dsp:sp modelId="{73030207-B098-E44C-9226-CC12070AD02A}">
      <dsp:nvSpPr>
        <dsp:cNvPr id="0" name=""/>
        <dsp:cNvSpPr/>
      </dsp:nvSpPr>
      <dsp:spPr>
        <a:xfrm>
          <a:off x="1910411" y="195034"/>
          <a:ext cx="162002" cy="18951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b="0" kern="1200" cap="none" spc="0">
            <a:ln w="0"/>
            <a:solidFill>
              <a:schemeClr val="tx1"/>
            </a:solidFill>
            <a:effectLst>
              <a:outerShdw blurRad="38100" dist="19050" dir="2700000" algn="tl" rotWithShape="0">
                <a:schemeClr val="dk1">
                  <a:alpha val="40000"/>
                </a:schemeClr>
              </a:outerShdw>
            </a:effectLst>
          </a:endParaRPr>
        </a:p>
      </dsp:txBody>
      <dsp:txXfrm>
        <a:off x="1910411" y="232936"/>
        <a:ext cx="113401" cy="113708"/>
      </dsp:txXfrm>
    </dsp:sp>
    <dsp:sp modelId="{E3A47E94-6AEF-FD42-82A3-872F294CB355}">
      <dsp:nvSpPr>
        <dsp:cNvPr id="0" name=""/>
        <dsp:cNvSpPr/>
      </dsp:nvSpPr>
      <dsp:spPr>
        <a:xfrm>
          <a:off x="2139661"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Generate Observed Data</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Y</a:t>
          </a:r>
        </a:p>
      </dsp:txBody>
      <dsp:txXfrm>
        <a:off x="2154939" y="44253"/>
        <a:ext cx="733608" cy="491075"/>
      </dsp:txXfrm>
    </dsp:sp>
    <dsp:sp modelId="{0DAED0E6-F94A-8A45-A5D7-BF1233465AD6}">
      <dsp:nvSpPr>
        <dsp:cNvPr id="0" name=""/>
        <dsp:cNvSpPr/>
      </dsp:nvSpPr>
      <dsp:spPr>
        <a:xfrm>
          <a:off x="2980242" y="195034"/>
          <a:ext cx="162002" cy="18951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b="0" kern="1200" cap="none" spc="0">
            <a:ln w="0"/>
            <a:solidFill>
              <a:schemeClr val="tx1"/>
            </a:solidFill>
            <a:effectLst>
              <a:outerShdw blurRad="38100" dist="19050" dir="2700000" algn="tl" rotWithShape="0">
                <a:schemeClr val="dk1">
                  <a:alpha val="40000"/>
                </a:schemeClr>
              </a:outerShdw>
            </a:effectLst>
          </a:endParaRPr>
        </a:p>
      </dsp:txBody>
      <dsp:txXfrm>
        <a:off x="2980242" y="232936"/>
        <a:ext cx="113401" cy="113708"/>
      </dsp:txXfrm>
    </dsp:sp>
    <dsp:sp modelId="{D3467FAE-5E35-2645-A440-11A9174634A4}">
      <dsp:nvSpPr>
        <dsp:cNvPr id="0" name=""/>
        <dsp:cNvSpPr/>
      </dsp:nvSpPr>
      <dsp:spPr>
        <a:xfrm>
          <a:off x="3209491"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Shrink the Observed Data</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y</a:t>
          </a:r>
        </a:p>
      </dsp:txBody>
      <dsp:txXfrm>
        <a:off x="3224769" y="44253"/>
        <a:ext cx="733608" cy="491075"/>
      </dsp:txXfrm>
    </dsp:sp>
    <dsp:sp modelId="{4DAD54CB-AE5A-9F47-85D4-4F5E84ADDE32}">
      <dsp:nvSpPr>
        <dsp:cNvPr id="0" name=""/>
        <dsp:cNvSpPr/>
      </dsp:nvSpPr>
      <dsp:spPr>
        <a:xfrm>
          <a:off x="4050073" y="195034"/>
          <a:ext cx="162002" cy="18951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b="0" kern="1200" cap="none" spc="0">
            <a:ln w="0"/>
            <a:solidFill>
              <a:schemeClr val="tx1"/>
            </a:solidFill>
            <a:effectLst>
              <a:outerShdw blurRad="38100" dist="19050" dir="2700000" algn="tl" rotWithShape="0">
                <a:schemeClr val="dk1">
                  <a:alpha val="40000"/>
                </a:schemeClr>
              </a:outerShdw>
            </a:effectLst>
          </a:endParaRPr>
        </a:p>
      </dsp:txBody>
      <dsp:txXfrm>
        <a:off x="4050073" y="232936"/>
        <a:ext cx="113401" cy="113708"/>
      </dsp:txXfrm>
    </dsp:sp>
    <dsp:sp modelId="{04E2148D-BE17-5440-B4AF-003E2E81878F}">
      <dsp:nvSpPr>
        <dsp:cNvPr id="0" name=""/>
        <dsp:cNvSpPr/>
      </dsp:nvSpPr>
      <dsp:spPr>
        <a:xfrm>
          <a:off x="4279322"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Estimate Data by SVD</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H</a:t>
          </a:r>
        </a:p>
      </dsp:txBody>
      <dsp:txXfrm>
        <a:off x="4294600" y="44253"/>
        <a:ext cx="733608" cy="491075"/>
      </dsp:txXfrm>
    </dsp:sp>
    <dsp:sp modelId="{EBAFA633-DE59-954A-A74F-4F927B40A008}">
      <dsp:nvSpPr>
        <dsp:cNvPr id="0" name=""/>
        <dsp:cNvSpPr/>
      </dsp:nvSpPr>
      <dsp:spPr>
        <a:xfrm>
          <a:off x="5119903" y="195034"/>
          <a:ext cx="162002" cy="18951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b="0" kern="1200" cap="none" spc="0">
            <a:ln w="0"/>
            <a:solidFill>
              <a:schemeClr val="tx1"/>
            </a:solidFill>
            <a:effectLst>
              <a:outerShdw blurRad="38100" dist="19050" dir="2700000" algn="tl" rotWithShape="0">
                <a:schemeClr val="dk1">
                  <a:alpha val="40000"/>
                </a:schemeClr>
              </a:outerShdw>
            </a:effectLst>
          </a:endParaRPr>
        </a:p>
      </dsp:txBody>
      <dsp:txXfrm>
        <a:off x="5119903" y="232936"/>
        <a:ext cx="113401" cy="113708"/>
      </dsp:txXfrm>
    </dsp:sp>
    <dsp:sp modelId="{8005061A-6577-4249-9D06-3424843B654F}">
      <dsp:nvSpPr>
        <dsp:cNvPr id="0" name=""/>
        <dsp:cNvSpPr/>
      </dsp:nvSpPr>
      <dsp:spPr>
        <a:xfrm>
          <a:off x="5349153" y="28975"/>
          <a:ext cx="764164" cy="52163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Calculate Error</a:t>
          </a:r>
        </a:p>
        <a:p>
          <a:pPr marL="0" lvl="0" indent="0" algn="ctr" defTabSz="355600">
            <a:lnSpc>
              <a:spcPct val="90000"/>
            </a:lnSpc>
            <a:spcBef>
              <a:spcPct val="0"/>
            </a:spcBef>
            <a:spcAft>
              <a:spcPct val="35000"/>
            </a:spcAft>
            <a:buNone/>
          </a:pPr>
          <a:r>
            <a:rPr lang="en-US" sz="800" b="0" kern="1200" cap="none" spc="0">
              <a:ln w="0"/>
              <a:effectLst>
                <a:outerShdw blurRad="38100" dist="19050" dir="2700000" algn="tl" rotWithShape="0">
                  <a:schemeClr val="dk1">
                    <a:alpha val="40000"/>
                  </a:schemeClr>
                </a:outerShdw>
              </a:effectLst>
            </a:rPr>
            <a:t>E</a:t>
          </a:r>
          <a:endParaRPr lang="en-US" sz="800" b="0" kern="1200"/>
        </a:p>
      </dsp:txBody>
      <dsp:txXfrm>
        <a:off x="5364431" y="44253"/>
        <a:ext cx="733608" cy="4910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624295-BEDE-534A-B10D-A11943A3CFC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E542-E694-3847-A5CC-BAD2E48A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1649</Words>
  <Characters>8939</Characters>
  <Application>Microsoft Office Word</Application>
  <DocSecurity>0</DocSecurity>
  <Lines>156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 vans</dc:creator>
  <cp:keywords/>
  <dc:description/>
  <cp:lastModifiedBy>mirel vans</cp:lastModifiedBy>
  <cp:revision>4</cp:revision>
  <cp:lastPrinted>2023-02-25T12:04:00Z</cp:lastPrinted>
  <dcterms:created xsi:type="dcterms:W3CDTF">2023-02-25T12:04:00Z</dcterms:created>
  <dcterms:modified xsi:type="dcterms:W3CDTF">2023-02-25T12:36:00Z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documentId_7436</vt:lpwstr>
  </property>
  <property fmtid="{D5CDD505-2E9C-101B-9397-08002B2CF9AE}" pid="3" name="grammarly_documentContext">
    <vt:lpwstr>{"goals":[],"domain":"general","emotions":[],"dialect":"american"}</vt:lpwstr>
  </property>
</Properties>
</file>