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Diseño Arquitectónico y Estrategias de Escalabilidad para la Integración de Sistemas Distribuidos: Webhooks, Ejecución Asíncrona y Ordenamiento de Mensajes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Introducción a los Desafíos de la Integración Orientada a Eventos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arquitectura de los sistemas distribuidos contemporáneos se enfrenta a un desafío tripartito fundamental cuando se requiere la integración fluida con plataformas de alta concurrencia, como la infraestructura de la Graph API de Meta. Estos sistemas deben ser capaces de ingerir volúmenes masivos de notificaciones externas sin degradar su rendimiento, ejecutar procesos de larga duración sin agotar los recursos de sus servidores web, y garantizar que las secuencias de datos altamente dependientes alcancen su destino en un orden estricto e inalterable. El presente documento proporciona una evaluación exhaustiva de los patrones arquitectónicos diseñados para resolver estas problemáticas, basándose en la literatura técnica y en implementaciones de grado de producción.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primer lugar, la ingesta de eventos a través de webhooks invierte el paradigma tradicional de comunicación cliente-servidor. Al operar bajo un modelo de inserción (push) dictado enteramente por el proveedor del evento, el sistema receptor pierde el control sobre el ritmo de llegada de los datos. Esto hace indispensable la implementación de un patrón de desacoplamiento basado en el reconocimiento inmediato (Immediate Acknowledgment), el cual protege al sistema de tormentas de reintentos y fallos en cascada.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segundo lugar, el ecosistema de Python, impulsado por infraestructuras de Interfaz de Entrada de Servidor Asíncrono (ASGI) como FastAPI, ofrece capacidades de concurrencia excepcionales a través de su bucle de eventos (event loop). No obstante, la gestión de tareas limitadas por entrada/salida (I/O-bound) de larga duración, como las pausas simuladas requeridas para emular el comportamiento humano mediante "mensajes picotados", expone vulnerabilidades severas si se ejecutan en el espacio de memoria del servidor web. La evaluación de herramientas integradas como FastAPI.BackgroundTasks frente a orquestadores externos como Celery, ARQ o Redis Queue (RQ) resulta imperativa para evitar el agotamiento de los trabajadores (worker exhaustion) y las fugas de memoria.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Finalmente, el envío asíncrono y distribuido de fragmentos de mensajes hacia una interfaz externa plantea un problema clásico de concurrencia y gestión de estado. Sin mecanismos de serialización estrictos, el no determinismo de los trabajadores asíncronos destruirá el orden causal de las conversaciones. El análisis de patrones como el particionamiento de colas por entidad (sharding), el Patrón Outbox transaccional y el uso de la API de Lotes (Batch API) de Meta, revelará las estrategias óptimas para prevenir colisiones de concurrencia y asegurar una consistencia temporal impecable sin recurrir a antipatrones como los bloqueos distribuidos (distributed locks).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Patrón de Desacoplamiento de Webhooks: La Necesidad del Reconocimiento Inmediato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adopción de webhooks como mecanismo principal para la comunicación en tiempo real ha transformado el diseño de APIs, reemplazando las ineficientes arquitecturas de sondeo (polling) por un modelo ágil de publicación-suscripción.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Sin embargo, la naturaleza reactiva de los webhooks traslada la responsabilidad de la tolerancia a fallos directamente al consumidor. A diferencia del sondeo, donde el consumidor solicita datos a su propio ritmo en función de su capacidad disponible, los webhooks inundan el punto final (endpoint) receptor en el instante exacto en que ocurren los cambios de estado en el sistema de origen.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error arquitectónico más prevalente y destructivo en la implementación de puntos finales para webhooks es el acoplamiento sincrónico de la recepción del mensaje con la lógica de negocio subyacente.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 diseño ingenuo típicamente recibe la carga útil (payload), inicializa validaciones extensas en bases de datos relacionales, ejecuta transformaciones de datos complejas, o peor aún, realiza llamadas a interfaces de terceros antes de retornar una respuesta HTTP al proveedor original.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Este enfoque es categóricamente defectuoso debido a las políticas de tiempo de espera (timeout) impuestas por los emisores. Proveedores como GitHub, Stripe o Meta exigen que el servidor receptor confirme la recepción del evento en una ventana de tiempo extremadamente estrecha, típicamente de unos pocos segundos.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Si el procesamiento sincrónico excede este umbral, el proveedor asume unilateralmente que la entrega ha fallado, corta la conexión de red y programa un reintento.</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Bajo cargas elevadas, este comportamiento induce una "tormenta de reintentos", donde el sistema receptor, ya saturado, es bombardeado con solicitudes duplicadas que exacerban el consumo de CPU y memoria hasta provocar la caída total del servicio.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erradicar este riesgo, la arquitectura debe implementar el patrón de desacoplamiento de webhooks apoyado en el "Reconocimiento Inmediato" (Immediate Acknowledgment). La doctrina de este patrón establece que el controlador HTTP (handler) debe limitar sus operaciones a un conjunto minúsculo de acciones atómicas de latencia mínima, garantizando el retorno de un código de estado HTTP 2xx (generalmente 200 OK o 202 Accepted) en un tiempo inferior a un segundo.</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 primera de estas acciones atómicas es la validación de la autenticidad y procedencia del mensaje. Para prevenir vulnerabilidades de seguridad y ataques de falsificación, el servidor debe interceptar la solicitud, extraer la firma criptográfica proporcionada en los encabezados HTTP (frecuentemente un código de autenticación de mensajes basado en hash o HMAC) y realizar una comparación en tiempo constante utilizando un secreto compartido.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Una vez certificada la autenticidad del emisor, la segunda fase atómica del reconocimiento inmediato exige la serialización y persistencia de la carga útil original (raw payload) en un medio de almacenamiento de alta velocidad e intermediación de mensajes.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El servidor web no debe intentar analizar (parsear) profundamente el contenido ni aplicar reglas de enrutamiento complejas en este punto. Simplemente debe insertar la cadena de bytes entrante, junto con metadatos cruciales como el identificador de entrega (delivery ID), la marca de tiempo de recepción y el tipo de evento, directamente en un gestor de colas duradero como RabbitMQ, Apache Kafka, Amazon SQS, o secuencias de Redis (Redis Streams).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Únicamente cuando el intermediario de mensajes confirma la persistencia física del evento, el servidor web emite la respuesta HTTP 200 OK, concluyendo la transacción sincrónica con el proveedor.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implementación de este conducto desacoplado introduce invariablemente la necesidad de "Trabajadores Asíncronos" (Asynchronous Workers). Al separar el punto final de ingesta de la lógica de procesamiento, el sistema requiere una flota de procesos separados que consuman de manera autónoma los mensajes encolados.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Estos trabajadores operan en un plano de infraestructura diferente al del servidor web, extrayendo las cargas útiles a un ritmo que la base de datos y las APIs externas pueden tolerar, actuando como un amortiguador (shock absorber) contra los picos abruptos de tráfico.</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Este desacoplamiento permite el escalado horizontal independiente; si el volumen de webhooks aumenta exponencialmente, los administradores de sistemas pueden desplegar más instancias del servidor web detrás de un equilibrador de carga sin alterar la velocidad de procesamiento de los trabajadores, y viceversa.</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obstante, esta arquitectura de grado de producción requiere salvaguardas adicionales. Dado que las colas de mensajes y los trabajadores distribuidos operan generalmente bajo semánticas de entrega de "al menos una vez" (At-Least-Once delivery), es virtualmente garantizado que un trabajador procesará el mismo evento en más de una ocasión debido a interrupciones de red o caídas del proceso.</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Por ende, el diseño de los consumidores asíncronos debe ser estrictamente idempotente.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Utilizando el identificador único del evento inyectado durante la recepción, el trabajador debe consultar un almacén de estado para verificar si la operación ya ha sido ejecutada exitosamente antes de proceder con alteraciones en la base de datos o emisiones a la Graph API.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Adicionalmente, la arquitectura debe incorporar Colas de Mensajes Muertos (Dead Letter Queues - DLQ) para interceptar eventos venenosos (poison pills) que agotan los límites máximos de reintento, asegurando que un único webhook malformado no obstruya permanentemente el conducto de procesamiento asíncrono.</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Arquitectura de FastAPI y el Desafío de las Tareas de Larga Duración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marco de trabajo FastAPI, cimentado sobre el estándar ASGI y la biblioteca de validación de datos Pydantic, ofrece un rendimiento extraordinario para el manejo concurrente de peticiones web. Su eficacia radica en el aprovechamiento profundo del bucle de eventos (event loop) de la biblioteca asyncio de Python, que en implementaciones de producción suele estar impulsado por uvloop, una alternativa basada en C (libuv) que incrementa dramáticamente el rendimiento del enrutamiento de red.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En un servidor multi-hilo tradicional, cada conexión entrante consume un hilo del sistema operativo, lo que conlleva un costo prohibitivo de cambio de contexto (context switching) y limita la concurrencia a unos pocos miles de usuarios.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FastAPI, por el contrario, gestiona decenas de miles de conexiones en un solo hilo al suspender voluntariamente la ejecución de las funciones asíncronas (async def) cuando estas aguardan operaciones de entrada/salida (I/O), cediendo el control del bucle para atender nuevas peticiones.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 embargo, esta arquitectura cooperativa introduce vulnerabilidades críticas cuando el sistema exige la gestión de procesos en segundo plano de larga duración. Un caso de uso específico y problemático es la necesidad de generar "mensajes picotados", una técnica de simulación de comportamiento orgánico donde un bloque masivo de texto se fragmenta y se envía a una interfaz de chat (como la de Meta) insertando pausas cronometradas entre cada fragmento para emular el tiempo de escritura de un ser humano. Estas pausas, frecuentemente implementadas a través de sentencias como asyncio.sleep(5) o llamadas de red bloqueantes, representan tareas fuertemente vinculadas a I/O que pueden degradar severamente el servidor si se orquestan incorrectamente.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Antipatrón de FastAPI.BackgroundTasks para Operaciones Críticas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mitigar los tiempos de respuesta bloqueantes expuestos en la sección de webhooks, los desarrolladores a menudo recurren a FastAPI.BackgroundTasks. Esta utilidad, expuesta a través de la inyección de dependencias del framework y heredada directamente de los componentes de Starlette, permite anexar una función para que el servidor ASGI la ejecute inmediatamente después de haber retornado la respuesta HTTP al cliente.</w:t>
      </w:r>
      <w:r w:rsidDel="00000000" w:rsidR="00000000" w:rsidRPr="00000000">
        <w:rPr>
          <w:rFonts w:ascii="Arial" w:cs="Arial" w:eastAsia="Arial" w:hAnsi="Arial"/>
          <w:color w:val="444746"/>
          <w:sz w:val="24"/>
          <w:szCs w:val="24"/>
          <w:vertAlign w:val="superscript"/>
          <w:rtl w:val="0"/>
        </w:rPr>
        <w:t xml:space="preserve">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Característica Evaluada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BackgroundTasks (FastAPI nativo)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Implicaciones en Producción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Ubicación de Ejecución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Mismo espacio de proceso y memoria que el servidor web.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Consume recursos compartidos; interfiere con el enrutamiento HTTP.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Persistencia de Tareas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Inexistente (puramente efímero).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Pérdida total de estado ante reinicios, caídas o bloqueos del recolector de basura.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Monitoreo y Estado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Nulo. No retorna identificadores de trabajo.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Imposibilidad de consultar si una tarea está en progreso, completada o fallida.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Tolerancia a Fallos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Ejecución única sin mecanismos de reintento.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error de red temporal destruye el flujo; requiere codificación manual extensiva de bucles de recuperación.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Escalabilidad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Limitada al servidor vertical (Scale-up).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permite distribuir el trabajo pesado hacia clústeres especializados independientes.</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65"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arquitectónico dictamina que BackgroundTasks es una herramienta excepcionalmente elegante para operaciones no críticas de "disparar y olvidar" (fire-and-forget), como el registro de un evento de auditoría ligero o el envío de un correo electrónico de bienvenida mediante un cliente SMTP (Simple Mail Transfer Protocol) asíncrono.</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No obstante, utilizar esta funcionalidad para orquestar la fragmentación de mensajes y los retardos programados de larga duración constituye un antipatrón de diseño con múltiples vectores de fallo.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deficiencia primordial de esta herramienta es la carencia absoluta de garantías de persistencia y durabilidad.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Al ejecutar las tareas en el mismo ciclo de vida de la solicitud HTTP, cualquier interrupción en el proceso del servidor Uvicorn o Gunicorn—ya sea por un despliegue de nueva versión de código, un error de segmento por memoria insuficiente, o una finalización provocada por el orquestador de contenedores (por ejemplo, el OOM-Killer de Kubernetes)—exterminará instantáneamente todas las tareas que residían en memoria.</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La aplicación web no tendrá registro de que estos flujos se interrumpieron, haciendo imposible reanudar los fragmentos de mensajes no enviados tras el reinicio del contenedor.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Para flujos conversacionales interactuando con Meta, esta amnesia arquitectónica resulta inaceptable.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segundo vector de falla es el silencioso y letal agotamiento de los recursos del trabajador, exacerbado por el comportamiento del recolector de basura (garbage collector) de Python frente a las pausas asíncronas. Cuando una tarea programada en BackgroundTasks invoca await asyncio.sleep(5), el control retorna lógicamente al bucle principal de FastAPI, manteniendo el servidor nominalmente reactivo.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Sin embargo, la referencia al objeto de la tarea (asyncio.Task), su marco de pila (stack frame), las variables locales, las instancias de los modelos Pydantic y las posibles conexiones a bases de datos asociadas a su ámbito, permanecen firmemente ancladas en la memoria de acceso aleatorio (RAM).</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Bajo un modelo de alta concurrencia, si mil usuarios desencadenan webhooks que invocan estas tareas durmientes, la memoria del proceso se inflará rápidamente. Estas tareas "zombis" o temporalmente suspendidas eluden la recolección de basura debido a que el bucle de eventos mantiene una referencia fuerte hacia ellas a la espera de que el temporizador concluya.</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Esta acumulación sostenida de consumo de RAM degrada progresivamente el rendimiento del servidor, incrementando la latencia de todas las peticiones hasta desencadenar el colapso por agotamiento del trabajador (worker exhaustion), donde el proceso finalmente excede sus cuotas de memoria y es terminado abruptamente.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peligro se multiplica si, por error o desconocimiento de las mejores prácticas, el desarrollador define la función en segundo plano como una rutina sincrónica (utilizando def en lugar de async def). Al detectar una función bloqueante, Starlette (el núcleo de FastAPI) delega su ejecución a un grupo de hilos externo gestionado por AnyIO (run_in_threadpool).</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El límite predeterminado estricto de este grupo de trabajadores es de solo 40 hilos.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Si se inician 41 tareas en segundo plano sincrónicas que impliquen esperas activas (time.sleep(5)), el límite de hilos se satura instantáneamente. A partir de ese momento, cualquier nueva solicitud entrante a la API que requiera procesamiento sincrónico quedará bloqueada en una cola de espera, paralizando efectivamente la capacidad del servidor para aceptar tráfico nuevo, a pesar de que el uso de la CPU pueda ser mínimo.</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lo tanto, cualquier operación que exceda el ámbito de unos pocos segundos o requiera garantías transaccionales contra la pérdida de datos debe ser estrictamente extraída del espacio de proceso de FastAPI. Esta conclusión obliga a la evaluación de gestores de tareas externos diseñados para operar como consumidores independientes.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Análisis Comparativo de Gestores Externos: Celery, ARQ y Redis Queue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transición de un procesamiento en memoria hacia una arquitectura de colas distribuidas exige la selección de un intermediario de mensajes (broker) y un marco de trabajo para los consumidores. En el ecosistema de Python, tres contendientes dominan el panorama para la ingesta de cargas de trabajo derivadas de FastAPI: Celery, ARQ y Redis Queue (RQ). La elección óptima depende de cómo cada herramienta maneja la gestión de procesos, la eficiencia de memoria frente a tareas limitadas por I/O, y la sintaxis para el aplazamiento temporal de ejecuciones.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Celery: La Solución Tradicional y sus Compromisos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Celery ostenta el título de estándar de la industria debido a su inmensa madurez y su ecosistema exhaustivo.</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Soporta topologías complejas mediante intermediarios de alto rendimiento como RabbitMQ, garantizando persistencia en disco y confirmación de entrega estricta, lo que previene la pérdida de mensajes incluso durante fallos catastróficos de hardware.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Además, provee utilidades gráficas como Flower para la monitorización en tiempo real y soporta constructos avanzados para orquestar la ejecución de tareas, tales como encadenamiento secuencial y agrupaciones.</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obstante, la fortaleza de Celery es también la fuente de sus debilidades en arquitecturas modernas. Su núcleo está fundamentado en el multiprocesamiento clásico de Python a través de su modelo de ejecución prefork.</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Cuando se instancia un trabajador de Celery, este deriva (forks) múltiples procesos secundarios del sistema operativo.</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Este diseño es excepcional para tareas intensivas en CPU, ya que elude el Bloqueo Global del Intérprete (GIL) de Python, permitiendo el cálculo paralelo verdadero.</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Sin embargo, para tareas orientadas puramente a I/O, como invocar la Graph API de Meta o suspender un hilo durante cinco segundos para emular tiempos de escritura, el modelo de prefork resulta en un desperdicio masivo de recursos.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Un proceso completo del sistema operativo, con toda su sobrecarga de memoria, queda inactivo bloqueado a la espera de la resolución del temporizador.</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Para alcanzar una alta concurrencia en la entrega de fragmentos de mensajes, los administradores de sistemas deben incrementar radicalmente la cantidad de procesos, inflando la utilización de memoria RAM de manera insostenible.</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Celery ofrece paliativos para esta deficiencia mediante la integración de bibliotecas de hilos verdes (greenlets) como Gevent o Eventlet.</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Aunque estas opciones aumentan drásticamente la capacidad de procesamiento de tareas I/O-bound dentro de un solo trabajador, operan parcheando a bajo nivel (monkey-patching) las bibliotecas estándar de red de Python, un enfoque que a menudo introduce incompatibilidades obscuras y dificultades de depuración al interactuar con clientes HTTP asíncronos modernos como httpx, ampliamente utilizados en el ecosistema de FastAPI.</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Redis Queue (RQ): Simplicidad a Costo de Rendimiento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Redis Queue (RQ) representa la antítesis de la complejidad de Celery. Su diseño está intrínsecamente acoplado a Redis, proporcionando una interfaz de programación de aplicaciones (API) minimalista y altamente intuitiva.</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Si el proyecto prioriza la rapidez de implementación y la reducción de la fricción cognitiva para los desarrolladores, RQ permite orquestar colas en cuestión de minutos sin configuraciones de enrutamiento bizantinas.</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pesar de su ergonomía, RQ se queda corto en exigencias de alto rendimiento.</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Comparativamente, los análisis de estrés (benchmarks) revelan una discrepancia abismal: en una prueba con 20,000 trabajos ligeros gestionados por 10 trabajadores concurrentes, un clúster optimizado de Celery completó la carga en 12 segundos, mientras que RQ requirió 51 segundos.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Al igual que el Celery clásico, RQ depende históricamente de procesos derivados para aislar la ejecución de las tareas, haciéndolo susceptible a las mismas deficiencias de consumo desmedido de RAM frente a operaciones prolongadas de inactividad de I/O.</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Carece además de mecanismos nativos robustos para el aplazamiento en el tiempo sin la incorporación de extensiones de terceros como rq-scheduler.</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ARQ: Sinergia Asíncrona y Eficiencia Extrema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ARQ (Async Redis Queue) surge como el candidato arquitectónico superior para sistemas que ya operan en el paradigma asíncrono delineado por FastAPI.</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Escrito desde sus cimientos para apoyarse de manera nativa en el bucle de eventos asyncio de Python, ARQ no requiere el parcheo profundo de Gevent ni incurre en la penalización de memoria de los procesos derivados.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modelo de multitarea cooperativa de ARQ permite que un único proceso trabajador gestione simultáneamente centenares de tareas limitadas por I/O.</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Cuando una tarea de envío de fragmentos invoca await asyncio.sleep(5) o formula una petición HTTP asíncrona hacia los servidores de Meta, la corrutina cede fluidamente el control de vuelta al bucle principal de ARQ.</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Esta eficiencia implica que los requisitos de recursos de hardware caen abruptamente, mitigando por completo el agotamiento de trabajadores observado en soluciones tradicionales.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Adicionalmente, ARQ incluye soporte predeterminado para el retraso exacto de la ejecución de trabajos a través de parámetros explícitos de su interfaz (_defer_by y _defer_until), una característica indispensable para escalonar temporalmente los "mensajes picotados" sin depender de pausas bloqueantes locales.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El gestor garantiza la unicidad semántica transaccional: si múltiples peticiones intentan encolar simultáneamente un trabajo con el mismo job_id, ARQ aprovecha las transacciones atómicas nativas de Redis para prevenir la sobrescritura o la ejecución duplicada, asegurando la consistencia operativa en entornos de alta disponibilidad.</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continuación se detalla una síntesis comparativa estructural de los gestores evaluados frente a tareas I/O-bound: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Celery (Prefork)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Celery (Gevent)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Redis Queue (RQ)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ARQ (Async Redis Queue)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Paradigma de Concurrencia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Multiprocesamiento aislado.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Hilos verdes (Monkey-patching).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Multiprocesamiento derivado (Fork).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Multitarea cooperativa (asyncio).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Uso de RAM en Tareas con Pausas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Extremadamente Alto (Un proceso entero en espera).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Bajo (Múltiples tareas por proceso).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Muy Alto (Bloquea procesos enteros).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Extremadamente Bajo (Bucle de eventos eficiente).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Sinergia con FastAPI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Baja (Requiere adaptación sincrónica).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Media (Conflictos potenciales con clientes async).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Baja (Manejo sincrónico estricto).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Óptima (Ambos comparten el ecosistema async/await).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Aplazamiento de Ejecución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Nativo (countdown, eta).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Nativo (countdown, eta).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Requiere bibliotecas externas (rq-scheduler).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Nativo (_defer_by, _defer_until).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Dependencia de Infraestructura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Alta (Requiere RabbitMQ o Redis, y bases de estado).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Media (Solo Redis).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Media (Solo Redis).</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Gestión de Estado y Ordenamiento Estricto hacia la Graph API de Meta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aislamiento de la lógica asíncrona en gestores eficientes como ARQ resuelve el problema de la disponibilidad del servidor, pero destapa inmediatamente un obstáculo cardinal en la ingeniería de sistemas distribuidos: la violación del ordenamiento secuencial.</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Las arquitecturas de microservicios modernas renuncian implícitamente al ordenamiento total (Total Ordering) —la idea de que cada acción en el sistema tiene un lugar cronológico exacto de principio a fin— en favor de la disponibilidad y el rendimiento.</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Sin embargo, la lógica de negocio conversacional exige un ordenamiento parcial (Partial Ordering) estricto. Si un cliente dicta que deben enviarse tres fragmentos de un mensaje a la Graph API de Meta para simular una narrativa fluida (Fragmento 1, seguido de Fragmento 2 cinco segundos después, finalizando con el Fragmento 3 tres segundos después), procesarlos en paralelo resulta catastrófico.</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una arquitectura asíncrona sin salvaguardas, tres trabajadores podrían extraer los tres fragmentos de la cola casi de manera simultánea. Debido a retrasos infinitesimales en la capa de red, una pausa de recolección de basura asimétrica o diferencias de rendimiento por hardware, el Fragmento 3 podría transmitirse y ser aceptado por la infraestructura de Meta antes de que el Fragmento 1 culmine su conexión.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El resultado es una entrega corrupta y desordenada en el dispositivo final del usuario.</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Por consiguiente, es vital forzar la serialización lógica de estos eventos mediante arquitecturas transaccionales.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Antipatrón Sistémico de los Bloqueos Distribuidos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primera estrategia instintiva de los ingenieros ante condiciones de carrera (race conditions) distribuidas es el empleo de bloqueos de exclusión mutua, popularmente implementados mediante algoritmos como Redlock en Redis.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La hipótesis sugiere que, antes de procesar y despachar un fragmento de mensaje, el trabajador de ARQ debe intentar adquirir un bloqueo en Redis empleando el identificador del usuario (por ejemplo, lock:user_99).</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Si otro trabajador intenta procesar el siguiente fragmento simultáneamente, hallará el bloqueo tomado, abortará temporalmente y reintentará más tarde.</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Desde la óptica del diseño de sistemas resilientes a gran escala, depender de bloqueos distribuidos para imponer orden causal es un antipatrón crítico, susceptible a múltiples fracturas operativas.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A diferencia de los primitivos exclusiones mutuas (mutex) de un sistema operativo, donde el hardware impone rigor absoluto mediante memoria compartida e instrucciones atómicas de comparación e intercambio, los bloqueos sobre red son inherentemente frágiles.</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vulnerabilidad principal yace en los tiempos de expiración de los arrendamientos (lease timeouts), que son indispensables para prevenir puntos muertos (deadlocks) en caso de que un trabajador falle permanentemente tras adquirir el bloqueo.</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Supóngase que un proceso trabajador asegura el bloqueo sobre una conversación con una caducidad de diez segundos para procesar una pausa artificial de escritura. Si el entorno de ejecución del proceso sufre una interrupción drástica de recolección de basura o una partición de red que detiene la máquina virtual durante once segundos, el bloqueo expirará pacíficamente en Redis.</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Inmediatamente, un segundo trabajador detectará la ausencia de restricciones, reclamará el bloqueo y publicará el segundo fragmento de manera prematura en la plataforma de Meta.</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Milisegundos más tarde, el proceso original despertará de su letargo y, al ignorar de manera determinista que su contrato de arrendamiento se extinguió remotamente, emitirá el primer fragmento de forma rezagada.</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Las anomalías en los relojes físicos (clock drift) y el comportamiento asíncrono garantizan que, eventualmente, este escenario de "cerebro dividido" corromperá los datos en producción.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La responsabilidad del orden debe transferirse de una competencia cliente a la estructura misma del canal de comunicación.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Particionamiento de Colas por Entidad (Sharding)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remedio definitivo y robusto para asegurar la secuencia estricta, prescindiendo de los frágiles bloqueos temporizados, es el particionamiento algorítmico de la ingesta de colas, a menudo denominado sharding por entidad o ruteo determinista.</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infraestructuras fundamentadas en registros distribuidos como Apache Kafka, esta semántica está incorporada a nivel nuclear. Al producir un mensaje, el sistema designa el identificador de la entidad afectada (el ID de la conversación o del usuario de Meta) como la "clave" (key) del evento.</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El motor del clúster aplica una función de hash a la clave y garantiza matemáticamente que todos los eventos concernientes a esa entidad específica converjan de manera invariable hacia una única partición física.</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Puesto que, por diseño arquitectónico, el intermediario asegura que una partición determinada puede ser consumida simultáneamente por tan solo un único hilo de un único trabajador, la secuencialidad estricta dentro de esa partición queda garantizada físicamente. El consumidor ingerirá invariablemente los fragmentos A, luego B, luego C, sin posibilidad de carreras concurrentes.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entornos implementados con gestores basados en listas de prioridad como Celery o ARQ, es imperativo reproducir artificialmente este aislamiento.</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El administrador de sistemas debe aprovisionar un conjunto fijo de colas lógicas (ej. cola_meta_1 a cola_meta_16). El publicador del evento, antes de emitir la tarea de envío, efectúa un cómputo hash predecible sobre el identificador de usuario y aplica la operación de módulo contra el total de colas, derivando una ruta consistente.</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Cada cola es vigilada estrictamente por un único trabajador (o un subproceso con nivel de prebúsqueda de un único elemento).</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Como resultado, todo el tránsito relacionado con una conversación fluye secuencialmente a través de un tubo capilar aislado.</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Si la primera tarea impone un retraso en ARQ, las tareas subsecuentes destinadas a la misma entidad permanecen bloqueadas tras ella en la cola natural, sincronizando temporalidades sin recurrir a coordinadores externos frágiles.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Patrón Outbox Transaccional y Solución de Escritura Dual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Establecer la topología de las colas resuelve la entrega, pero deja expuesto un defecto en la fase de generación del evento conocido como el problema de la escritura dual (dual-write). En una arquitectura de microservicios, el sistema principal debe tanto actualizar su registro en la base de datos relacional confirmando que la respuesta se generó, como insertar los mensajes fragmentados en Redis o RabbitMQ.</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Si la escritura en el almacén de datos triunfa pero una interrupción microsegundos después obstaculiza el envío al gestor asíncrono, la conversación en el sistema entra en un estado de inconsistencia permanente; la plataforma cree que el cliente fue contactado, pero los datos jamás alcanzaron la cola de Meta.</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Patrón Outbox (Bandeja de Salida) proporciona una solución de consenso garantizado para este problema fundamental, logrando una cohesión temporal impecable.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El principio de diseño dicta que la aplicación jamás se comunicará directamente con el gestor de colas durante la lógica principal. En su lugar, aprovechando las capacidades transaccionales ACID (Atomicidad, Consistencia, Aislamiento, Durabilidad) de la base de datos relacional local, el código insertará la alteración del negocio y, en la misma transacción, registrará representaciones serializadas de los eventos de mensajería (fragmentos) en una tabla especial denominada outbox.</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tabla incorpora atributos esenciales: el identificador de la entidad, la carga útil codificada para Meta y un número de secuencia atómico o marca temporal altamente resolutiva.</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Puesto que estas inserciones ocurren bajo un bloqueo de transacción único, o el estado del negocio y la intención de los mensajes se materializan juntos, o ambos fallan limpiamente, erradicando discrepancias parciales.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continuación, un proceso relevador (relay process) o publicador en segundo plano, completamente divorciado del flujo web de FastAPI, interroga metódicamente la tabla outbox, respetando rígidamente la cardinalidad de las secuencias.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Este relevador empuja los comandos al gestor asíncrono (ARQ) aplicando el algoritmo de hash mencionado en el particionamiento.</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Una vez que ARQ confirma la recepción, la fila en el Outbox se purga o se marca como despachada. Este engranaje provee consistencia eventual (eventual consistency) de fiabilidad inexpugnable, resguardando invariablemente el hilo secuencial de los mensajes de chat ante escenarios de conflagración técnica.</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Peticiones Agrupadas y Dependencias Nativas de Meta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Complementando los controles sistémicos internos de la arquitectura, Meta Graph API expone un protocolo especializado diseñado para solventar ineficiencias de red y garantizar la serialidad en los centros de datos receptores: las Peticiones por Lotes (Batch Requests).</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especificación de la API permite el ensamblaje de hasta cincuenta transacciones heterogéneas consolidadas en una única estructura JSON masiva, transmitida en un solo ciclo de protocolo de Transferencia de Hipertexto Seguro (HTTPS).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Esta compactación elimina radicalmente la sobrecarga computacional de negociar múltiples apretones de manos (handshakes) de capa de transporte y criptográfica.</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De enorme importancia táctica, cada solicitud anidada dentro del arreglo soporta la asignación de un identificador semántico empleando la propiedad name.</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verdadera fortaleza técnica del lote surge mediante la utilización del parámetro colateral depends_on. Un ingeniero puede encadenar una solicitud a la finalización exitosa y vinculante de la predecesora utilizando la sintaxis de rutas JSON (JSONPath).</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Si el Fragmento B se configura explícitamente para depender de la ejecución del Fragmento A, la infraestructura perimetral de Meta desactivará cualquier optimización de enrutamiento paralelo y canalizará los comandos en un formato estrictamente lineal, forzando la detención inmediata de las tareas subsecuentes si un peldaño superior falla.</w:t>
      </w:r>
      <w:r w:rsidDel="00000000" w:rsidR="00000000" w:rsidRPr="00000000">
        <w:rPr>
          <w:rFonts w:ascii="Arial" w:cs="Arial" w:eastAsia="Arial" w:hAnsi="Arial"/>
          <w:color w:val="444746"/>
          <w:sz w:val="24"/>
          <w:szCs w:val="24"/>
          <w:vertAlign w:val="superscript"/>
          <w:rtl w:val="0"/>
        </w:rPr>
        <w:t xml:space="preserve">58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Mecanismo de Control Secuencial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Ámbito de Ejecución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Casos de Uso Recomendados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Limitaciones Principales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Bloqueos Distribuidos (Redlock)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Servidores Asíncronos.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Prevención de duplicados temporales, recursos únicos limitados.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Alta susceptibilidad al reloj del sistema y latencias, induciendo colisiones ("Split-Brain").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Particionamiento por Colas (Sharding)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Gestor de Colas (Kafka, ARQ).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Tuberías conversacionales de larga duración, aislamiento absoluto FIFO.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Requiere dimensionamiento manual y redistribución cuidadosa de hashes ante cambios de infraestructura.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Patrón Outbox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 de Datos Relacional y Relevador.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Resolución de escritura dual, consistencia de auditoría, tolerancia a caídas del broker.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Aumenta el costo I/O y requiere un proceso mantenedor de marcas de lectura (polling/CDC).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Peticiones por Lotes con depends_on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 de Destino (Meta Graph).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Actualizaciones relacionales, reducción masiva de latencia TLS/SSL, inyección atómica de datos.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Restringido a 50 peticiones. No facilita pausas cronometradas precisas para emulación de escritura entre fragmentos.</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65"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pesar de su formidable diseño para prevenir corrupciones relacionales, la agrupación por lotes presenta una limitación crítica cuando se aplican directrices de simulación de comportamiento biológico: la API de Lotes de Meta no ofrece métodos documentados para la inducción nativa de períodos de inactividad arbitrarios y exactos (como demoras intencionales de cinco segundos) entre la ejecución de las peticiones consolidadas.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En consecuencia, mientras el empaquetado resuelve admirablemente la atomización de los envíos relacionales, la orquestación temporal de pausas asíncronas debe recaer imperativamente en la lógica de enrutamiento del gestor local fundamentado en ARQ, gestionado en estricta sincronía por el diseño de colas particionadas evaluado anteriormente.</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Estrategias de Limitación de Tasa y Prevención del Rebaño Atronador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interacción perpetua con proveedores mastodónticos de alta escala no es unidireccional; impone lidiar obligatoriamente con muros de estrangulamiento. La API Graph de Meta aplica implacables umbrales de contención fundamentados en variaciones del algoritmo matemático de "Cubeta de Fichas" (Token Bucket Algorithm).</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A nivel global de inquilinos (tenant-level), el servicio puede censurar operaciones superiores a 130,000 interacciones en ventanas deslizantes de diez segundos, o castigar iteraciones enfocadas hacia buzones de correo individuales, desencadenando la devolución del temido código de estado HTTP 429 ("Too Many Requests") y provocando bloqueos preventivos hacia la identidad del consumidor.</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Una integración inexperta a menudo reacciona a los errores 429 instruyendo a sus trabajadores asíncronos a reconectarse desenfrenadamente de manera inmediata. Esta dinámica tóxica instiga el problema del "rebaño atronador" (thundering herd), donde una vasta cantidad de hilos suspendidos despiertan en unísono intentando agotar las escasas reservas de tokens remanentes, lo que perpetúa la penalización y genera avalanchas letales sobre la infraestructura de la red local.</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 manual arquitectónico para sortear las protecciones impone la lectura sistemática de las directrices sugeridas del proveedor.</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El código del consumidor de ARQ debe escudriñar la carga útil HTTP de rechazo en búsqueda del encabezado Retry-After, un campo numérico instruido por el servidor restrictivo indicando el volumen de segundos requeridos antes de intentar restablecer contacto.</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Si la plataforma enruta inteligentemente los trabajos de ARQ asignándoles el factor _defer_by extraído explícitamente de dicho encabezado, el sistema cede de manera cortés y elástica sin derroche de memoria.</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ausencia del encabezado protocolario, el gestor asíncrono no tiene más alternativa que implementar lógicas defensivas, predominantemente representadas por el patrón de "Retroceso Exponencial con Fluctuación Aleatoria" (Exponential Backoff with Jitter).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Este algoritmo expande iterativamente las demoras temporales de manera multiplicativa (por ejemplo, postergaciones consecutivas de 2, 4, 8 y 16 segundos) e introduce milisegundos aleatorios ("jitter") para alterar el alineamiento temporal de las peticiones.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Esta perturbación micro-matemática en la sincronía impide que todos los trabajadores intenten la reconexión paralela simultánea en ráfagas concentradas, permitiendo una disipación algorítmica suavizada de los embotellamientos asíncronos sin intervención operativa.</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Finalmente, las operaciones condenadas irrevocablemente a fallar bajo saturación estricta y que superen los umbrales razonables de recuperación (usualmente dictaminados por Acuerdos de Nivel de Servicio internos - SLAs), deben desviarse del canal principal. La habilitación de "Colas de Mensajes Muertos" (Dead Letter Queues - DLQ) garantiza que cualquier evento fallido —una solicitud de webhook con un formato corrupto, una desconexión crítica a la base de datos local o un desajuste criptográfico insalvable— no contamine el extremo de procesamiento.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Esta expulsión resguarda activamente la partición de la cola del Identificador del Usuario, previniendo que un proceso averiado obstaculice indefinidamente el procesamiento secuencial del flujo de los mensajes saludables restantes.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Conclusión Arquitectónica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integración a escala industrial con proveedores de eventos y plataformas de alta ingesta, tales como Meta Graph API, constituye un reto formidable donde las decisiones arquitectónicas simplistas inevitablemente sucumben ante la fricción de la carga y el no determinismo asíncrono. La evaluación pormenorizada dictamina que la adopción dogmática del patrón de Reconocimiento Inmediato (Immediate Acknowledgment) durante la recepción de webhooks es el cimiento insoslayable para evitar paradas catastróficas inducidas por fallos síncronos prolongados.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6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modelo cooperativo que ha popularizado al entorno moderno de FastAPI exige evitar enérgicamente las trampas de la memoria compartida local de BackgroundTasks al tramitar responsabilidades I/O-bound pesadas, tales como temporizadores simulados. Mientras que Celery permanece como el baluarte clásico, su dependencia en procesos derivados (prefork) genera un despilfarro abismal de recursos de memoria cuando el escenario central está dominado por pausas latentes en lugar de cómputo duro. ARQ surge como el heredero evolutivo óptimo; mediante la conjunción de las virtudes asíncronas de Python (asyncio) con las capacidades atómicas formidables de Redis, se erige un ecosistema extraordinariamente ligero, seguro ante fallos, y preparado para gestionar miles de cronometrajes sin agotar ni sofocar al grupo de hilos.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obstante, el desacoplamiento no puede justificar el caos secuencial. Prevenir colisiones de concurrencia al ensamblar fragmentos de conversaciones hacia infraestructuras de la magnitud de Meta requiere el destierro total de bloqueos temporizados ilusorios (Redlock). La solución estriba fundamentalmente en la redefinición determinista de las canalizaciones asíncronas: el particionamiento firme de las colas bajo el amparo de los identificadores de usuario, el anclaje infalible proporcionado por el Patrón Outbox para resolver consistencias de escritura dual, y la implementación elegante y adaptativa del retroceso exponencial para diluir embudos de limitación de tasa. Conformando colectivamente estas piezas de arquitectura distribuida de precisión, los diseñadores de sistemas pueden salvaguardar la exactitud del estado de la información transaccional bajo condiciones de estrés intolerables en la ingeniería informática actual.</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Fuentes citadas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 Webhook? - Upsun, acceso: abril 30, 2026, </w:t>
      </w:r>
      <w:hyperlink r:id="rId6">
        <w:r w:rsidDel="00000000" w:rsidR="00000000" w:rsidRPr="00000000">
          <w:rPr>
            <w:rFonts w:ascii="Arial" w:cs="Arial" w:eastAsia="Arial" w:hAnsi="Arial"/>
            <w:color w:val="0000ee"/>
            <w:sz w:val="24"/>
            <w:szCs w:val="24"/>
            <w:u w:val="single"/>
            <w:rtl w:val="0"/>
          </w:rPr>
          <w:t xml:space="preserve">https://upsun.com/blog/what-is-a-webhook/</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Webhooks at Scale: Best Practices and Lessons Learned - Hookdeck, acceso: abril 30, 2026, </w:t>
      </w:r>
      <w:hyperlink r:id="rId7">
        <w:r w:rsidDel="00000000" w:rsidR="00000000" w:rsidRPr="00000000">
          <w:rPr>
            <w:rFonts w:ascii="Arial" w:cs="Arial" w:eastAsia="Arial" w:hAnsi="Arial"/>
            <w:color w:val="0000ee"/>
            <w:sz w:val="24"/>
            <w:szCs w:val="24"/>
            <w:u w:val="single"/>
            <w:rtl w:val="0"/>
          </w:rPr>
          <w:t xml:space="preserve">https://hookdeck.com/blog/webhooks-at-scale</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Webhooks Explained: What They Are, When to Use Them, and How to Build Them Right, acceso: abril 30, 2026, </w:t>
      </w:r>
      <w:hyperlink r:id="rId8">
        <w:r w:rsidDel="00000000" w:rsidR="00000000" w:rsidRPr="00000000">
          <w:rPr>
            <w:rFonts w:ascii="Arial" w:cs="Arial" w:eastAsia="Arial" w:hAnsi="Arial"/>
            <w:color w:val="0000ee"/>
            <w:sz w:val="24"/>
            <w:szCs w:val="24"/>
            <w:u w:val="single"/>
            <w:rtl w:val="0"/>
          </w:rPr>
          <w:t xml:space="preserve">https://aysh.me/blogs/webhooks-complete-guide</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Webhook Handlers in Python - OneUptime, acceso: abril 30, 2026, </w:t>
      </w:r>
      <w:hyperlink r:id="rId9">
        <w:r w:rsidDel="00000000" w:rsidR="00000000" w:rsidRPr="00000000">
          <w:rPr>
            <w:rFonts w:ascii="Arial" w:cs="Arial" w:eastAsia="Arial" w:hAnsi="Arial"/>
            <w:color w:val="0000ee"/>
            <w:sz w:val="24"/>
            <w:szCs w:val="24"/>
            <w:u w:val="single"/>
            <w:rtl w:val="0"/>
          </w:rPr>
          <w:t xml:space="preserve">https://oneuptime.com/blog/post/2026-01-25-webhook-handlers-python/view</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Webhook Best Practices: Production-Ready Implementation Guide - Inventive HQ, acceso: abril 30, 2026, </w:t>
      </w:r>
      <w:hyperlink r:id="rId10">
        <w:r w:rsidDel="00000000" w:rsidR="00000000" w:rsidRPr="00000000">
          <w:rPr>
            <w:rFonts w:ascii="Arial" w:cs="Arial" w:eastAsia="Arial" w:hAnsi="Arial"/>
            <w:color w:val="0000ee"/>
            <w:sz w:val="24"/>
            <w:szCs w:val="24"/>
            <w:u w:val="single"/>
            <w:rtl w:val="0"/>
          </w:rPr>
          <w:t xml:space="preserve">https://inventivehq.com/blog/webhook-best-practices-guide</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Apply Webhook Best Practices to Business Processes | Integrate.io, acceso: abril 30, 2026, </w:t>
      </w:r>
      <w:hyperlink r:id="rId11">
        <w:r w:rsidDel="00000000" w:rsidR="00000000" w:rsidRPr="00000000">
          <w:rPr>
            <w:rFonts w:ascii="Arial" w:cs="Arial" w:eastAsia="Arial" w:hAnsi="Arial"/>
            <w:color w:val="0000ee"/>
            <w:sz w:val="24"/>
            <w:szCs w:val="24"/>
            <w:u w:val="single"/>
            <w:rtl w:val="0"/>
          </w:rPr>
          <w:t xml:space="preserve">https://www.integrate.io/blog/apply-webhook-best-practices/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Managed Webhook Gateway vs DIY Queue-Backed Infrastructure - Hookdeck, acceso: abril 30, 2026, </w:t>
      </w:r>
      <w:hyperlink r:id="rId12">
        <w:r w:rsidDel="00000000" w:rsidR="00000000" w:rsidRPr="00000000">
          <w:rPr>
            <w:rFonts w:ascii="Arial" w:cs="Arial" w:eastAsia="Arial" w:hAnsi="Arial"/>
            <w:color w:val="0000ee"/>
            <w:sz w:val="24"/>
            <w:szCs w:val="24"/>
            <w:u w:val="single"/>
            <w:rtl w:val="0"/>
          </w:rPr>
          <w:t xml:space="preserve">https://hookdeck.com/webhooks/guides/managed-webhook-gateway-vs-diy-queue-backed-infrastructure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Webhook Architecture: Patterns for Reliable Event-Driven Integration - Codelit.io, acceso: abril 30, 2026, </w:t>
      </w:r>
      <w:hyperlink r:id="rId13">
        <w:r w:rsidDel="00000000" w:rsidR="00000000" w:rsidRPr="00000000">
          <w:rPr>
            <w:rFonts w:ascii="Arial" w:cs="Arial" w:eastAsia="Arial" w:hAnsi="Arial"/>
            <w:color w:val="0000ee"/>
            <w:sz w:val="24"/>
            <w:szCs w:val="24"/>
            <w:u w:val="single"/>
            <w:rtl w:val="0"/>
          </w:rPr>
          <w:t xml:space="preserve">https://codelit.io/blog/webhook-architecture-patterns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a webhook service: A practical guide to event-driven architecture., acceso: abril 30, 2026, </w:t>
      </w:r>
      <w:hyperlink r:id="rId14">
        <w:r w:rsidDel="00000000" w:rsidR="00000000" w:rsidRPr="00000000">
          <w:rPr>
            <w:rFonts w:ascii="Arial" w:cs="Arial" w:eastAsia="Arial" w:hAnsi="Arial"/>
            <w:color w:val="0000ee"/>
            <w:sz w:val="24"/>
            <w:szCs w:val="24"/>
            <w:u w:val="single"/>
            <w:rtl w:val="0"/>
          </w:rPr>
          <w:t xml:space="preserve">https://dev.to/vikthurrdev/designing-a-webhook-service-a-practical-guide-to-event-driven-architecture-3lep</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Solved: Async Webhook Architecture on Google Cloud Run - TechNetExperts, acceso: abril 30, 2026, </w:t>
      </w:r>
      <w:hyperlink r:id="rId15">
        <w:r w:rsidDel="00000000" w:rsidR="00000000" w:rsidRPr="00000000">
          <w:rPr>
            <w:rFonts w:ascii="Arial" w:cs="Arial" w:eastAsia="Arial" w:hAnsi="Arial"/>
            <w:color w:val="0000ee"/>
            <w:sz w:val="24"/>
            <w:szCs w:val="24"/>
            <w:u w:val="single"/>
            <w:rtl w:val="0"/>
          </w:rPr>
          <w:t xml:space="preserve">https://www.technetexperts.com/async-webhook-cloudrun/</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System : Event Delivery Pattern | by Bindu C | Medium, acceso: abril 30, 2026, </w:t>
      </w:r>
      <w:hyperlink r:id="rId16">
        <w:r w:rsidDel="00000000" w:rsidR="00000000" w:rsidRPr="00000000">
          <w:rPr>
            <w:rFonts w:ascii="Arial" w:cs="Arial" w:eastAsia="Arial" w:hAnsi="Arial"/>
            <w:color w:val="0000ee"/>
            <w:sz w:val="24"/>
            <w:szCs w:val="24"/>
            <w:u w:val="single"/>
            <w:rtl w:val="0"/>
          </w:rPr>
          <w:t xml:space="preserve">https://medium.com/@bindubc/distributed-system-event-delivery-pattern-843a45048ac7</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FastAPI Mistakes That Kill Your Performance - DEV Community, acceso: abril 30, 2026, </w:t>
      </w:r>
      <w:hyperlink r:id="rId17">
        <w:r w:rsidDel="00000000" w:rsidR="00000000" w:rsidRPr="00000000">
          <w:rPr>
            <w:rFonts w:ascii="Arial" w:cs="Arial" w:eastAsia="Arial" w:hAnsi="Arial"/>
            <w:color w:val="0000ee"/>
            <w:sz w:val="24"/>
            <w:szCs w:val="24"/>
            <w:u w:val="single"/>
            <w:rtl w:val="0"/>
          </w:rPr>
          <w:t xml:space="preserve">https://dev.to/igorbenav/fastapi-mistakes-that-kill-your-performance-2b8k</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Concurrency and async / await - FastAPI, acceso: abril 30, 2026, </w:t>
      </w:r>
      <w:hyperlink r:id="rId18">
        <w:r w:rsidDel="00000000" w:rsidR="00000000" w:rsidRPr="00000000">
          <w:rPr>
            <w:rFonts w:ascii="Arial" w:cs="Arial" w:eastAsia="Arial" w:hAnsi="Arial"/>
            <w:color w:val="0000ee"/>
            <w:sz w:val="24"/>
            <w:szCs w:val="24"/>
            <w:u w:val="single"/>
            <w:rtl w:val="0"/>
          </w:rPr>
          <w:t xml:space="preserve">https://fastapi.tiangolo.com/async/</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Performance results differ between run_in_threadpool() and run_in_executor() in FastAPI, acceso: abril 30, 2026, </w:t>
      </w:r>
      <w:hyperlink r:id="rId19">
        <w:r w:rsidDel="00000000" w:rsidR="00000000" w:rsidRPr="00000000">
          <w:rPr>
            <w:rFonts w:ascii="Arial" w:cs="Arial" w:eastAsia="Arial" w:hAnsi="Arial"/>
            <w:color w:val="0000ee"/>
            <w:sz w:val="24"/>
            <w:szCs w:val="24"/>
            <w:u w:val="single"/>
            <w:rtl w:val="0"/>
          </w:rPr>
          <w:t xml:space="preserve">https://stackoverflow.com/questions/77935269/performance-results-differ-between-run-in-threadpool-and-run-in-executor-in</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Implement Background Tasks in FastAPI - OneUptime, acceso: abril 30, 2026, </w:t>
      </w:r>
      <w:hyperlink r:id="rId20">
        <w:r w:rsidDel="00000000" w:rsidR="00000000" w:rsidRPr="00000000">
          <w:rPr>
            <w:rFonts w:ascii="Arial" w:cs="Arial" w:eastAsia="Arial" w:hAnsi="Arial"/>
            <w:color w:val="0000ee"/>
            <w:sz w:val="24"/>
            <w:szCs w:val="24"/>
            <w:u w:val="single"/>
            <w:rtl w:val="0"/>
          </w:rPr>
          <w:t xml:space="preserve">https://oneuptime.com/blog/post/2026-02-02-fastapi-background-tasks/view</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Background Tasks - FastAPI, acceso: abril 30, 2026, </w:t>
      </w:r>
      <w:hyperlink r:id="rId21">
        <w:r w:rsidDel="00000000" w:rsidR="00000000" w:rsidRPr="00000000">
          <w:rPr>
            <w:rFonts w:ascii="Arial" w:cs="Arial" w:eastAsia="Arial" w:hAnsi="Arial"/>
            <w:color w:val="0000ee"/>
            <w:sz w:val="24"/>
            <w:szCs w:val="24"/>
            <w:u w:val="single"/>
            <w:rtl w:val="0"/>
          </w:rPr>
          <w:t xml:space="preserve">https://fastapi.tiangolo.com/tutorial/background-tasks/</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FastAPI Background Task Patterns That Simplify Your Code | by Bhagya Rana - Medium, acceso: abril 30, 2026, </w:t>
      </w:r>
      <w:hyperlink r:id="rId22">
        <w:r w:rsidDel="00000000" w:rsidR="00000000" w:rsidRPr="00000000">
          <w:rPr>
            <w:rFonts w:ascii="Arial" w:cs="Arial" w:eastAsia="Arial" w:hAnsi="Arial"/>
            <w:color w:val="0000ee"/>
            <w:sz w:val="24"/>
            <w:szCs w:val="24"/>
            <w:u w:val="single"/>
            <w:rtl w:val="0"/>
          </w:rPr>
          <w:t xml:space="preserve">https://medium.com/@bhagyarana80/10-fastapi-background-task-patterns-that-simplify-your-code-fc56cc88ba6c</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are you actually managing background/async tasks in FastAPI in production? - Reddit, acceso: abril 30, 2026, </w:t>
      </w:r>
      <w:hyperlink r:id="rId23">
        <w:r w:rsidDel="00000000" w:rsidR="00000000" w:rsidRPr="00000000">
          <w:rPr>
            <w:rFonts w:ascii="Arial" w:cs="Arial" w:eastAsia="Arial" w:hAnsi="Arial"/>
            <w:color w:val="0000ee"/>
            <w:sz w:val="24"/>
            <w:szCs w:val="24"/>
            <w:u w:val="single"/>
            <w:rtl w:val="0"/>
          </w:rPr>
          <w:t xml:space="preserve">https://www.reddit.com/r/FastAPI/comments/1sbnurr/how_are_you_actually_managing_backgroundasync/</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Managing Background Tasks in FastAPI: BackgroundTasks vs ARQ + Redis - David Muraya, acceso: abril 30, 2026, </w:t>
      </w:r>
      <w:hyperlink r:id="rId24">
        <w:r w:rsidDel="00000000" w:rsidR="00000000" w:rsidRPr="00000000">
          <w:rPr>
            <w:rFonts w:ascii="Arial" w:cs="Arial" w:eastAsia="Arial" w:hAnsi="Arial"/>
            <w:color w:val="0000ee"/>
            <w:sz w:val="24"/>
            <w:szCs w:val="24"/>
            <w:u w:val="single"/>
            <w:rtl w:val="0"/>
          </w:rPr>
          <w:t xml:space="preserve">https://davidmuraya.com/blog/fastapi-background-tasks-arq-vs-built-in/</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FastAPI BackgroundTasks vs Celery: how to reliably run work after the response is returned? - Stack Overflow, acceso: abril 30, 2026, </w:t>
      </w:r>
      <w:hyperlink r:id="rId25">
        <w:r w:rsidDel="00000000" w:rsidR="00000000" w:rsidRPr="00000000">
          <w:rPr>
            <w:rFonts w:ascii="Arial" w:cs="Arial" w:eastAsia="Arial" w:hAnsi="Arial"/>
            <w:color w:val="0000ee"/>
            <w:sz w:val="24"/>
            <w:szCs w:val="24"/>
            <w:u w:val="single"/>
            <w:rtl w:val="0"/>
          </w:rPr>
          <w:t xml:space="preserve">https://stackoverflow.com/questions/79883964/fastapi-backgroundtasks-vs-celery-how-to-reliably-run-work-after-the-response-i</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Critical worker timeout appearing once in a while in production #6975 - GitHub, acceso: abril 30, 2026, </w:t>
      </w:r>
      <w:hyperlink r:id="rId26">
        <w:r w:rsidDel="00000000" w:rsidR="00000000" w:rsidRPr="00000000">
          <w:rPr>
            <w:rFonts w:ascii="Arial" w:cs="Arial" w:eastAsia="Arial" w:hAnsi="Arial"/>
            <w:color w:val="0000ee"/>
            <w:sz w:val="24"/>
            <w:szCs w:val="24"/>
            <w:u w:val="single"/>
            <w:rtl w:val="0"/>
          </w:rPr>
          <w:t xml:space="preserve">https://github.com/fastapi/fastapi/discussions/6975</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7 Advanced Memory Profiling Techniques Every Production FastAPI Developer Needs to Master | by Nithin Bharadwaj | TechKoala Insights - Medium, acceso: abril 30, 2026, </w:t>
      </w:r>
      <w:hyperlink r:id="rId27">
        <w:r w:rsidDel="00000000" w:rsidR="00000000" w:rsidRPr="00000000">
          <w:rPr>
            <w:rFonts w:ascii="Arial" w:cs="Arial" w:eastAsia="Arial" w:hAnsi="Arial"/>
            <w:color w:val="0000ee"/>
            <w:sz w:val="24"/>
            <w:szCs w:val="24"/>
            <w:u w:val="single"/>
            <w:rtl w:val="0"/>
          </w:rPr>
          <w:t xml:space="preserve">https://medium.com/techkoala-insights/7-advanced-memory-profiling-techniques-every-production-fastapi-developer-needs-to-master-f092c19b2cad</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causes memory leaks when using Python asyncio tasks in a long-running service?, acceso: abril 30, 2026, </w:t>
      </w:r>
      <w:hyperlink r:id="rId28">
        <w:r w:rsidDel="00000000" w:rsidR="00000000" w:rsidRPr="00000000">
          <w:rPr>
            <w:rFonts w:ascii="Arial" w:cs="Arial" w:eastAsia="Arial" w:hAnsi="Arial"/>
            <w:color w:val="0000ee"/>
            <w:sz w:val="24"/>
            <w:szCs w:val="24"/>
            <w:u w:val="single"/>
            <w:rtl w:val="0"/>
          </w:rPr>
          <w:t xml:space="preserve">https://stackoverflow.com/questions/79850334/what-causes-memory-leaks-when-using-python-asyncio-tasks-in-a-long-running-servi</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Pitfalls of Async Task Management in FastAPI Requests | Leapcell, acceso: abril 30, 2026, </w:t>
      </w:r>
      <w:hyperlink r:id="rId29">
        <w:r w:rsidDel="00000000" w:rsidR="00000000" w:rsidRPr="00000000">
          <w:rPr>
            <w:rFonts w:ascii="Arial" w:cs="Arial" w:eastAsia="Arial" w:hAnsi="Arial"/>
            <w:color w:val="0000ee"/>
            <w:sz w:val="24"/>
            <w:szCs w:val="24"/>
            <w:u w:val="single"/>
            <w:rtl w:val="0"/>
          </w:rPr>
          <w:t xml:space="preserve">https://leapcell.io/blog/understanding-pitfalls-of-async-task-management-in-fastapi-requests</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FastAPI: difference between run_in_executor and run_in_threadpool | Sentry, acceso: abril 30, 2026, </w:t>
      </w:r>
      <w:hyperlink r:id="rId30">
        <w:r w:rsidDel="00000000" w:rsidR="00000000" w:rsidRPr="00000000">
          <w:rPr>
            <w:rFonts w:ascii="Arial" w:cs="Arial" w:eastAsia="Arial" w:hAnsi="Arial"/>
            <w:color w:val="0000ee"/>
            <w:sz w:val="24"/>
            <w:szCs w:val="24"/>
            <w:u w:val="single"/>
            <w:rtl w:val="0"/>
          </w:rPr>
          <w:t xml:space="preserve">https://sentry.io/answers/fastapi-difference-between-run-in-executor-and-run-in-threadpool/</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Concurrency in FastAPI - Bhavesh Parvatkar - Medium, acceso: abril 30, 2026, </w:t>
      </w:r>
      <w:hyperlink r:id="rId31">
        <w:r w:rsidDel="00000000" w:rsidR="00000000" w:rsidRPr="00000000">
          <w:rPr>
            <w:rFonts w:ascii="Arial" w:cs="Arial" w:eastAsia="Arial" w:hAnsi="Arial"/>
            <w:color w:val="0000ee"/>
            <w:sz w:val="24"/>
            <w:szCs w:val="24"/>
            <w:u w:val="single"/>
            <w:rtl w:val="0"/>
          </w:rPr>
          <w:t xml:space="preserve">https://bhaveshparvatkar.medium.com/understanding-concurrency-in-fastapi-fbbe09dc4979</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FastAPI's Async Superpowers: Don't Be That Developer Who Blocks the Event Loop! | by Sarthak Shah | Medium, acceso: abril 30, 2026, </w:t>
      </w:r>
      <w:hyperlink r:id="rId32">
        <w:r w:rsidDel="00000000" w:rsidR="00000000" w:rsidRPr="00000000">
          <w:rPr>
            <w:rFonts w:ascii="Arial" w:cs="Arial" w:eastAsia="Arial" w:hAnsi="Arial"/>
            <w:color w:val="0000ee"/>
            <w:sz w:val="24"/>
            <w:szCs w:val="24"/>
            <w:u w:val="single"/>
            <w:rtl w:val="0"/>
          </w:rPr>
          <w:t xml:space="preserve">https://medium.com/@sarthakshah1920/fastapis-async-superpowers-don-t-be-that-developer-who-blocks-the-event-loop-651be5ac1384</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Celery Versus ARQ Choosing the Right Task Queue for Python Applications | Leapcell, acceso: abril 30, 2026, </w:t>
      </w:r>
      <w:hyperlink r:id="rId33">
        <w:r w:rsidDel="00000000" w:rsidR="00000000" w:rsidRPr="00000000">
          <w:rPr>
            <w:rFonts w:ascii="Arial" w:cs="Arial" w:eastAsia="Arial" w:hAnsi="Arial"/>
            <w:color w:val="0000ee"/>
            <w:sz w:val="24"/>
            <w:szCs w:val="24"/>
            <w:u w:val="single"/>
            <w:rtl w:val="0"/>
          </w:rPr>
          <w:t xml:space="preserve">https://leapcell.io/blog/celery-versus-arq-choosing-the-right-task-queue-for-python-applications</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Pros and cons to use Celery vs. RQ [closed] - Stack Overflow, acceso: abril 30, 2026, </w:t>
      </w:r>
      <w:hyperlink r:id="rId34">
        <w:r w:rsidDel="00000000" w:rsidR="00000000" w:rsidRPr="00000000">
          <w:rPr>
            <w:rFonts w:ascii="Arial" w:cs="Arial" w:eastAsia="Arial" w:hAnsi="Arial"/>
            <w:color w:val="0000ee"/>
            <w:sz w:val="24"/>
            <w:szCs w:val="24"/>
            <w:u w:val="single"/>
            <w:rtl w:val="0"/>
          </w:rPr>
          <w:t xml:space="preserve">https://stackoverflow.com/questions/13440875/pros-and-cons-to-use-celery-vs-rq</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Celery + Redis at Scale: Designing a Reliable and Efficient Task Queue in Production, acceso: abril 30, 2026, </w:t>
      </w:r>
      <w:hyperlink r:id="rId35">
        <w:r w:rsidDel="00000000" w:rsidR="00000000" w:rsidRPr="00000000">
          <w:rPr>
            <w:rFonts w:ascii="Arial" w:cs="Arial" w:eastAsia="Arial" w:hAnsi="Arial"/>
            <w:color w:val="0000ee"/>
            <w:sz w:val="24"/>
            <w:szCs w:val="24"/>
            <w:u w:val="single"/>
            <w:rtl w:val="0"/>
          </w:rPr>
          <w:t xml:space="preserve">https://dev.to/artemooon/celery-redis-at-scale-designing-a-reliable-and-efficient-task-queue-in-production-27nh</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Celery: A Guide to Background Tasks, Workers, and Parallel Processing in Python - Khairi BRAHMI, acceso: abril 30, 2026, </w:t>
      </w:r>
      <w:hyperlink r:id="rId36">
        <w:r w:rsidDel="00000000" w:rsidR="00000000" w:rsidRPr="00000000">
          <w:rPr>
            <w:rFonts w:ascii="Arial" w:cs="Arial" w:eastAsia="Arial" w:hAnsi="Arial"/>
            <w:color w:val="0000ee"/>
            <w:sz w:val="24"/>
            <w:szCs w:val="24"/>
            <w:u w:val="single"/>
            <w:rtl w:val="0"/>
          </w:rPr>
          <w:t xml:space="preserve">https://khairi-brahmi.medium.com/mastering-celery-a-guide-to-background-tasks-workers-and-parallel-processing-in-python-eea575928c52</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the best async-native alternative to Celery for I/O-heavy workloads? - Reddit, acceso: abril 30, 2026, </w:t>
      </w:r>
      <w:hyperlink r:id="rId37">
        <w:r w:rsidDel="00000000" w:rsidR="00000000" w:rsidRPr="00000000">
          <w:rPr>
            <w:rFonts w:ascii="Arial" w:cs="Arial" w:eastAsia="Arial" w:hAnsi="Arial"/>
            <w:color w:val="0000ee"/>
            <w:sz w:val="24"/>
            <w:szCs w:val="24"/>
            <w:u w:val="single"/>
            <w:rtl w:val="0"/>
          </w:rPr>
          <w:t xml:space="preserve">https://www.reddit.com/r/Python/comments/1s9demn/whats_the_best_asyncnative_alternative_to_celery/</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Python Patterns - Antigravity Kit - Mintlify, acceso: abril 30, 2026, </w:t>
      </w:r>
      <w:hyperlink r:id="rId38">
        <w:r w:rsidDel="00000000" w:rsidR="00000000" w:rsidRPr="00000000">
          <w:rPr>
            <w:rFonts w:ascii="Arial" w:cs="Arial" w:eastAsia="Arial" w:hAnsi="Arial"/>
            <w:color w:val="0000ee"/>
            <w:sz w:val="24"/>
            <w:szCs w:val="24"/>
            <w:u w:val="single"/>
            <w:rtl w:val="0"/>
          </w:rPr>
          <w:t xml:space="preserve">https://mintlify.com/vudovn/antigravity-kit/skills/python-patterns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Routing to a specific process inside a Celery worker · Issue #4947 - GitHub, acceso: abril 30, 2026, </w:t>
      </w:r>
      <w:hyperlink r:id="rId39">
        <w:r w:rsidDel="00000000" w:rsidR="00000000" w:rsidRPr="00000000">
          <w:rPr>
            <w:rFonts w:ascii="Arial" w:cs="Arial" w:eastAsia="Arial" w:hAnsi="Arial"/>
            <w:color w:val="0000ee"/>
            <w:sz w:val="24"/>
            <w:szCs w:val="24"/>
            <w:u w:val="single"/>
            <w:rtl w:val="0"/>
          </w:rPr>
          <w:t xml:space="preserve">https://github.com/celery/celery/issues/4947</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Choosing The Right Python Task Queue - Judoscale, acceso: abril 30, 2026, </w:t>
      </w:r>
      <w:hyperlink r:id="rId40">
        <w:r w:rsidDel="00000000" w:rsidR="00000000" w:rsidRPr="00000000">
          <w:rPr>
            <w:rFonts w:ascii="Arial" w:cs="Arial" w:eastAsia="Arial" w:hAnsi="Arial"/>
            <w:color w:val="0000ee"/>
            <w:sz w:val="24"/>
            <w:szCs w:val="24"/>
            <w:u w:val="single"/>
            <w:rtl w:val="0"/>
          </w:rPr>
          <w:t xml:space="preserve">https://judoscale.com/blog/choose-python-task-queue</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7 Scheduler Strategies for Python Jobs (Celery, RQ, Arq) | by Thinking Loop - Medium, acceso: abril 30, 2026, </w:t>
      </w:r>
      <w:hyperlink r:id="rId41">
        <w:r w:rsidDel="00000000" w:rsidR="00000000" w:rsidRPr="00000000">
          <w:rPr>
            <w:rFonts w:ascii="Arial" w:cs="Arial" w:eastAsia="Arial" w:hAnsi="Arial"/>
            <w:color w:val="0000ee"/>
            <w:sz w:val="24"/>
            <w:szCs w:val="24"/>
            <w:u w:val="single"/>
            <w:rtl w:val="0"/>
          </w:rPr>
          <w:t xml:space="preserve">https://medium.com/@ThinkingLoop/7-scheduler-strategies-for-python-jobs-celery-rq-arq-48b1eb5f8f79</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arq — arq v0.28.0 documentation, acceso: abril 30, 2026, </w:t>
      </w:r>
      <w:hyperlink r:id="rId42">
        <w:r w:rsidDel="00000000" w:rsidR="00000000" w:rsidRPr="00000000">
          <w:rPr>
            <w:rFonts w:ascii="Arial" w:cs="Arial" w:eastAsia="Arial" w:hAnsi="Arial"/>
            <w:color w:val="0000ee"/>
            <w:sz w:val="24"/>
            <w:szCs w:val="24"/>
            <w:u w:val="single"/>
            <w:rtl w:val="0"/>
          </w:rPr>
          <w:t xml:space="preserve">https://arq-docs.helpmanual.io/</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Partial ordering of events in a distributed system - Stack Overflow, acceso: abril 30, 2026, </w:t>
      </w:r>
      <w:hyperlink r:id="rId43">
        <w:r w:rsidDel="00000000" w:rsidR="00000000" w:rsidRPr="00000000">
          <w:rPr>
            <w:rFonts w:ascii="Arial" w:cs="Arial" w:eastAsia="Arial" w:hAnsi="Arial"/>
            <w:color w:val="0000ee"/>
            <w:sz w:val="24"/>
            <w:szCs w:val="24"/>
            <w:u w:val="single"/>
            <w:rtl w:val="0"/>
          </w:rPr>
          <w:t xml:space="preserve">https://stackoverflow.com/questions/4620779/partial-ordering-of-events-in-a-distributed-system</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 Ordering in Distributed Systems | by Zhe Hou | Apr, 2026 | Medium, acceso: abril 30, 2026, </w:t>
      </w:r>
      <w:hyperlink r:id="rId44">
        <w:r w:rsidDel="00000000" w:rsidR="00000000" w:rsidRPr="00000000">
          <w:rPr>
            <w:rFonts w:ascii="Arial" w:cs="Arial" w:eastAsia="Arial" w:hAnsi="Arial"/>
            <w:color w:val="0000ee"/>
            <w:sz w:val="24"/>
            <w:szCs w:val="24"/>
            <w:u w:val="single"/>
            <w:rtl w:val="0"/>
          </w:rPr>
          <w:t xml:space="preserve">https://medium.com/@houxiang7766/event-ordering-in-distributed-systems-e346df41edb6</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Locks Are a Code Smell - DEV Community, acceso: abril 30, 2026, </w:t>
      </w:r>
      <w:hyperlink r:id="rId45">
        <w:r w:rsidDel="00000000" w:rsidR="00000000" w:rsidRPr="00000000">
          <w:rPr>
            <w:rFonts w:ascii="Arial" w:cs="Arial" w:eastAsia="Arial" w:hAnsi="Arial"/>
            <w:color w:val="0000ee"/>
            <w:sz w:val="24"/>
            <w:szCs w:val="24"/>
            <w:u w:val="single"/>
            <w:rtl w:val="0"/>
          </w:rPr>
          <w:t xml:space="preserve">https://dev.to/practiceoverflow/distributed-locks-are-a-code-smell-mnd</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Solving Message Ordering from First Principles - Milan Jovanović, acceso: abril 30, 2026, </w:t>
      </w:r>
      <w:hyperlink r:id="rId46">
        <w:r w:rsidDel="00000000" w:rsidR="00000000" w:rsidRPr="00000000">
          <w:rPr>
            <w:rFonts w:ascii="Arial" w:cs="Arial" w:eastAsia="Arial" w:hAnsi="Arial"/>
            <w:color w:val="0000ee"/>
            <w:sz w:val="24"/>
            <w:szCs w:val="24"/>
            <w:u w:val="single"/>
            <w:rtl w:val="0"/>
          </w:rPr>
          <w:t xml:space="preserve">https://www.milanjovanovic.tech/blog/solving-message-ordering-from-first-principles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Implement Event Ordering in Microservices - OneUptime, acceso: abril 30, 2026, </w:t>
      </w:r>
      <w:hyperlink r:id="rId47">
        <w:r w:rsidDel="00000000" w:rsidR="00000000" w:rsidRPr="00000000">
          <w:rPr>
            <w:rFonts w:ascii="Arial" w:cs="Arial" w:eastAsia="Arial" w:hAnsi="Arial"/>
            <w:color w:val="0000ee"/>
            <w:sz w:val="24"/>
            <w:szCs w:val="24"/>
            <w:u w:val="single"/>
            <w:rtl w:val="0"/>
          </w:rPr>
          <w:t xml:space="preserve">https://oneuptime.com/blog/post/2026-01-30-event-ordering-in-microservices/view</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Ordering Distributed Events. One of the hardest things about… | by Vaidehi Joshi | baseds | Medium, acceso: abril 30, 2026, </w:t>
      </w:r>
      <w:hyperlink r:id="rId48">
        <w:r w:rsidDel="00000000" w:rsidR="00000000" w:rsidRPr="00000000">
          <w:rPr>
            <w:rFonts w:ascii="Arial" w:cs="Arial" w:eastAsia="Arial" w:hAnsi="Arial"/>
            <w:color w:val="0000ee"/>
            <w:sz w:val="24"/>
            <w:szCs w:val="24"/>
            <w:u w:val="single"/>
            <w:rtl w:val="0"/>
          </w:rPr>
          <w:t xml:space="preserve">https://medium.com/baseds/ordering-distributed-events-29c1dd9d1eff</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Fix 'Message Ordering' Issues in Event-Driven Systems - OneUptime, acceso: abril 30, 2026, </w:t>
      </w:r>
      <w:hyperlink r:id="rId49">
        <w:r w:rsidDel="00000000" w:rsidR="00000000" w:rsidRPr="00000000">
          <w:rPr>
            <w:rFonts w:ascii="Arial" w:cs="Arial" w:eastAsia="Arial" w:hAnsi="Arial"/>
            <w:color w:val="0000ee"/>
            <w:sz w:val="24"/>
            <w:szCs w:val="24"/>
            <w:u w:val="single"/>
            <w:rtl w:val="0"/>
          </w:rPr>
          <w:t xml:space="preserve">https://oneuptime.com/blog/post/2026-01-24-message-ordering-event-driven/view</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the messenger maintain the sequencing of the messages during chat and when users log in again? - Stack Overflow, acceso: abril 30, 2026, </w:t>
      </w:r>
      <w:hyperlink r:id="rId50">
        <w:r w:rsidDel="00000000" w:rsidR="00000000" w:rsidRPr="00000000">
          <w:rPr>
            <w:rFonts w:ascii="Arial" w:cs="Arial" w:eastAsia="Arial" w:hAnsi="Arial"/>
            <w:color w:val="0000ee"/>
            <w:sz w:val="24"/>
            <w:szCs w:val="24"/>
            <w:u w:val="single"/>
            <w:rtl w:val="0"/>
          </w:rPr>
          <w:t xml:space="preserve">https://stackoverflow.com/questions/65953525/how-does-the-messenger-maintain-the-sequencing-of-the-messages-during-chat-and-w</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Redis Lock, acceso: abril 30, 2026, </w:t>
      </w:r>
      <w:hyperlink r:id="rId51">
        <w:r w:rsidDel="00000000" w:rsidR="00000000" w:rsidRPr="00000000">
          <w:rPr>
            <w:rFonts w:ascii="Arial" w:cs="Arial" w:eastAsia="Arial" w:hAnsi="Arial"/>
            <w:color w:val="0000ee"/>
            <w:sz w:val="24"/>
            <w:szCs w:val="24"/>
            <w:u w:val="single"/>
            <w:rtl w:val="0"/>
          </w:rPr>
          <w:t xml:space="preserve">https://redis.io/glossary/redis-lock/</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Locks with Redis | Docs, acceso: abril 30, 2026, </w:t>
      </w:r>
      <w:hyperlink r:id="rId52">
        <w:r w:rsidDel="00000000" w:rsidR="00000000" w:rsidRPr="00000000">
          <w:rPr>
            <w:rFonts w:ascii="Arial" w:cs="Arial" w:eastAsia="Arial" w:hAnsi="Arial"/>
            <w:color w:val="0000ee"/>
            <w:sz w:val="24"/>
            <w:szCs w:val="24"/>
            <w:u w:val="single"/>
            <w:rtl w:val="0"/>
          </w:rPr>
          <w:t xml:space="preserve">https://redis.io/docs/latest/develop/clients/patterns/distributed-locks/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Implementing Distributed Locks Correctly | by Alex Razkevich | Towards Dev - Medium, acceso: abril 30, 2026, </w:t>
      </w:r>
      <w:hyperlink r:id="rId53">
        <w:r w:rsidDel="00000000" w:rsidR="00000000" w:rsidRPr="00000000">
          <w:rPr>
            <w:rFonts w:ascii="Arial" w:cs="Arial" w:eastAsia="Arial" w:hAnsi="Arial"/>
            <w:color w:val="0000ee"/>
            <w:sz w:val="24"/>
            <w:szCs w:val="24"/>
            <w:u w:val="single"/>
            <w:rtl w:val="0"/>
          </w:rPr>
          <w:t xml:space="preserve">https://medium.com/towardsdev/implementing-distributed-locks-correctly-5a35179422a6</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Locking in DynamoDB | Nearform, acceso: abril 30, 2026, </w:t>
      </w:r>
      <w:hyperlink r:id="rId54">
        <w:r w:rsidDel="00000000" w:rsidR="00000000" w:rsidRPr="00000000">
          <w:rPr>
            <w:rFonts w:ascii="Arial" w:cs="Arial" w:eastAsia="Arial" w:hAnsi="Arial"/>
            <w:color w:val="0000ee"/>
            <w:sz w:val="24"/>
            <w:szCs w:val="24"/>
            <w:u w:val="single"/>
            <w:rtl w:val="0"/>
          </w:rPr>
          <w:t xml:space="preserve">https://nearform.com/digital-community/distributed-locking/</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Locks Sound Simple…Until Production Breaks Them - Level Up Coding, acceso: abril 30, 2026, </w:t>
      </w:r>
      <w:hyperlink r:id="rId55">
        <w:r w:rsidDel="00000000" w:rsidR="00000000" w:rsidRPr="00000000">
          <w:rPr>
            <w:rFonts w:ascii="Arial" w:cs="Arial" w:eastAsia="Arial" w:hAnsi="Arial"/>
            <w:color w:val="0000ee"/>
            <w:sz w:val="24"/>
            <w:szCs w:val="24"/>
            <w:u w:val="single"/>
            <w:rtl w:val="0"/>
          </w:rPr>
          <w:t xml:space="preserve">https://levelup.gitconnected.com/distributed-locks-sound-simple-until-production-breaks-them-81b6db12f1b7</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a distributed log differ from a message queue? - Milvus, acceso: abril 30, 2026, </w:t>
      </w:r>
      <w:hyperlink r:id="rId56">
        <w:r w:rsidDel="00000000" w:rsidR="00000000" w:rsidRPr="00000000">
          <w:rPr>
            <w:rFonts w:ascii="Arial" w:cs="Arial" w:eastAsia="Arial" w:hAnsi="Arial"/>
            <w:color w:val="0000ee"/>
            <w:sz w:val="24"/>
            <w:szCs w:val="24"/>
            <w:u w:val="single"/>
            <w:rtl w:val="0"/>
          </w:rPr>
          <w:t xml:space="preserve">https://milvus.io/ai-quick-reference/how-does-a-distributed-log-differ-from-a-message-queue</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 Ordering With Apache Kafka - DEV Community, acceso: abril 30, 2026, </w:t>
      </w:r>
      <w:hyperlink r:id="rId57">
        <w:r w:rsidDel="00000000" w:rsidR="00000000" w:rsidRPr="00000000">
          <w:rPr>
            <w:rFonts w:ascii="Arial" w:cs="Arial" w:eastAsia="Arial" w:hAnsi="Arial"/>
            <w:color w:val="0000ee"/>
            <w:sz w:val="24"/>
            <w:szCs w:val="24"/>
            <w:u w:val="single"/>
            <w:rtl w:val="0"/>
          </w:rPr>
          <w:t xml:space="preserve">https://dev.to/behalf/event-ordering-with-apache-kafka-2gb5</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Consuming and publishing tasks in Celery at a steady rate | by Marin Aglić - Medium, acceso: abril 30, 2026, </w:t>
      </w:r>
      <w:hyperlink r:id="rId58">
        <w:r w:rsidDel="00000000" w:rsidR="00000000" w:rsidRPr="00000000">
          <w:rPr>
            <w:rFonts w:ascii="Arial" w:cs="Arial" w:eastAsia="Arial" w:hAnsi="Arial"/>
            <w:color w:val="0000ee"/>
            <w:sz w:val="24"/>
            <w:szCs w:val="24"/>
            <w:u w:val="single"/>
            <w:rtl w:val="0"/>
          </w:rPr>
          <w:t xml:space="preserve">https://medium.com/@MarinAgli1/consuming-and-publishing-tasks-in-celery-at-a-steady-rate-2bd7edde0f58</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ensure tasks in one celery queue get executed in order - Stack Overflow, acceso: abril 30, 2026, </w:t>
      </w:r>
      <w:hyperlink r:id="rId59">
        <w:r w:rsidDel="00000000" w:rsidR="00000000" w:rsidRPr="00000000">
          <w:rPr>
            <w:rFonts w:ascii="Arial" w:cs="Arial" w:eastAsia="Arial" w:hAnsi="Arial"/>
            <w:color w:val="0000ee"/>
            <w:sz w:val="24"/>
            <w:szCs w:val="24"/>
            <w:u w:val="single"/>
            <w:rtl w:val="0"/>
          </w:rPr>
          <w:t xml:space="preserve">https://stackoverflow.com/questions/74778325/how-to-ensure-tasks-in-one-celery-queue-get-executed-in-order</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Sharding Pattern - Azure Architecture Center | Microsoft Learn, acceso: abril 30, 2026, </w:t>
      </w:r>
      <w:hyperlink r:id="rId60">
        <w:r w:rsidDel="00000000" w:rsidR="00000000" w:rsidRPr="00000000">
          <w:rPr>
            <w:rFonts w:ascii="Arial" w:cs="Arial" w:eastAsia="Arial" w:hAnsi="Arial"/>
            <w:color w:val="0000ee"/>
            <w:sz w:val="24"/>
            <w:szCs w:val="24"/>
            <w:u w:val="single"/>
            <w:rtl w:val="0"/>
          </w:rPr>
          <w:t xml:space="preserve">https://learn.microsoft.com/en-us/azure/architecture/patterns/sharding</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Event Sourcing Pattern - Azure Architecture Center | Microsoft Learn, acceso: abril 30, 2026, </w:t>
      </w:r>
      <w:hyperlink r:id="rId61">
        <w:r w:rsidDel="00000000" w:rsidR="00000000" w:rsidRPr="00000000">
          <w:rPr>
            <w:rFonts w:ascii="Arial" w:cs="Arial" w:eastAsia="Arial" w:hAnsi="Arial"/>
            <w:color w:val="0000ee"/>
            <w:sz w:val="24"/>
            <w:szCs w:val="24"/>
            <w:u w:val="single"/>
            <w:rtl w:val="0"/>
          </w:rPr>
          <w:t xml:space="preserve">https://learn.microsoft.com/en-us/azure/architecture/patterns/event-sourcing</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Essential Distributed System Design Patterns Every Architect Should Know, acceso: abril 30, 2026, </w:t>
      </w:r>
      <w:hyperlink r:id="rId62">
        <w:r w:rsidDel="00000000" w:rsidR="00000000" w:rsidRPr="00000000">
          <w:rPr>
            <w:rFonts w:ascii="Arial" w:cs="Arial" w:eastAsia="Arial" w:hAnsi="Arial"/>
            <w:color w:val="0000ee"/>
            <w:sz w:val="24"/>
            <w:szCs w:val="24"/>
            <w:u w:val="single"/>
            <w:rtl w:val="0"/>
          </w:rPr>
          <w:t xml:space="preserve">https://antondevtips.com/blog/12-essential-distributed-system-design-patterns-every-architect-should-know</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 Graph service-specific throttling limits, acceso: abril 30, 2026, </w:t>
      </w:r>
      <w:hyperlink r:id="rId63">
        <w:r w:rsidDel="00000000" w:rsidR="00000000" w:rsidRPr="00000000">
          <w:rPr>
            <w:rFonts w:ascii="Arial" w:cs="Arial" w:eastAsia="Arial" w:hAnsi="Arial"/>
            <w:color w:val="0000ee"/>
            <w:sz w:val="24"/>
            <w:szCs w:val="24"/>
            <w:u w:val="single"/>
            <w:rtl w:val="0"/>
          </w:rPr>
          <w:t xml:space="preserve">https://learn.microsoft.com/en-us/graph/throttling-limits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Advanced Techniques for Querying Data with Facebook's Graph API ..., acceso: abril 30, 2026, </w:t>
      </w:r>
      <w:hyperlink r:id="rId64">
        <w:r w:rsidDel="00000000" w:rsidR="00000000" w:rsidRPr="00000000">
          <w:rPr>
            <w:rFonts w:ascii="Arial" w:cs="Arial" w:eastAsia="Arial" w:hAnsi="Arial"/>
            <w:color w:val="0000ee"/>
            <w:sz w:val="24"/>
            <w:szCs w:val="24"/>
            <w:u w:val="single"/>
            <w:rtl w:val="0"/>
          </w:rPr>
          <w:t xml:space="preserve">https://reintech.io/blog/advanced-querying-facebook-graph-api</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avoid Microsoft Graph API throttling and optimize network traffic - DEV Community, acceso: abril 30, 2026, </w:t>
      </w:r>
      <w:hyperlink r:id="rId65">
        <w:r w:rsidDel="00000000" w:rsidR="00000000" w:rsidRPr="00000000">
          <w:rPr>
            <w:rFonts w:ascii="Arial" w:cs="Arial" w:eastAsia="Arial" w:hAnsi="Arial"/>
            <w:color w:val="0000ee"/>
            <w:sz w:val="24"/>
            <w:szCs w:val="24"/>
            <w:u w:val="single"/>
            <w:rtl w:val="0"/>
          </w:rPr>
          <w:t xml:space="preserve">https://dev.to/playfulprogramming/how-to-avoid-microsoft-graph-api-throttling-and-optimize-network-traffic-5c2g</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Routing Tasks — Celery 5.6.2 documentation, acceso: abril 30, 2026, </w:t>
      </w:r>
      <w:hyperlink r:id="rId66">
        <w:r w:rsidDel="00000000" w:rsidR="00000000" w:rsidRPr="00000000">
          <w:rPr>
            <w:rFonts w:ascii="Arial" w:cs="Arial" w:eastAsia="Arial" w:hAnsi="Arial"/>
            <w:color w:val="0000ee"/>
            <w:sz w:val="24"/>
            <w:szCs w:val="24"/>
            <w:u w:val="single"/>
            <w:rtl w:val="0"/>
          </w:rPr>
          <w:t xml:space="preserve">https://docs.celeryq.dev/en/latest/userguide/routing.html</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Rate Limiting &amp; Throttling: Protecting Systems from Abuse, Spikes, and Cascading Failures | by Vishwanath Patil | Medium, acceso: abril 30, 2026, </w:t>
      </w:r>
      <w:hyperlink r:id="rId67">
        <w:r w:rsidDel="00000000" w:rsidR="00000000" w:rsidRPr="00000000">
          <w:rPr>
            <w:rFonts w:ascii="Arial" w:cs="Arial" w:eastAsia="Arial" w:hAnsi="Arial"/>
            <w:color w:val="0000ee"/>
            <w:sz w:val="24"/>
            <w:szCs w:val="24"/>
            <w:u w:val="single"/>
            <w:rtl w:val="0"/>
          </w:rPr>
          <w:t xml:space="preserve">https://medium.com/@vishipatil/rate-limiting-throttling-protecting-systems-from-abuse-spikes-and-cascading-failures-97481c58313b</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 API Rate Limits vs. Throttling: Key Differences - AdAmigo.ai Blog, acceso: abril 30, 2026, </w:t>
      </w:r>
      <w:hyperlink r:id="rId68">
        <w:r w:rsidDel="00000000" w:rsidR="00000000" w:rsidRPr="00000000">
          <w:rPr>
            <w:rFonts w:ascii="Arial" w:cs="Arial" w:eastAsia="Arial" w:hAnsi="Arial"/>
            <w:color w:val="0000ee"/>
            <w:sz w:val="24"/>
            <w:szCs w:val="24"/>
            <w:u w:val="single"/>
            <w:rtl w:val="0"/>
          </w:rPr>
          <w:t xml:space="preserve">https://www.adamigo.ai/blog/meta-api-rate-limits-vs-throttling-key-differences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Microsoft Graph throttling guidance, acceso: abril 30, 2026, </w:t>
      </w:r>
      <w:hyperlink r:id="rId69">
        <w:r w:rsidDel="00000000" w:rsidR="00000000" w:rsidRPr="00000000">
          <w:rPr>
            <w:rFonts w:ascii="Arial" w:cs="Arial" w:eastAsia="Arial" w:hAnsi="Arial"/>
            <w:color w:val="0000ee"/>
            <w:sz w:val="24"/>
            <w:szCs w:val="24"/>
            <w:u w:val="single"/>
            <w:rtl w:val="0"/>
          </w:rPr>
          <w:t xml:space="preserve">https://learn.microsoft.com/en-us/graph/throttling</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Facebook graph API rate limit and batch requests - Stack Overflow, acceso: abril 30, 2026, </w:t>
      </w:r>
      <w:hyperlink r:id="rId70">
        <w:r w:rsidDel="00000000" w:rsidR="00000000" w:rsidRPr="00000000">
          <w:rPr>
            <w:rFonts w:ascii="Arial" w:cs="Arial" w:eastAsia="Arial" w:hAnsi="Arial"/>
            <w:color w:val="0000ee"/>
            <w:sz w:val="24"/>
            <w:szCs w:val="24"/>
            <w:u w:val="single"/>
            <w:rtl w:val="0"/>
          </w:rPr>
          <w:t xml:space="preserve">https://stackoverflow.com/questions/8805316/facebook-graph-api-rate-limit-and-batch-requests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a Webhook System: (Step-by-Step Guide), acceso: abril 30, 2026, </w:t>
      </w:r>
      <w:hyperlink r:id="rId71">
        <w:r w:rsidDel="00000000" w:rsidR="00000000" w:rsidRPr="00000000">
          <w:rPr>
            <w:rFonts w:ascii="Arial" w:cs="Arial" w:eastAsia="Arial" w:hAnsi="Arial"/>
            <w:color w:val="0000ee"/>
            <w:sz w:val="24"/>
            <w:szCs w:val="24"/>
            <w:u w:val="single"/>
            <w:rtl w:val="0"/>
          </w:rPr>
          <w:t xml:space="preserve">https://www.systemdesignhandbook.com/guides/design-a-webhook-system/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judoscale.com/blog/choose-python-task-queue" TargetMode="External"/><Relationship Id="rId42" Type="http://schemas.openxmlformats.org/officeDocument/2006/relationships/hyperlink" Target="https://arq-docs.helpmanual.io/" TargetMode="External"/><Relationship Id="rId41" Type="http://schemas.openxmlformats.org/officeDocument/2006/relationships/hyperlink" Target="https://medium.com/@ThinkingLoop/7-scheduler-strategies-for-python-jobs-celery-rq-arq-48b1eb5f8f79" TargetMode="External"/><Relationship Id="rId44" Type="http://schemas.openxmlformats.org/officeDocument/2006/relationships/hyperlink" Target="https://medium.com/@houxiang7766/event-ordering-in-distributed-systems-e346df41edb6" TargetMode="External"/><Relationship Id="rId43" Type="http://schemas.openxmlformats.org/officeDocument/2006/relationships/hyperlink" Target="https://stackoverflow.com/questions/4620779/partial-ordering-of-events-in-a-distributed-system" TargetMode="External"/><Relationship Id="rId46" Type="http://schemas.openxmlformats.org/officeDocument/2006/relationships/hyperlink" Target="https://www.milanjovanovic.tech/blog/solving-message-ordering-from-first-principles" TargetMode="External"/><Relationship Id="rId45" Type="http://schemas.openxmlformats.org/officeDocument/2006/relationships/hyperlink" Target="https://dev.to/practiceoverflow/distributed-locks-are-a-code-smell-m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uptime.com/blog/post/2026-01-25-webhook-handlers-python/view" TargetMode="External"/><Relationship Id="rId48" Type="http://schemas.openxmlformats.org/officeDocument/2006/relationships/hyperlink" Target="https://medium.com/baseds/ordering-distributed-events-29c1dd9d1eff" TargetMode="External"/><Relationship Id="rId47" Type="http://schemas.openxmlformats.org/officeDocument/2006/relationships/hyperlink" Target="https://oneuptime.com/blog/post/2026-01-30-event-ordering-in-microservices/view" TargetMode="External"/><Relationship Id="rId49" Type="http://schemas.openxmlformats.org/officeDocument/2006/relationships/hyperlink" Target="https://oneuptime.com/blog/post/2026-01-24-message-ordering-event-driven/view" TargetMode="External"/><Relationship Id="rId5" Type="http://schemas.openxmlformats.org/officeDocument/2006/relationships/styles" Target="styles.xml"/><Relationship Id="rId6" Type="http://schemas.openxmlformats.org/officeDocument/2006/relationships/hyperlink" Target="https://upsun.com/blog/what-is-a-webhook/" TargetMode="External"/><Relationship Id="rId7" Type="http://schemas.openxmlformats.org/officeDocument/2006/relationships/hyperlink" Target="https://hookdeck.com/blog/webhooks-at-scale" TargetMode="External"/><Relationship Id="rId8" Type="http://schemas.openxmlformats.org/officeDocument/2006/relationships/hyperlink" Target="https://aysh.me/blogs/webhooks-complete-guide" TargetMode="External"/><Relationship Id="rId31" Type="http://schemas.openxmlformats.org/officeDocument/2006/relationships/hyperlink" Target="https://bhaveshparvatkar.medium.com/understanding-concurrency-in-fastapi-fbbe09dc4979" TargetMode="External"/><Relationship Id="rId30" Type="http://schemas.openxmlformats.org/officeDocument/2006/relationships/hyperlink" Target="https://sentry.io/answers/fastapi-difference-between-run-in-executor-and-run-in-threadpool/" TargetMode="External"/><Relationship Id="rId33" Type="http://schemas.openxmlformats.org/officeDocument/2006/relationships/hyperlink" Target="https://leapcell.io/blog/celery-versus-arq-choosing-the-right-task-queue-for-python-applications" TargetMode="External"/><Relationship Id="rId32" Type="http://schemas.openxmlformats.org/officeDocument/2006/relationships/hyperlink" Target="https://medium.com/@sarthakshah1920/fastapis-async-superpowers-don-t-be-that-developer-who-blocks-the-event-loop-651be5ac1384" TargetMode="External"/><Relationship Id="rId35" Type="http://schemas.openxmlformats.org/officeDocument/2006/relationships/hyperlink" Target="https://dev.to/artemooon/celery-redis-at-scale-designing-a-reliable-and-efficient-task-queue-in-production-27nh" TargetMode="External"/><Relationship Id="rId34" Type="http://schemas.openxmlformats.org/officeDocument/2006/relationships/hyperlink" Target="https://stackoverflow.com/questions/13440875/pros-and-cons-to-use-celery-vs-rq" TargetMode="External"/><Relationship Id="rId71" Type="http://schemas.openxmlformats.org/officeDocument/2006/relationships/hyperlink" Target="https://www.systemdesignhandbook.com/guides/design-a-webhook-system/" TargetMode="External"/><Relationship Id="rId70" Type="http://schemas.openxmlformats.org/officeDocument/2006/relationships/hyperlink" Target="https://stackoverflow.com/questions/8805316/facebook-graph-api-rate-limit-and-batch-requests" TargetMode="External"/><Relationship Id="rId37" Type="http://schemas.openxmlformats.org/officeDocument/2006/relationships/hyperlink" Target="https://www.reddit.com/r/Python/comments/1s9demn/whats_the_best_asyncnative_alternative_to_celery/" TargetMode="External"/><Relationship Id="rId36" Type="http://schemas.openxmlformats.org/officeDocument/2006/relationships/hyperlink" Target="https://khairi-brahmi.medium.com/mastering-celery-a-guide-to-background-tasks-workers-and-parallel-processing-in-python-eea575928c52" TargetMode="External"/><Relationship Id="rId39" Type="http://schemas.openxmlformats.org/officeDocument/2006/relationships/hyperlink" Target="https://github.com/celery/celery/issues/4947" TargetMode="External"/><Relationship Id="rId38" Type="http://schemas.openxmlformats.org/officeDocument/2006/relationships/hyperlink" Target="https://mintlify.com/vudovn/antigravity-kit/skills/python-patterns" TargetMode="External"/><Relationship Id="rId62" Type="http://schemas.openxmlformats.org/officeDocument/2006/relationships/hyperlink" Target="https://antondevtips.com/blog/12-essential-distributed-system-design-patterns-every-architect-should-know" TargetMode="External"/><Relationship Id="rId61" Type="http://schemas.openxmlformats.org/officeDocument/2006/relationships/hyperlink" Target="https://learn.microsoft.com/en-us/azure/architecture/patterns/event-sourcing" TargetMode="External"/><Relationship Id="rId20" Type="http://schemas.openxmlformats.org/officeDocument/2006/relationships/hyperlink" Target="https://oneuptime.com/blog/post/2026-02-02-fastapi-background-tasks/view" TargetMode="External"/><Relationship Id="rId64" Type="http://schemas.openxmlformats.org/officeDocument/2006/relationships/hyperlink" Target="https://reintech.io/blog/advanced-querying-facebook-graph-api" TargetMode="External"/><Relationship Id="rId63" Type="http://schemas.openxmlformats.org/officeDocument/2006/relationships/hyperlink" Target="https://learn.microsoft.com/en-us/graph/throttling-limits" TargetMode="External"/><Relationship Id="rId22" Type="http://schemas.openxmlformats.org/officeDocument/2006/relationships/hyperlink" Target="https://medium.com/@bhagyarana80/10-fastapi-background-task-patterns-that-simplify-your-code-fc56cc88ba6c" TargetMode="External"/><Relationship Id="rId66" Type="http://schemas.openxmlformats.org/officeDocument/2006/relationships/hyperlink" Target="https://docs.celeryq.dev/en/latest/userguide/routing.html" TargetMode="External"/><Relationship Id="rId21" Type="http://schemas.openxmlformats.org/officeDocument/2006/relationships/hyperlink" Target="https://fastapi.tiangolo.com/tutorial/background-tasks/" TargetMode="External"/><Relationship Id="rId65" Type="http://schemas.openxmlformats.org/officeDocument/2006/relationships/hyperlink" Target="https://dev.to/playfulprogramming/how-to-avoid-microsoft-graph-api-throttling-and-optimize-network-traffic-5c2g" TargetMode="External"/><Relationship Id="rId24" Type="http://schemas.openxmlformats.org/officeDocument/2006/relationships/hyperlink" Target="https://davidmuraya.com/blog/fastapi-background-tasks-arq-vs-built-in/" TargetMode="External"/><Relationship Id="rId68" Type="http://schemas.openxmlformats.org/officeDocument/2006/relationships/hyperlink" Target="https://www.adamigo.ai/blog/meta-api-rate-limits-vs-throttling-key-differences" TargetMode="External"/><Relationship Id="rId23" Type="http://schemas.openxmlformats.org/officeDocument/2006/relationships/hyperlink" Target="https://www.reddit.com/r/FastAPI/comments/1sbnurr/how_are_you_actually_managing_backgroundasync/" TargetMode="External"/><Relationship Id="rId67" Type="http://schemas.openxmlformats.org/officeDocument/2006/relationships/hyperlink" Target="https://medium.com/@vishipatil/rate-limiting-throttling-protecting-systems-from-abuse-spikes-and-cascading-failures-97481c58313b" TargetMode="External"/><Relationship Id="rId60" Type="http://schemas.openxmlformats.org/officeDocument/2006/relationships/hyperlink" Target="https://learn.microsoft.com/en-us/azure/architecture/patterns/sharding" TargetMode="External"/><Relationship Id="rId26" Type="http://schemas.openxmlformats.org/officeDocument/2006/relationships/hyperlink" Target="https://github.com/fastapi/fastapi/discussions/6975" TargetMode="External"/><Relationship Id="rId25" Type="http://schemas.openxmlformats.org/officeDocument/2006/relationships/hyperlink" Target="https://stackoverflow.com/questions/79883964/fastapi-backgroundtasks-vs-celery-how-to-reliably-run-work-after-the-response-i" TargetMode="External"/><Relationship Id="rId69" Type="http://schemas.openxmlformats.org/officeDocument/2006/relationships/hyperlink" Target="https://learn.microsoft.com/en-us/graph/throttling" TargetMode="External"/><Relationship Id="rId28" Type="http://schemas.openxmlformats.org/officeDocument/2006/relationships/hyperlink" Target="https://stackoverflow.com/questions/79850334/what-causes-memory-leaks-when-using-python-asyncio-tasks-in-a-long-running-servi" TargetMode="External"/><Relationship Id="rId27" Type="http://schemas.openxmlformats.org/officeDocument/2006/relationships/hyperlink" Target="https://medium.com/techkoala-insights/7-advanced-memory-profiling-techniques-every-production-fastapi-developer-needs-to-master-f092c19b2cad" TargetMode="External"/><Relationship Id="rId29" Type="http://schemas.openxmlformats.org/officeDocument/2006/relationships/hyperlink" Target="https://leapcell.io/blog/understanding-pitfalls-of-async-task-management-in-fastapi-requests" TargetMode="External"/><Relationship Id="rId51" Type="http://schemas.openxmlformats.org/officeDocument/2006/relationships/hyperlink" Target="https://redis.io/glossary/redis-lock/" TargetMode="External"/><Relationship Id="rId50" Type="http://schemas.openxmlformats.org/officeDocument/2006/relationships/hyperlink" Target="https://stackoverflow.com/questions/65953525/how-does-the-messenger-maintain-the-sequencing-of-the-messages-during-chat-and-w" TargetMode="External"/><Relationship Id="rId53" Type="http://schemas.openxmlformats.org/officeDocument/2006/relationships/hyperlink" Target="https://medium.com/towardsdev/implementing-distributed-locks-correctly-5a35179422a6" TargetMode="External"/><Relationship Id="rId52" Type="http://schemas.openxmlformats.org/officeDocument/2006/relationships/hyperlink" Target="https://redis.io/docs/latest/develop/clients/patterns/distributed-locks/" TargetMode="External"/><Relationship Id="rId11" Type="http://schemas.openxmlformats.org/officeDocument/2006/relationships/hyperlink" Target="https://www.integrate.io/blog/apply-webhook-best-practices/" TargetMode="External"/><Relationship Id="rId55" Type="http://schemas.openxmlformats.org/officeDocument/2006/relationships/hyperlink" Target="https://levelup.gitconnected.com/distributed-locks-sound-simple-until-production-breaks-them-81b6db12f1b7" TargetMode="External"/><Relationship Id="rId10" Type="http://schemas.openxmlformats.org/officeDocument/2006/relationships/hyperlink" Target="https://inventivehq.com/blog/webhook-best-practices-guide" TargetMode="External"/><Relationship Id="rId54" Type="http://schemas.openxmlformats.org/officeDocument/2006/relationships/hyperlink" Target="https://nearform.com/digital-community/distributed-locking/" TargetMode="External"/><Relationship Id="rId13" Type="http://schemas.openxmlformats.org/officeDocument/2006/relationships/hyperlink" Target="https://codelit.io/blog/webhook-architecture-patterns" TargetMode="External"/><Relationship Id="rId57" Type="http://schemas.openxmlformats.org/officeDocument/2006/relationships/hyperlink" Target="https://dev.to/behalf/event-ordering-with-apache-kafka-2gb5" TargetMode="External"/><Relationship Id="rId12" Type="http://schemas.openxmlformats.org/officeDocument/2006/relationships/hyperlink" Target="https://hookdeck.com/webhooks/guides/managed-webhook-gateway-vs-diy-queue-backed-infrastructure" TargetMode="External"/><Relationship Id="rId56" Type="http://schemas.openxmlformats.org/officeDocument/2006/relationships/hyperlink" Target="https://milvus.io/ai-quick-reference/how-does-a-distributed-log-differ-from-a-message-queue" TargetMode="External"/><Relationship Id="rId15" Type="http://schemas.openxmlformats.org/officeDocument/2006/relationships/hyperlink" Target="https://www.technetexperts.com/async-webhook-cloudrun/" TargetMode="External"/><Relationship Id="rId59" Type="http://schemas.openxmlformats.org/officeDocument/2006/relationships/hyperlink" Target="https://stackoverflow.com/questions/74778325/how-to-ensure-tasks-in-one-celery-queue-get-executed-in-order" TargetMode="External"/><Relationship Id="rId14" Type="http://schemas.openxmlformats.org/officeDocument/2006/relationships/hyperlink" Target="https://dev.to/vikthurrdev/designing-a-webhook-service-a-practical-guide-to-event-driven-architecture-3lep" TargetMode="External"/><Relationship Id="rId58" Type="http://schemas.openxmlformats.org/officeDocument/2006/relationships/hyperlink" Target="https://medium.com/@MarinAgli1/consuming-and-publishing-tasks-in-celery-at-a-steady-rate-2bd7edde0f58" TargetMode="External"/><Relationship Id="rId17" Type="http://schemas.openxmlformats.org/officeDocument/2006/relationships/hyperlink" Target="https://dev.to/igorbenav/fastapi-mistakes-that-kill-your-performance-2b8k" TargetMode="External"/><Relationship Id="rId16" Type="http://schemas.openxmlformats.org/officeDocument/2006/relationships/hyperlink" Target="https://medium.com/@bindubc/distributed-system-event-delivery-pattern-843a45048ac7" TargetMode="External"/><Relationship Id="rId19" Type="http://schemas.openxmlformats.org/officeDocument/2006/relationships/hyperlink" Target="https://stackoverflow.com/questions/77935269/performance-results-differ-between-run-in-threadpool-and-run-in-executor-in" TargetMode="External"/><Relationship Id="rId18" Type="http://schemas.openxmlformats.org/officeDocument/2006/relationships/hyperlink" Target="https://fastapi.tiangolo.com/a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