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233426"/>
            <w:tcMar>
              <w:top w:w="180" w:type="dxa"/>
              <w:start w:w="170" w:type="dxa"/>
              <w:bottom w:w="180" w:type="dxa"/>
              <w:end w:w="170" w:type="dxa"/>
            </w:tcMar>
          </w:tcPr>
          <w:p>
            <w:r>
              <w:rPr>
                <w:rFonts w:ascii="Arial" w:hAnsi="Arial"/>
                <w:b/>
                <w:color w:val="D8C7AE"/>
                <w:sz w:val="16"/>
              </w:rPr>
              <w:t>QUINTA DE CARAÍVA</w:t>
            </w:r>
          </w:p>
          <w:p>
            <w:pPr>
              <w:spacing w:before="320"/>
            </w:pPr>
            <w:r>
              <w:rPr>
                <w:rFonts w:ascii="Georgia" w:hAnsi="Georgia"/>
                <w:color w:val="F3EFE6"/>
                <w:sz w:val="62"/>
              </w:rPr>
              <w:t>Source of Truth</w:t>
              <w:br/>
              <w:t>v1.0</w:t>
            </w:r>
          </w:p>
          <w:p>
            <w:pPr>
              <w:spacing w:before="180"/>
            </w:pPr>
            <w:r>
              <w:rPr>
                <w:color w:val="D8C7AE"/>
                <w:sz w:val="20"/>
              </w:rPr>
              <w:t>Base oficial validada · Gate G1</w:t>
            </w:r>
          </w:p>
        </w:tc>
      </w:tr>
    </w:tbl>
    <w:p/>
    <w:p>
      <w:r>
        <w:rPr>
          <w:rFonts w:ascii="Georgia" w:hAnsi="Georgia"/>
          <w:color w:val="233426"/>
          <w:sz w:val="28"/>
        </w:rPr>
        <w:t>Documento mestre para site, Instagram, Airbnb, plataformas, busca e sistemas de IA.</w:t>
      </w:r>
    </w:p>
    <w:p>
      <w:r>
        <w:rPr>
          <w:color w:val="696C67"/>
          <w:sz w:val="18"/>
        </w:rPr>
        <w:t>Esta versão consolida as informações confirmadas pela proprietária na validação oficial enviada em 09/09/2026. Qualquer atualização futura deve partir deste documento ou de uma nova validação formal.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3EFE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C46A3A"/>
                <w:sz w:val="13"/>
              </w:rPr>
              <w:t>STATUS</w:t>
              <w:br/>
            </w:r>
            <w:r>
              <w:rPr>
                <w:rFonts w:ascii="Georgia" w:hAnsi="Georgia"/>
                <w:color w:val="233426"/>
                <w:sz w:val="19"/>
              </w:rPr>
              <w:t>VALIDADO</w:t>
            </w:r>
          </w:p>
        </w:tc>
        <w:tc>
          <w:tcPr>
            <w:tcW w:type="dxa" w:w="3456"/>
            <w:shd w:fill="F3EFE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C46A3A"/>
                <w:sz w:val="13"/>
              </w:rPr>
              <w:t>PROTOCOLO</w:t>
              <w:br/>
            </w:r>
            <w:r>
              <w:rPr>
                <w:rFonts w:ascii="Georgia" w:hAnsi="Georgia"/>
                <w:color w:val="233426"/>
                <w:sz w:val="19"/>
              </w:rPr>
              <w:t>G1-20260909014705-88PJG</w:t>
            </w:r>
          </w:p>
        </w:tc>
        <w:tc>
          <w:tcPr>
            <w:tcW w:type="dxa" w:w="3456"/>
            <w:shd w:fill="F3EFE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C46A3A"/>
                <w:sz w:val="13"/>
              </w:rPr>
              <w:t>PENDÊNCIA</w:t>
              <w:br/>
            </w:r>
            <w:r>
              <w:rPr>
                <w:rFonts w:ascii="Georgia" w:hAnsi="Georgia"/>
                <w:color w:val="233426"/>
                <w:sz w:val="19"/>
              </w:rPr>
              <w:t>ENRIQUECER B05</w:t>
            </w:r>
          </w:p>
        </w:tc>
      </w:tr>
    </w:tbl>
    <w:p>
      <w:r>
        <w:br w:type="page"/>
      </w:r>
    </w:p>
    <w:p>
      <w:r>
        <w:rPr>
          <w:b/>
          <w:color w:val="C46A3A"/>
          <w:sz w:val="14"/>
        </w:rPr>
        <w:t>01 · Base oficial</w:t>
      </w:r>
    </w:p>
    <w:p>
      <w:r>
        <w:rPr>
          <w:rFonts w:ascii="Georgia" w:hAnsi="Georgia"/>
          <w:color w:val="233426"/>
          <w:sz w:val="44"/>
        </w:rPr>
        <w:t>Informações validadas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23342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3EFE6"/>
                <w:sz w:val="15"/>
              </w:rPr>
              <w:t>CAMPO</w:t>
            </w:r>
          </w:p>
        </w:tc>
        <w:tc>
          <w:tcPr>
            <w:tcW w:type="dxa" w:w="3456"/>
            <w:shd w:fill="23342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3EFE6"/>
                <w:sz w:val="15"/>
              </w:rPr>
              <w:t>VALOR OFICIAL</w:t>
            </w:r>
          </w:p>
        </w:tc>
        <w:tc>
          <w:tcPr>
            <w:tcW w:type="dxa" w:w="3456"/>
            <w:shd w:fill="233426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3EFE6"/>
                <w:sz w:val="15"/>
              </w:rPr>
              <w:t>ORIENTAÇÃO</w:t>
            </w:r>
          </w:p>
        </w:tc>
      </w:tr>
      <w:tr>
        <w:tc>
          <w:tcPr>
            <w:tcW w:type="dxa" w:w="3456"/>
            <w:shd w:fill="F8F6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C46A3A"/>
                <w:sz w:val="14"/>
              </w:rPr>
              <w:t>Inventário</w:t>
            </w:r>
          </w:p>
        </w:tc>
        <w:tc>
          <w:tcPr>
            <w:tcW w:type="dxa" w:w="3456"/>
            <w:shd w:fill="F8F6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5 bangalôs</w:t>
            </w:r>
          </w:p>
        </w:tc>
        <w:tc>
          <w:tcPr>
            <w:tcW w:type="dxa" w:w="3456"/>
            <w:shd w:fill="F8F6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Bangalô 05 confirmado como pronto e incluído no projeto.</w:t>
            </w:r>
          </w:p>
        </w:tc>
      </w:tr>
      <w:tr>
        <w:tc>
          <w:tcPr>
            <w:tcW w:type="dxa" w:w="345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C46A3A"/>
                <w:sz w:val="14"/>
              </w:rPr>
              <w:t>Bangalôs 01–04</w:t>
            </w:r>
          </w:p>
        </w:tc>
        <w:tc>
          <w:tcPr>
            <w:tcW w:type="dxa" w:w="345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Dados atuais aprovados</w:t>
            </w:r>
          </w:p>
        </w:tc>
        <w:tc>
          <w:tcPr>
            <w:tcW w:type="dxa" w:w="345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Sem correções solicitadas.</w:t>
            </w:r>
          </w:p>
        </w:tc>
      </w:tr>
      <w:tr>
        <w:tc>
          <w:tcPr>
            <w:tcW w:type="dxa" w:w="3456"/>
            <w:shd w:fill="F8F6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C46A3A"/>
                <w:sz w:val="14"/>
              </w:rPr>
              <w:t>Bangalô 05</w:t>
            </w:r>
          </w:p>
        </w:tc>
        <w:tc>
          <w:tcPr>
            <w:tcW w:type="dxa" w:w="3456"/>
            <w:shd w:fill="F8F6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Pronto</w:t>
            </w:r>
          </w:p>
        </w:tc>
        <w:tc>
          <w:tcPr>
            <w:tcW w:type="dxa" w:w="3456"/>
            <w:shd w:fill="F8F6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Falta enriquecer ficha: capacidade, camas, banheiro, diferenciais e fotos.</w:t>
            </w:r>
          </w:p>
        </w:tc>
      </w:tr>
      <w:tr>
        <w:tc>
          <w:tcPr>
            <w:tcW w:type="dxa" w:w="345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C46A3A"/>
                <w:sz w:val="14"/>
              </w:rPr>
              <w:t>Área</w:t>
            </w:r>
          </w:p>
        </w:tc>
        <w:tc>
          <w:tcPr>
            <w:tcW w:type="dxa" w:w="345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3.200 m²</w:t>
            </w:r>
          </w:p>
        </w:tc>
        <w:tc>
          <w:tcPr>
            <w:tcW w:type="dxa" w:w="345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Manter como base oficial.</w:t>
            </w:r>
          </w:p>
        </w:tc>
      </w:tr>
      <w:tr>
        <w:tc>
          <w:tcPr>
            <w:tcW w:type="dxa" w:w="3456"/>
            <w:shd w:fill="F8F6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C46A3A"/>
                <w:sz w:val="14"/>
              </w:rPr>
              <w:t>Praia</w:t>
            </w:r>
          </w:p>
        </w:tc>
        <w:tc>
          <w:tcPr>
            <w:tcW w:type="dxa" w:w="3456"/>
            <w:shd w:fill="F8F6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120 m</w:t>
            </w:r>
          </w:p>
        </w:tc>
        <w:tc>
          <w:tcPr>
            <w:tcW w:type="dxa" w:w="3456"/>
            <w:shd w:fill="F8F6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Usar a mesma distância em todos os canais.</w:t>
            </w:r>
          </w:p>
        </w:tc>
      </w:tr>
      <w:tr>
        <w:tc>
          <w:tcPr>
            <w:tcW w:type="dxa" w:w="345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C46A3A"/>
                <w:sz w:val="14"/>
              </w:rPr>
              <w:t>Check-in</w:t>
            </w:r>
          </w:p>
        </w:tc>
        <w:tc>
          <w:tcPr>
            <w:tcW w:type="dxa" w:w="345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15h</w:t>
            </w:r>
          </w:p>
        </w:tc>
        <w:tc>
          <w:tcPr>
            <w:tcW w:type="dxa" w:w="345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Padronizar site e plataformas.</w:t>
            </w:r>
          </w:p>
        </w:tc>
      </w:tr>
      <w:tr>
        <w:tc>
          <w:tcPr>
            <w:tcW w:type="dxa" w:w="3456"/>
            <w:shd w:fill="F8F6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C46A3A"/>
                <w:sz w:val="14"/>
              </w:rPr>
              <w:t>Check-out</w:t>
            </w:r>
          </w:p>
        </w:tc>
        <w:tc>
          <w:tcPr>
            <w:tcW w:type="dxa" w:w="3456"/>
            <w:shd w:fill="F8F6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12h</w:t>
            </w:r>
          </w:p>
        </w:tc>
        <w:tc>
          <w:tcPr>
            <w:tcW w:type="dxa" w:w="3456"/>
            <w:shd w:fill="F8F6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Padronizar site e plataformas.</w:t>
            </w:r>
          </w:p>
        </w:tc>
      </w:tr>
      <w:tr>
        <w:tc>
          <w:tcPr>
            <w:tcW w:type="dxa" w:w="345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C46A3A"/>
                <w:sz w:val="14"/>
              </w:rPr>
              <w:t>Wi-Fi</w:t>
            </w:r>
          </w:p>
        </w:tc>
        <w:tc>
          <w:tcPr>
            <w:tcW w:type="dxa" w:w="345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Disponível / incluso</w:t>
            </w:r>
          </w:p>
        </w:tc>
        <w:tc>
          <w:tcPr>
            <w:tcW w:type="dxa" w:w="345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Corrigir qualquer canal que informe ausência de internet.</w:t>
            </w:r>
          </w:p>
        </w:tc>
      </w:tr>
      <w:tr>
        <w:tc>
          <w:tcPr>
            <w:tcW w:type="dxa" w:w="3456"/>
            <w:shd w:fill="F8F6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C46A3A"/>
                <w:sz w:val="14"/>
              </w:rPr>
              <w:t>Café da manhã</w:t>
            </w:r>
          </w:p>
        </w:tc>
        <w:tc>
          <w:tcPr>
            <w:tcW w:type="dxa" w:w="3456"/>
            <w:shd w:fill="F8F6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Sempre incluso</w:t>
            </w:r>
          </w:p>
        </w:tc>
        <w:tc>
          <w:tcPr>
            <w:tcW w:type="dxa" w:w="3456"/>
            <w:shd w:fill="F8F6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Padronizar descrição.</w:t>
            </w:r>
          </w:p>
        </w:tc>
      </w:tr>
      <w:tr>
        <w:tc>
          <w:tcPr>
            <w:tcW w:type="dxa" w:w="345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C46A3A"/>
                <w:sz w:val="14"/>
              </w:rPr>
              <w:t>Almoço e jantar</w:t>
            </w:r>
          </w:p>
        </w:tc>
        <w:tc>
          <w:tcPr>
            <w:tcW w:type="dxa" w:w="345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Sob reserva</w:t>
            </w:r>
          </w:p>
        </w:tc>
        <w:tc>
          <w:tcPr>
            <w:tcW w:type="dxa" w:w="345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Manter como serviço disponível sob reserva.</w:t>
            </w:r>
          </w:p>
        </w:tc>
      </w:tr>
      <w:tr>
        <w:tc>
          <w:tcPr>
            <w:tcW w:type="dxa" w:w="3456"/>
            <w:shd w:fill="F8F6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C46A3A"/>
                <w:sz w:val="14"/>
              </w:rPr>
              <w:t>Crianças</w:t>
            </w:r>
          </w:p>
        </w:tc>
        <w:tc>
          <w:tcPr>
            <w:tcW w:type="dxa" w:w="3456"/>
            <w:shd w:fill="F8F6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Não permitidas</w:t>
            </w:r>
          </w:p>
        </w:tc>
        <w:tc>
          <w:tcPr>
            <w:tcW w:type="dxa" w:w="3456"/>
            <w:shd w:fill="F8F6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Padronizar políticas.</w:t>
            </w:r>
          </w:p>
        </w:tc>
      </w:tr>
      <w:tr>
        <w:tc>
          <w:tcPr>
            <w:tcW w:type="dxa" w:w="345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C46A3A"/>
                <w:sz w:val="14"/>
              </w:rPr>
              <w:t>Pets</w:t>
            </w:r>
          </w:p>
        </w:tc>
        <w:tc>
          <w:tcPr>
            <w:tcW w:type="dxa" w:w="345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Não permitidos</w:t>
            </w:r>
          </w:p>
        </w:tc>
        <w:tc>
          <w:tcPr>
            <w:tcW w:type="dxa" w:w="345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Padronizar políticas.</w:t>
            </w:r>
          </w:p>
        </w:tc>
      </w:tr>
      <w:tr>
        <w:tc>
          <w:tcPr>
            <w:tcW w:type="dxa" w:w="3456"/>
            <w:shd w:fill="F8F6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C46A3A"/>
                <w:sz w:val="14"/>
              </w:rPr>
              <w:t>Ar-condicionado</w:t>
            </w:r>
          </w:p>
        </w:tc>
        <w:tc>
          <w:tcPr>
            <w:tcW w:type="dxa" w:w="3456"/>
            <w:shd w:fill="F8F6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Todos os bangalôs</w:t>
            </w:r>
          </w:p>
        </w:tc>
        <w:tc>
          <w:tcPr>
            <w:tcW w:type="dxa" w:w="3456"/>
            <w:shd w:fill="F8F6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Confirmado.</w:t>
            </w:r>
          </w:p>
        </w:tc>
      </w:tr>
      <w:tr>
        <w:tc>
          <w:tcPr>
            <w:tcW w:type="dxa" w:w="345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C46A3A"/>
                <w:sz w:val="14"/>
              </w:rPr>
              <w:t>Piscina orgânica</w:t>
            </w:r>
          </w:p>
        </w:tc>
        <w:tc>
          <w:tcPr>
            <w:tcW w:type="dxa" w:w="345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Sim</w:t>
            </w:r>
          </w:p>
        </w:tc>
        <w:tc>
          <w:tcPr>
            <w:tcW w:type="dxa" w:w="345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Denominação confirmada.</w:t>
            </w:r>
          </w:p>
        </w:tc>
      </w:tr>
      <w:tr>
        <w:tc>
          <w:tcPr>
            <w:tcW w:type="dxa" w:w="3456"/>
            <w:shd w:fill="F8F6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C46A3A"/>
                <w:sz w:val="14"/>
              </w:rPr>
              <w:t>Travessia de canoa</w:t>
            </w:r>
          </w:p>
        </w:tc>
        <w:tc>
          <w:tcPr>
            <w:tcW w:type="dxa" w:w="3456"/>
            <w:shd w:fill="F8F6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24h</w:t>
            </w:r>
          </w:p>
        </w:tc>
        <w:tc>
          <w:tcPr>
            <w:tcW w:type="dxa" w:w="3456"/>
            <w:shd w:fill="F8F6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Confirmado.</w:t>
            </w:r>
          </w:p>
        </w:tc>
      </w:tr>
      <w:tr>
        <w:tc>
          <w:tcPr>
            <w:tcW w:type="dxa" w:w="345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C46A3A"/>
                <w:sz w:val="14"/>
              </w:rPr>
              <w:t>Aeroporto / deslocamento</w:t>
            </w:r>
          </w:p>
        </w:tc>
        <w:tc>
          <w:tcPr>
            <w:tcW w:type="dxa" w:w="345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80 km · 2h–3h</w:t>
            </w:r>
          </w:p>
        </w:tc>
        <w:tc>
          <w:tcPr>
            <w:tcW w:type="dxa" w:w="345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Manter conforme informação atual.</w:t>
            </w:r>
          </w:p>
        </w:tc>
      </w:tr>
      <w:tr>
        <w:tc>
          <w:tcPr>
            <w:tcW w:type="dxa" w:w="3456"/>
            <w:shd w:fill="F8F6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C46A3A"/>
                <w:sz w:val="14"/>
              </w:rPr>
              <w:t>Endereço</w:t>
            </w:r>
          </w:p>
        </w:tc>
        <w:tc>
          <w:tcPr>
            <w:tcW w:type="dxa" w:w="3456"/>
            <w:shd w:fill="F8F6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Rua do Rio s/n, ao lado do Bar/Restaurante Comune</w:t>
            </w:r>
          </w:p>
        </w:tc>
        <w:tc>
          <w:tcPr>
            <w:tcW w:type="dxa" w:w="3456"/>
            <w:shd w:fill="F8F6F1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Substituir o endereço anterior em todos os pontos onde aparecer.</w:t>
            </w:r>
          </w:p>
        </w:tc>
      </w:tr>
      <w:tr>
        <w:tc>
          <w:tcPr>
            <w:tcW w:type="dxa" w:w="345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b/>
                <w:color w:val="C46A3A"/>
                <w:sz w:val="14"/>
              </w:rPr>
              <w:t>Reservas</w:t>
            </w:r>
          </w:p>
        </w:tc>
        <w:tc>
          <w:tcPr>
            <w:tcW w:type="dxa" w:w="345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Exclusivamente Airbnb</w:t>
            </w:r>
          </w:p>
        </w:tc>
        <w:tc>
          <w:tcPr>
            <w:tcW w:type="dxa" w:w="3456"/>
            <w:shd w:fill="FFFFFF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4"/>
              </w:rPr>
              <w:t>Airbnb passa a ser o CTA e canal de conversão oficial.</w:t>
            </w:r>
          </w:p>
        </w:tc>
      </w:tr>
    </w:tbl>
    <w:p>
      <w:r>
        <w:br w:type="page"/>
      </w:r>
    </w:p>
    <w:p>
      <w:r>
        <w:rPr>
          <w:b/>
          <w:color w:val="C46A3A"/>
          <w:sz w:val="14"/>
        </w:rPr>
        <w:t>02 · Canais</w:t>
      </w:r>
    </w:p>
    <w:p>
      <w:r>
        <w:rPr>
          <w:rFonts w:ascii="Georgia" w:hAnsi="Georgia"/>
          <w:color w:val="233426"/>
          <w:sz w:val="44"/>
        </w:rPr>
        <w:t>Decisão comercial e distribuição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36566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CANAL</w:t>
            </w:r>
          </w:p>
        </w:tc>
        <w:tc>
          <w:tcPr>
            <w:tcW w:type="dxa" w:w="3456"/>
            <w:shd w:fill="36566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DECISÃO</w:t>
            </w:r>
          </w:p>
        </w:tc>
        <w:tc>
          <w:tcPr>
            <w:tcW w:type="dxa" w:w="3456"/>
            <w:shd w:fill="36566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PRÓXIMA AÇÃO</w:t>
            </w:r>
          </w:p>
        </w:tc>
      </w:tr>
      <w:tr>
        <w:tc>
          <w:tcPr>
            <w:tcW w:type="dxa" w:w="3456"/>
            <w:shd w:fill="F8F6F1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Site oficial</w:t>
            </w:r>
          </w:p>
        </w:tc>
        <w:tc>
          <w:tcPr>
            <w:tcW w:type="dxa" w:w="3456"/>
            <w:shd w:fill="F8F6F1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b/>
                <w:color w:val="C46A3A"/>
                <w:sz w:val="15"/>
              </w:rPr>
              <w:t>MANTER</w:t>
            </w:r>
          </w:p>
        </w:tc>
        <w:tc>
          <w:tcPr>
            <w:tcW w:type="dxa" w:w="3456"/>
            <w:shd w:fill="F8F6F1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Atualizar fatos, políticas, inventário, endereço, SEO e Schema conforme esta base.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Airbnb</w:t>
            </w:r>
          </w:p>
        </w:tc>
        <w:tc>
          <w:tcPr>
            <w:tcW w:type="dxa" w:w="3456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b/>
                <w:color w:val="C46A3A"/>
                <w:sz w:val="15"/>
              </w:rPr>
              <w:t>CANAL EXCLUSIVO DE RESERVAS</w:t>
            </w:r>
          </w:p>
        </w:tc>
        <w:tc>
          <w:tcPr>
            <w:tcW w:type="dxa" w:w="3456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Padronizar os 5 bangalôs, horários, políticas e informações oficiais.</w:t>
            </w:r>
          </w:p>
        </w:tc>
      </w:tr>
      <w:tr>
        <w:tc>
          <w:tcPr>
            <w:tcW w:type="dxa" w:w="3456"/>
            <w:shd w:fill="F8F6F1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Booking</w:t>
            </w:r>
          </w:p>
        </w:tc>
        <w:tc>
          <w:tcPr>
            <w:tcW w:type="dxa" w:w="3456"/>
            <w:shd w:fill="F8F6F1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b/>
                <w:color w:val="C46A3A"/>
                <w:sz w:val="15"/>
              </w:rPr>
              <w:t>AVALIAR SAÍDA / DESATIVAÇÃO</w:t>
            </w:r>
          </w:p>
        </w:tc>
        <w:tc>
          <w:tcPr>
            <w:tcW w:type="dxa" w:w="3456"/>
            <w:shd w:fill="F8F6F1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Antes da retirada, verificar gestão da conta, inventário e impactos de presença.</w:t>
            </w:r>
          </w:p>
        </w:tc>
      </w:tr>
      <w:tr>
        <w:tc>
          <w:tcPr>
            <w:tcW w:type="dxa" w:w="3456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Decolar</w:t>
            </w:r>
          </w:p>
        </w:tc>
        <w:tc>
          <w:tcPr>
            <w:tcW w:type="dxa" w:w="3456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b/>
                <w:color w:val="C46A3A"/>
                <w:sz w:val="15"/>
              </w:rPr>
              <w:t>AVALIAR SAÍDA / DESATIVAÇÃO</w:t>
            </w:r>
          </w:p>
        </w:tc>
        <w:tc>
          <w:tcPr>
            <w:tcW w:type="dxa" w:w="3456"/>
            <w:shd w:fill="FFFFFF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Verificar possibilidade de atualização ou retirada da ficha.</w:t>
            </w:r>
          </w:p>
        </w:tc>
      </w:tr>
      <w:tr>
        <w:tc>
          <w:tcPr>
            <w:tcW w:type="dxa" w:w="3456"/>
            <w:shd w:fill="F8F6F1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TripAdvisor</w:t>
            </w:r>
          </w:p>
        </w:tc>
        <w:tc>
          <w:tcPr>
            <w:tcW w:type="dxa" w:w="3456"/>
            <w:shd w:fill="F8F6F1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b/>
                <w:color w:val="C46A3A"/>
                <w:sz w:val="15"/>
              </w:rPr>
              <w:t>AVALIAR SAÍDA / DESATIVAÇÃO</w:t>
            </w:r>
          </w:p>
        </w:tc>
        <w:tc>
          <w:tcPr>
            <w:tcW w:type="dxa" w:w="3456"/>
            <w:shd w:fill="F8F6F1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r>
              <w:rPr>
                <w:sz w:val="15"/>
              </w:rPr>
              <w:t>Avaliar com cautela: pode permanecer útil como entidade/reputação mesmo sem venda.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"/>
        <w:gridCol w:w="9864"/>
      </w:tblGrid>
      <w:tr>
        <w:tc>
          <w:tcPr>
            <w:tcW w:type="dxa" w:w="5184"/>
            <w:shd w:fill="C46A3A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5184"/>
            <w:shd w:fill="F3EFE6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b/>
                <w:color w:val="C46A3A"/>
                <w:sz w:val="14"/>
              </w:rPr>
              <w:t>PENDÊNCIA OPERACIONAL</w:t>
              <w:br/>
            </w:r>
            <w:r>
              <w:rPr>
                <w:sz w:val="16"/>
              </w:rPr>
              <w:t>O Gate G1 está validado. A única pendência de enriquecimento é completar a ficha do Bangalô 05 com capacidade, camas, banheiro, comodidades/diferenciais e acervo fotográfico. Isso não altera a decisão de que existem 5 bangalôs e que o quinto está pronto.</w:t>
            </w:r>
          </w:p>
        </w:tc>
      </w:tr>
    </w:tbl>
    <w:p>
      <w:pPr>
        <w:spacing w:before="280"/>
      </w:pPr>
      <w:r>
        <w:rPr>
          <w:rFonts w:ascii="Georgia" w:hAnsi="Georgia"/>
          <w:color w:val="233426"/>
          <w:sz w:val="34"/>
        </w:rPr>
        <w:t>Próxima etapa</w:t>
      </w:r>
    </w:p>
    <w:p>
      <w:pPr>
        <w:spacing w:after="60"/>
        <w:ind w:left="173"/>
      </w:pPr>
      <w:r>
        <w:rPr>
          <w:sz w:val="17"/>
        </w:rPr>
        <w:t>• Aplicar a Source of Truth v1.0 no site e metadados.</w:t>
      </w:r>
    </w:p>
    <w:p>
      <w:pPr>
        <w:spacing w:after="60"/>
        <w:ind w:left="173"/>
      </w:pPr>
      <w:r>
        <w:rPr>
          <w:sz w:val="17"/>
        </w:rPr>
        <w:t>• Padronizar Airbnb e definir tratamento de Booking, Decolar e TripAdvisor.</w:t>
      </w:r>
    </w:p>
    <w:p>
      <w:pPr>
        <w:spacing w:after="60"/>
        <w:ind w:left="173"/>
      </w:pPr>
      <w:r>
        <w:rPr>
          <w:sz w:val="17"/>
        </w:rPr>
        <w:t>• Completar a ficha do Bangalô 05.</w:t>
      </w:r>
    </w:p>
    <w:p>
      <w:pPr>
        <w:spacing w:after="60"/>
        <w:ind w:left="173"/>
      </w:pPr>
      <w:r>
        <w:rPr>
          <w:sz w:val="17"/>
        </w:rPr>
        <w:t>• Avançar com Instagram, Search, GEO e AI Discovery.</w:t>
      </w:r>
    </w:p>
    <w:sectPr w:rsidR="00FC693F" w:rsidRPr="0006063C" w:rsidSect="00034616">
      <w:footerReference w:type="default" r:id="rId9"/>
      <w:pgSz w:w="12240" w:h="15840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69691"/>
        <w:sz w:val="12"/>
      </w:rPr>
      <w:t>QUINTA PROJECT HUB · SOURCE OF TRUTH v1.0 · GATE G1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3342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