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emf" ContentType="image/x-emf"/>
  <Override PartName="/word/media/image1.jpeg" ContentType="image/jpe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877" w:topFromText="0" w:vertAnchor="text"/>
        <w:tblW w:w="10926" w:type="dxa"/>
        <w:jc w:val="center"/>
        <w:tblInd w:w="0" w:type="dxa"/>
        <w:tblBorders>
          <w:right w:val="single" w:sz="12" w:space="0" w:color="4472C4"/>
          <w:insideV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5515"/>
        <w:gridCol w:w="5411"/>
      </w:tblGrid>
      <w:tr>
        <w:trPr>
          <w:trHeight w:val="13463" w:hRule="atLeast"/>
        </w:trPr>
        <w:tc>
          <w:tcPr>
            <w:tcW w:w="5515" w:type="dxa"/>
            <w:tcBorders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160"/>
              <w:ind w:left="0" w:hanging="0"/>
              <w:jc w:val="center"/>
              <w:rPr/>
            </w:pPr>
            <w:r>
              <w:rPr/>
              <w:drawing>
                <wp:inline distT="0" distB="0" distL="0" distR="0">
                  <wp:extent cx="2005965" cy="2005965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eastAsia="Calibri" w:cs="Calibri" w:ascii="Calibri" w:hAnsi="Calibri"/>
                <w:smallCaps/>
                <w:color w:val="191919"/>
                <w:sz w:val="48"/>
                <w:szCs w:val="48"/>
              </w:rPr>
              <w:t xml:space="preserve">PROJECT </w:t>
            </w:r>
            <w:r>
              <w:rPr>
                <w:rFonts w:eastAsia="Calibri" w:cs="Calibri" w:ascii="Calibri" w:hAnsi="Calibri"/>
                <w:smallCaps/>
                <w:color w:val="191919"/>
                <w:sz w:val="48"/>
                <w:szCs w:val="48"/>
              </w:rPr>
              <w:t>Design</w:t>
            </w:r>
            <w:r>
              <w:rPr>
                <w:rFonts w:eastAsia="Calibri" w:cs="Calibri" w:ascii="Calibri" w:hAnsi="Calibri"/>
                <w:smallCaps/>
                <w:color w:val="191919"/>
                <w:sz w:val="48"/>
                <w:szCs w:val="48"/>
              </w:rPr>
              <w:t xml:space="preserve"> </w:t>
            </w:r>
          </w:p>
          <w:p>
            <w:pPr>
              <w:pStyle w:val="Normal"/>
              <w:spacing w:lineRule="auto" w:line="240" w:before="0" w:after="160"/>
              <w:ind w:left="0" w:hanging="0"/>
              <w:jc w:val="center"/>
              <w:rPr/>
            </w:pPr>
            <w:r>
              <w:rPr>
                <w:rFonts w:eastAsia="Calibri" w:cs="Calibri" w:ascii="Calibri" w:hAnsi="Calibri"/>
                <w:szCs w:val="24"/>
              </w:rPr>
              <w:t xml:space="preserve">Week </w:t>
            </w:r>
            <w:r>
              <w:rPr>
                <w:rFonts w:eastAsia="Calibri" w:cs="Calibri" w:ascii="Calibri" w:hAnsi="Calibri"/>
                <w:szCs w:val="24"/>
              </w:rPr>
              <w:t>4</w:t>
            </w:r>
            <w:r>
              <w:rPr>
                <w:rFonts w:eastAsia="Calibri" w:cs="Calibri" w:ascii="Calibri" w:hAnsi="Calibri"/>
                <w:szCs w:val="24"/>
              </w:rPr>
              <w:t xml:space="preserve"> Assignment</w:t>
            </w:r>
          </w:p>
        </w:tc>
        <w:tc>
          <w:tcPr>
            <w:tcW w:w="5411" w:type="dxa"/>
            <w:tcBorders>
              <w:left w:val="single" w:sz="12" w:space="0" w:color="4472C4"/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mallCaps/>
                <w:color w:val="0070C0"/>
                <w:sz w:val="26"/>
                <w:szCs w:val="26"/>
              </w:rPr>
              <w:t>ABSTRACT</w:t>
            </w:r>
          </w:p>
          <w:p>
            <w:pPr>
              <w:pStyle w:val="Normal"/>
              <w:spacing w:lineRule="auto" w:line="240" w:before="0" w:after="16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szCs w:val="24"/>
              </w:rPr>
              <w:t>This document was created for UMUC Course, CMSC 495, and analyzes aspects of the (TNC)</w:t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  <w:u w:val="single"/>
              </w:rPr>
              <w:t>Group 3 Members</w:t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</w:t>
            </w:r>
            <w:r>
              <w:rPr/>
              <w:t xml:space="preserve"> 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Christiano, Andrew</w:t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Fernandez, Yrume</w:t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Orwick, Brian</w:t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Sell, Julia</w:t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Due:  1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6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 xml:space="preserve"> September 2018</w:t>
            </w:r>
          </w:p>
        </w:tc>
      </w:tr>
    </w:tbl>
    <w:p>
      <w:pPr>
        <w:pStyle w:val="Normal"/>
        <w:jc w:val="center"/>
        <w:rPr>
          <w:b/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t>Version Control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00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9"/>
        <w:gridCol w:w="1261"/>
        <w:gridCol w:w="2159"/>
        <w:gridCol w:w="1800"/>
        <w:gridCol w:w="3328"/>
      </w:tblGrid>
      <w:tr>
        <w:trPr>
          <w:trHeight w:val="120" w:hRule="atLeast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Date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Descriptions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Contact Info</w:t>
            </w:r>
          </w:p>
        </w:tc>
      </w:tr>
      <w:tr>
        <w:trPr>
          <w:trHeight w:val="120" w:hRule="atLeast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9/</w:t>
            </w: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13</w:t>
            </w: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/2018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Julia Sell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Created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" w:cs="Calibri" w:ascii="Times New Roman" w:hAnsi="Times New Roman" w:eastAsiaTheme="minorEastAsia"/>
                <w:sz w:val="24"/>
                <w:szCs w:val="24"/>
              </w:rPr>
              <w:t>selljm14@gmail.com</w:t>
            </w:r>
          </w:p>
        </w:tc>
      </w:tr>
      <w:tr>
        <w:trPr>
          <w:trHeight w:val="120" w:hRule="atLeast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" w:cs="Calibri" w:eastAsiaTheme="minorEastAsia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br w:type="page"/>
      </w:r>
      <w:r>
        <w:rPr>
          <w:b/>
          <w:bCs/>
        </w:rPr>
        <w:t>Class Diagram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object>
          <v:shape id="ole_rId3" style="width:365.25pt;height:373.5pt" o:ole="">
            <v:imagedata r:id="rId4" o:title=""/>
          </v:shape>
          <o:OLEObject Type="Embed" ProgID="" ShapeID="ole_rId3" DrawAspect="Content" ObjectID="_6565876" r:id="rId3"/>
        </w:objec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  <w:t>Figure 1 – Class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**need to update</w:t>
      </w:r>
      <w:r>
        <w:rPr>
          <w:b w:val="false"/>
          <w:bCs w:val="false"/>
        </w:rPr>
        <w:t xml:space="preserve"> by replacing each subsystem with the corresponding class complete with its name, attributes, and method</w:t>
      </w:r>
      <w:r>
        <w:rPr>
          <w:b w:val="false"/>
          <w:bCs w:val="false"/>
        </w:rPr>
        <w:t>s, and to include</w:t>
      </w:r>
      <w:r>
        <w:rPr>
          <w:b w:val="false"/>
          <w:bCs w:val="false"/>
        </w:rPr>
        <w:t xml:space="preserve"> o-o properties like inheritance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Event Trace (or sequence) diagram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Scenario 1: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start-up diagram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initializing objects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establishing connections with databases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establishing connections with external resources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Scenario 2: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shut-down diagram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Scenario 3: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normal operation diagram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Scenario 4: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error-handling diagram</w:t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strike w:val="false"/>
          <w:dstrike w:val="false"/>
        </w:rPr>
      </w:pPr>
      <w:r>
        <w:rPr>
          <w:b/>
          <w:bCs/>
          <w:strike w:val="false"/>
          <w:dstrike w:val="false"/>
        </w:rPr>
        <w:t>Psudocode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-for each method in a class to describe function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-must correspond with the sequence diagram – a class for each column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class to scrape articles from online news organizations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Scraper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method to generate news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generate_news()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method to pull full text articles from different news organizations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get_articles()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method to parse the articles for metadata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parse()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method to pull articles from the web and return key metadata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download()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class to create and organize a database of news articles and metadata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Database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method to create a table in the database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create_table()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method to inset a new entry into the database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db_insert()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 </w:t>
      </w:r>
      <w:r>
        <w:rPr>
          <w:b w:val="false"/>
          <w:bCs w:val="false"/>
          <w:strike w:val="false"/>
          <w:dstrike w:val="false"/>
        </w:rPr>
        <w:t>method to update an existing entry in the database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db_update()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method to query the database for information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db_query()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regularly scheduled update to pull new articles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mass_update</w:t>
      </w:r>
      <w:r>
        <w:rPr>
          <w:b w:val="false"/>
          <w:bCs w:val="false"/>
          <w:strike w:val="false"/>
          <w:dstrike w:val="false"/>
        </w:rPr>
        <w:t>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class to define </w:t>
      </w:r>
      <w:r>
        <w:rPr>
          <w:b w:val="false"/>
          <w:bCs w:val="false"/>
          <w:strike w:val="false"/>
          <w:dstrike w:val="false"/>
        </w:rPr>
        <w:t>the web page for the application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Web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method to display the contents of the database for the user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 xml:space="preserve">    </w:t>
      </w:r>
      <w:r>
        <w:rPr>
          <w:b w:val="false"/>
          <w:bCs w:val="false"/>
          <w:strike w:val="false"/>
          <w:dstrike w:val="false"/>
        </w:rPr>
        <w:t>getDB()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trike w:val="false"/>
          <w:dstrike w:val="false"/>
        </w:rPr>
      </w:pPr>
      <w:r>
        <w:rPr>
          <w:rFonts w:ascii="Times New Roman" w:hAnsi="Times New Roman"/>
          <w:b/>
          <w:bCs/>
          <w:strike w:val="false"/>
          <w:dstrike w:val="false"/>
        </w:rPr>
        <w:t>Unresolved Risks</w:t>
      </w:r>
    </w:p>
    <w:p>
      <w:pPr>
        <w:pStyle w:val="Normal"/>
        <w:rPr>
          <w:rFonts w:ascii="Times New Roman" w:hAnsi="Times New Roman"/>
        </w:rPr>
      </w:pPr>
      <w:r>
        <w:rPr>
          <w:rFonts w:eastAsia="Arial" w:ascii="Times New Roman" w:hAnsi="Times New Roman"/>
        </w:rPr>
        <w:t>Potential risks when operating the system are: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ind w:left="720" w:right="0" w:hanging="360"/>
        <w:contextualSpacing/>
        <w:jc w:val="left"/>
        <w:rPr>
          <w:rFonts w:ascii="Times New Roman" w:hAnsi="Times New Roman"/>
        </w:rPr>
      </w:pPr>
      <w:r>
        <w:rPr>
          <w:rFonts w:eastAsia="Arial" w:ascii="Times New Roman" w:hAnsi="Times New Roman"/>
        </w:rPr>
        <w:t>The system may fail to retrieve information from trusted websites (due to https certificate error, no internet connection, or other unknown circumstances)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ind w:left="1080" w:right="0" w:hanging="360"/>
        <w:contextualSpacing/>
        <w:jc w:val="left"/>
        <w:rPr>
          <w:rFonts w:ascii="Times New Roman" w:hAnsi="Times New Roman"/>
        </w:rPr>
      </w:pPr>
      <w:r>
        <w:rPr>
          <w:rFonts w:eastAsia="Arial" w:ascii="Times New Roman" w:hAnsi="Times New Roman"/>
        </w:rPr>
        <w:t>Mitigation:  System will check for error code 200 to ensure website is available prior to submitting get-request for html.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ind w:left="720" w:right="0" w:hanging="360"/>
        <w:contextualSpacing/>
        <w:jc w:val="left"/>
        <w:rPr>
          <w:rFonts w:ascii="Times New Roman" w:hAnsi="Times New Roman"/>
        </w:rPr>
      </w:pPr>
      <w:r>
        <w:rPr>
          <w:rFonts w:eastAsia="Arial" w:ascii="Times New Roman" w:hAnsi="Times New Roman"/>
        </w:rPr>
        <w:t>System may fail to provide adequate information if fake-news goes viral and a number of articles are found on the internet based on false information.</w:t>
      </w:r>
    </w:p>
    <w:p>
      <w:pPr>
        <w:pStyle w:val="ListParagraph"/>
        <w:numPr>
          <w:ilvl w:val="1"/>
          <w:numId w:val="1"/>
        </w:numPr>
        <w:spacing w:lineRule="auto" w:line="259" w:before="0" w:after="160"/>
        <w:ind w:left="1080" w:right="0" w:hanging="360"/>
        <w:contextualSpacing/>
        <w:jc w:val="left"/>
        <w:rPr>
          <w:rFonts w:ascii="Times New Roman" w:hAnsi="Times New Roman"/>
          <w:b w:val="false"/>
          <w:b w:val="false"/>
          <w:bCs w:val="false"/>
          <w:strike w:val="false"/>
          <w:dstrike w:val="false"/>
        </w:rPr>
      </w:pPr>
      <w:r>
        <w:rPr>
          <w:rFonts w:eastAsia="Arial" w:ascii="Times New Roman" w:hAnsi="Times New Roman"/>
          <w:b w:val="false"/>
          <w:bCs w:val="false"/>
          <w:strike w:val="false"/>
          <w:dstrike w:val="false"/>
        </w:rPr>
        <w:t xml:space="preserve">Mitigation:  System will have a fake-news option that will lower the trustworthiness of the article.  </w:t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1" w:hanging="360"/>
      </w:pPr>
    </w:lvl>
    <w:lvl w:ilvl="1">
      <w:start w:val="1"/>
      <w:numFmt w:val="lowerLetter"/>
      <w:lvlText w:val="%2."/>
      <w:lvlJc w:val="left"/>
      <w:pPr>
        <w:ind w:left="1801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1" w:hanging="360"/>
      </w:pPr>
    </w:lvl>
    <w:lvl w:ilvl="4">
      <w:start w:val="1"/>
      <w:numFmt w:val="lowerLetter"/>
      <w:lvlText w:val="%5."/>
      <w:lvlJc w:val="left"/>
      <w:pPr>
        <w:ind w:left="3961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1" w:hanging="360"/>
      </w:pPr>
    </w:lvl>
    <w:lvl w:ilvl="7">
      <w:start w:val="1"/>
      <w:numFmt w:val="lowerLetter"/>
      <w:lvlText w:val="%8."/>
      <w:lvlJc w:val="left"/>
      <w:pPr>
        <w:ind w:left="6121" w:hanging="360"/>
      </w:pPr>
    </w:lvl>
    <w:lvl w:ilvl="8">
      <w:start w:val="1"/>
      <w:numFmt w:val="lowerRoman"/>
      <w:lvlText w:val="%9."/>
      <w:lvlJc w:val="right"/>
      <w:pPr>
        <w:ind w:left="684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Calibri"/>
      <w:color w:val="00000A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574</TotalTime>
  <Application>LibreOffice/6.0.3.2$Linux_X86_64 LibreOffice_project/00m0$Build-2</Application>
  <Pages>5</Pages>
  <Words>380</Words>
  <Characters>2114</Characters>
  <CharactersWithSpaces>2595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2018-09-13T11:03:16Z</dcterms:created>
  <dc:creator/>
  <dc:description/>
  <dc:language>en-US</dc:language>
  <cp:lastModifiedBy/>
  <dcterms:modified xsi:type="dcterms:W3CDTF">2018-09-13T23:17:50Z</dcterms:modified>
  <cp:revision>34</cp:revision>
  <dc:subject/>
  <dc:title/>
</cp:coreProperties>
</file>