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28"/>
          <w:szCs w:val="28"/>
          <w:b w:val="1"/>
          <w:bCs w:val="1"/>
        </w:rPr>
        <w:t xml:space="preserve">GAU, Faculty of Engineering</w:t>
      </w:r>
    </w:p>
    <w:p/>
    <w:tbl>
      <w:tblGrid>
        <w:gridCol w:w="4750" w:type="dxa"/>
        <w:gridCol w:w="475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Course Unit Title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Calculus I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Course Unit Code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MT111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Type of Course Unit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Compulsory for all departments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Level of Course Unit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1st year BSc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National Credits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4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Number of ECTS Credits Allocated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6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Theoretical (hour/week)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3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Practice (hour/week)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2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Laboratory (hour/week)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0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Year of Study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1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Semester when the course unit is delivered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1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Mode of Delivery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Face to face, E-learning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Language of Instruction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English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Prerequisites and co-requisites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Recommended Optional Programme Components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Basic background in pre-calculus</w:t>
            </w:r>
          </w:p>
        </w:tc>
      </w:tr>
    </w:tbl>
    <w:tbl>
      <w:tblGrid>
        <w:gridCol w:w="950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atLeast"/>
          <w:cantSplit w:val="1"/>
        </w:trPr>
        <w:tc>
          <w:tcPr>
            <w:tcW w:w="9500" w:type="dxa"/>
            <w:vAlign w:val="center"/>
            <w:noWrap/>
          </w:tcPr>
          <w:p>
            <w:pPr>
              <w:spacing w:before="100" w:after="120"/>
            </w:pPr>
            <w:r>
              <w:rPr>
                <w:b w:val="1"/>
                <w:bCs w:val="1"/>
              </w:rPr>
              <w:t xml:space="preserve">Objectives of the Course:</w:t>
            </w:r>
          </w:p>
          <w:p>
            <w:pPr>
              <w:spacing w:before="100" w:after="100"/>
              <w:numPr>
                <w:ilvl w:val="0"/>
                <w:numId w:val="3"/>
              </w:numPr>
            </w:pPr>
            <w:r>
              <w:rPr/>
              <w:t xml:space="preserve">Conceptual overview of law and methods in engineering subjects</w:t>
            </w:r>
          </w:p>
          <w:p>
            <w:pPr>
              <w:spacing w:before="100" w:after="100"/>
              <w:numPr>
                <w:ilvl w:val="0"/>
                <w:numId w:val="3"/>
              </w:numPr>
            </w:pPr>
            <w:r>
              <w:rPr/>
              <w:t xml:space="preserve">To understand the major theoretical background of functions, limits, derivatives and their application in
engineering problems</w:t>
            </w:r>
          </w:p>
        </w:tc>
      </w:tr>
    </w:tbl>
    <w:tbl>
      <w:tblGrid>
        <w:gridCol w:w="285" w:type="dxa"/>
        <w:gridCol w:w="8265" w:type="dxa"/>
        <w:gridCol w:w="95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atLeast"/>
          <w:cantSplit w:val="1"/>
        </w:trPr>
        <w:tc>
          <w:tcPr>
            <w:tcW w:w="9500" w:type="dxa"/>
            <w:vAlign w:val="center"/>
            <w:gridSpan w:val="3"/>
            <w:noWrap/>
          </w:tcPr>
          <w:p>
            <w:pPr/>
            <w:r>
              <w:rPr>
                <w:b w:val="1"/>
                <w:bCs w:val="1"/>
              </w:rPr>
              <w:t xml:space="preserve">Learning Outcomes</w:t>
            </w:r>
          </w:p>
        </w:tc>
      </w:tr>
      <w:tr>
        <w:trPr>
          <w:trHeight w:val="300" w:hRule="atLeast"/>
          <w:cantSplit w:val="1"/>
        </w:trPr>
        <w:tc>
          <w:tcPr>
            <w:tcW w:w="8550" w:type="dxa"/>
            <w:vAlign w:val="center"/>
            <w:gridSpan w:val="2"/>
            <w:noWrap/>
          </w:tcPr>
          <w:p>
            <w:pPr/>
            <w:r>
              <w:rPr/>
              <w:t xml:space="preserve">When this course has been completed the student should be able to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Assess.</w:t>
            </w:r>
          </w:p>
        </w:tc>
      </w:tr>
      <w:tr>
        <w:trPr>
          <w:trHeight w:val="300" w:hRule="atLeast"/>
          <w:cantSplit w:val="1"/>
        </w:trPr>
        <w:tc>
          <w:tcPr>
            <w:tcW w:w="285" w:type="dxa"/>
            <w:vAlign w:val="center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8265" w:type="dxa"/>
            <w:vAlign w:val="center"/>
            <w:noWrap/>
          </w:tcPr>
          <w:p>
            <w:pPr/>
            <w:r>
              <w:rPr/>
              <w:t xml:space="preserve">Analyze functions and functions of graphs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1,2</w:t>
            </w:r>
          </w:p>
        </w:tc>
      </w:tr>
      <w:tr>
        <w:trPr>
          <w:trHeight w:val="300" w:hRule="atLeast"/>
          <w:cantSplit w:val="1"/>
        </w:trPr>
        <w:tc>
          <w:tcPr>
            <w:tcW w:w="285" w:type="dxa"/>
            <w:vAlign w:val="center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8265" w:type="dxa"/>
            <w:vAlign w:val="center"/>
            <w:noWrap/>
          </w:tcPr>
          <w:p>
            <w:pPr/>
            <w:r>
              <w:rPr/>
              <w:t xml:space="preserve">Understand concept of limit and continuity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1,2</w:t>
            </w:r>
          </w:p>
        </w:tc>
      </w:tr>
      <w:tr>
        <w:trPr>
          <w:trHeight w:val="300" w:hRule="atLeast"/>
          <w:cantSplit w:val="1"/>
        </w:trPr>
        <w:tc>
          <w:tcPr>
            <w:tcW w:w="285" w:type="dxa"/>
            <w:vAlign w:val="center"/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8265" w:type="dxa"/>
            <w:vAlign w:val="center"/>
            <w:noWrap/>
          </w:tcPr>
          <w:p>
            <w:pPr/>
            <w:r>
              <w:rPr/>
              <w:t xml:space="preserve">Analyze differentiation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</w:t>
            </w:r>
          </w:p>
        </w:tc>
      </w:tr>
      <w:tr>
        <w:trPr>
          <w:trHeight w:val="300" w:hRule="atLeast"/>
          <w:cantSplit w:val="1"/>
        </w:trPr>
        <w:tc>
          <w:tcPr>
            <w:tcW w:w="285" w:type="dxa"/>
            <w:vAlign w:val="center"/>
            <w:noWrap/>
          </w:tcPr>
          <w:p>
            <w:pPr/>
            <w:r>
              <w:rPr/>
              <w:t xml:space="preserve">4</w:t>
            </w:r>
          </w:p>
        </w:tc>
        <w:tc>
          <w:tcPr>
            <w:tcW w:w="8265" w:type="dxa"/>
            <w:vAlign w:val="center"/>
            <w:noWrap/>
          </w:tcPr>
          <w:p>
            <w:pPr/>
            <w:r>
              <w:rPr/>
              <w:t xml:space="preserve">Understand concept of differentiation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1,2</w:t>
            </w:r>
          </w:p>
        </w:tc>
      </w:tr>
      <w:tr>
        <w:trPr>
          <w:trHeight w:val="300" w:hRule="atLeast"/>
          <w:cantSplit w:val="1"/>
        </w:trPr>
        <w:tc>
          <w:tcPr>
            <w:tcW w:w="285" w:type="dxa"/>
            <w:vAlign w:val="center"/>
            <w:noWrap/>
          </w:tcPr>
          <w:p>
            <w:pPr/>
            <w:r>
              <w:rPr/>
              <w:t xml:space="preserve">5</w:t>
            </w:r>
          </w:p>
        </w:tc>
        <w:tc>
          <w:tcPr>
            <w:tcW w:w="8265" w:type="dxa"/>
            <w:vAlign w:val="center"/>
            <w:noWrap/>
          </w:tcPr>
          <w:p>
            <w:pPr/>
            <w:r>
              <w:rPr/>
              <w:t xml:space="preserve">Understand concept of drawing graph of derivatives and limits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1,2</w:t>
            </w:r>
          </w:p>
        </w:tc>
      </w:tr>
      <w:tr>
        <w:trPr>
          <w:trHeight w:val="300" w:hRule="atLeast"/>
          <w:cantSplit w:val="1"/>
        </w:trPr>
        <w:tc>
          <w:tcPr>
            <w:tcW w:w="9500" w:type="dxa"/>
            <w:vAlign w:val="center"/>
            <w:gridSpan w:val="3"/>
            <w:noWrap/>
          </w:tcPr>
          <w:p>
            <w:pPr>
              <w:jc w:val="center"/>
              <w:spacing w:before="0" w:after="0"/>
            </w:pPr>
            <w:r>
              <w:rPr/>
              <w:t xml:space="preserve">Assessment Methods: 1. Written Exam, 2. Assignment, 3. Project/Report, 4. Presentation, 5. Lab Work</w:t>
            </w:r>
          </w:p>
        </w:tc>
      </w:tr>
    </w:tbl>
    <w:tbl>
      <w:tblGrid>
        <w:gridCol w:w="380" w:type="dxa"/>
        <w:gridCol w:w="8170" w:type="dxa"/>
        <w:gridCol w:w="95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atLeast"/>
          <w:cantSplit w:val="1"/>
        </w:trPr>
        <w:tc>
          <w:tcPr>
            <w:tcW w:w="9500" w:type="dxa"/>
            <w:vAlign w:val="center"/>
            <w:gridSpan w:val="3"/>
            <w:noWrap/>
          </w:tcPr>
          <w:p>
            <w:pPr/>
            <w:r>
              <w:rPr>
                <w:b w:val="1"/>
                <w:bCs w:val="1"/>
              </w:rPr>
              <w:t xml:space="preserve">Course’s Contribution to Program</w:t>
            </w:r>
          </w:p>
        </w:tc>
      </w:tr>
      <w:tr>
        <w:trPr>
          <w:trHeight w:val="300" w:hRule="atLeast"/>
          <w:cantSplit w:val="1"/>
        </w:trPr>
        <w:tc>
          <w:tcPr>
            <w:tcW w:w="8550" w:type="dxa"/>
            <w:vAlign w:val="center"/>
            <w:gridSpan w:val="2"/>
            <w:noWrap/>
          </w:tcPr>
          <w:p>
            <w:pPr/>
            <w:r>
              <w:rPr/>
              <w:t xml:space="preserve"/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CL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Ability to understand and apply knowledge of mathematics, science, and engineering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4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Ability to design and conduct experiments as well as to analyze and interpret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2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Ability to work in multidisciplinary teams while exhibiting professional responsibility and ethical conduct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1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4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Ability to apply systems thinking in problem solving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5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5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Knowledge of contemporary issues while continuing to engage in lifelong learning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2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6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Ability to use the techniques, skills and modern engineering tools necessary for engineering practice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3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7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Ability to express their ideas and findings, in written and oral form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4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8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Ability to design and integrate systems, components or processes to meet desired needs within realistic constraints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2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9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Ability to approach engineering problems and effects of their possible solutions within a well structured, ethically responsible and professional manner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3</w:t>
            </w:r>
          </w:p>
        </w:tc>
      </w:tr>
      <w:tr>
        <w:trPr>
          <w:trHeight w:val="300" w:hRule="atLeast"/>
          <w:cantSplit w:val="1"/>
        </w:trPr>
        <w:tc>
          <w:tcPr>
            <w:tcW w:w="0" w:type="dxa"/>
            <w:vAlign w:val="center"/>
            <w:gridSpan w:val="3"/>
            <w:noWrap/>
          </w:tcPr>
          <w:p>
            <w:pPr>
              <w:jc w:val="center"/>
              <w:spacing w:before="0" w:after="0"/>
            </w:pPr>
            <w:r>
              <w:rPr/>
              <w:t xml:space="preserve">CL: Contribution Level (1: Very Low, 2: Low, 3: Moderate, 4: High, 5: Very High)</w:t>
            </w:r>
          </w:p>
        </w:tc>
      </w:tr>
    </w:tbl>
    <w:tbl>
      <w:tblGrid>
        <w:gridCol w:w="950" w:type="dxa"/>
        <w:gridCol w:w="1425" w:type="dxa"/>
        <w:gridCol w:w="6175" w:type="dxa"/>
        <w:gridCol w:w="95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exact"/>
          <w:cantSplit w:val="1"/>
        </w:trPr>
        <w:tc>
          <w:tcPr>
            <w:tcW w:w="9500" w:type="dxa"/>
            <w:vAlign w:val="center"/>
            <w:gridSpan w:val="4"/>
            <w:noWrap/>
          </w:tcPr>
          <w:p>
            <w:pPr/>
            <w:r>
              <w:rPr>
                <w:b w:val="1"/>
                <w:bCs w:val="1"/>
              </w:rPr>
              <w:t xml:space="preserve">Course Contents</w:t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Week</w:t>
            </w:r>
          </w:p>
        </w:tc>
        <w:tc>
          <w:tcPr>
            <w:tcW w:w="1425" w:type="dxa"/>
            <w:noWrap/>
          </w:tcPr>
          <w:p/>
        </w:tc>
        <w:tc>
          <w:tcPr>
            <w:tcW w:w="6175" w:type="dxa"/>
            <w:noWrap/>
          </w:tcPr>
          <w:p/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Exams</w:t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Introduction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Pre-calculus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>Chapter 1</w:t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Limits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4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Continuity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5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>Chapter 2</w:t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Differentiation:Tangent Line and their slopes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6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Derivative, Leibniz Notation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7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Differentiation rules ,The chain rule, The derivative Of Trigonemetric Functions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8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Midterm</w:t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9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Higher Order Derivative , Implicit Differentiation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10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>Chapter 3</w:t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Inverse Functions: Exponential and Logorithmic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11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Inverse Functions: Trigonometric Functions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12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>Chapter 4</w:t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Extreme values concavity and Inflection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13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Optimization Problems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14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Sketching Graphs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15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Final</w:t>
            </w:r>
          </w:p>
        </w:tc>
      </w:tr>
    </w:tbl>
    <w:tbl>
      <w:tblGrid>
        <w:gridCol w:w="950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atLeast"/>
          <w:cantSplit w:val="1"/>
        </w:trPr>
        <w:tc>
          <w:tcPr>
            <w:tcW w:w="9500" w:type="dxa"/>
            <w:vAlign w:val="center"/>
            <w:noWrap/>
          </w:tcPr>
          <w:p>
            <w:pPr>
              <w:spacing w:before="100" w:after="120"/>
            </w:pPr>
            <w:r>
              <w:rPr>
                <w:b w:val="1"/>
                <w:bCs w:val="1"/>
              </w:rPr>
              <w:t xml:space="preserve">Recommended Sources</w:t>
            </w:r>
          </w:p>
          <w:p>
            <w:pPr>
              <w:spacing w:before="100" w:after="100"/>
              <w:numPr>
                <w:ilvl w:val="0"/>
                <w:numId w:val="3"/>
              </w:numPr>
            </w:pPr>
            <w:r>
              <w:rPr/>
              <w:t xml:space="preserve">Textbook: "Calculus a Complete Course", Robert A. Adams, Pearson 6th Edn 2006</w:t>
            </w:r>
          </w:p>
          <w:p>
            <w:pPr>
              <w:spacing w:before="100" w:after="100"/>
              <w:numPr>
                <w:ilvl w:val="0"/>
                <w:numId w:val="3"/>
              </w:numPr>
            </w:pPr>
            <w:r>
              <w:rPr/>
              <w:t xml:space="preserve">"Calculus Early Transcendental Functions", Robert T.Smith &amp; Roland B. Minton 4th Edition,2012</w:t>
            </w:r>
          </w:p>
          <w:p>
            <w:pPr>
              <w:spacing w:before="100" w:after="100"/>
              <w:numPr>
                <w:ilvl w:val="0"/>
                <w:numId w:val="3"/>
              </w:numPr>
            </w:pPr>
            <w:r>
              <w:rPr/>
              <w:t xml:space="preserve">"Calculus Early Transcendental" Briggs Cochran, William Briggs, Lyle Cochran, Bernard Gillett</w:t>
            </w:r>
          </w:p>
        </w:tc>
      </w:tr>
    </w:tbl>
    <w:tbl>
      <w:tblGrid>
        <w:gridCol w:w="3400" w:type="dxa"/>
        <w:gridCol w:w="610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exact"/>
          <w:cantSplit w:val="1"/>
        </w:trPr>
        <w:tc>
          <w:tcPr>
            <w:tcW w:w="9500" w:type="dxa"/>
            <w:vAlign w:val="center"/>
            <w:gridSpan w:val="2"/>
            <w:noWrap/>
          </w:tcPr>
          <w:p>
            <w:pPr/>
            <w:r>
              <w:rPr>
                <w:b w:val="1"/>
                <w:bCs w:val="1"/>
              </w:rPr>
              <w:t xml:space="preserve">Assessment</w:t>
            </w:r>
          </w:p>
        </w:tc>
      </w:tr>
      <w:tr>
        <w:trPr>
          <w:trHeight w:val="300" w:hRule="exact"/>
          <w:cantSplit w:val="1"/>
        </w:trPr>
        <w:tc>
          <w:tcPr>
            <w:tcW w:w="3400" w:type="dxa"/>
            <w:noWrap/>
          </w:tcPr>
          <w:p>
            <w:pPr/>
            <w:r>
              <w:rPr/>
              <w:t xml:space="preserve">Attendance and Assignment and Quiz</w:t>
            </w:r>
          </w:p>
        </w:tc>
        <w:tc>
          <w:tcPr>
            <w:tcW w:w="6100" w:type="dxa"/>
            <w:noWrap/>
          </w:tcPr>
          <w:p>
            <w:pPr/>
            <w:r>
              <w:rPr/>
              <w:t xml:space="preserve">20 %</w:t>
            </w:r>
          </w:p>
        </w:tc>
      </w:tr>
      <w:tr>
        <w:trPr>
          <w:trHeight w:val="300" w:hRule="exact"/>
          <w:cantSplit w:val="1"/>
        </w:trPr>
        <w:tc>
          <w:tcPr>
            <w:tcW w:w="3400" w:type="dxa"/>
            <w:noWrap/>
          </w:tcPr>
          <w:p>
            <w:pPr/>
            <w:r>
              <w:rPr/>
              <w:t xml:space="preserve">Midterm Exam (Written)</w:t>
            </w:r>
          </w:p>
        </w:tc>
        <w:tc>
          <w:tcPr>
            <w:tcW w:w="6100" w:type="dxa"/>
            <w:noWrap/>
          </w:tcPr>
          <w:p>
            <w:pPr/>
            <w:r>
              <w:rPr/>
              <w:t xml:space="preserve">35 %</w:t>
            </w:r>
          </w:p>
        </w:tc>
      </w:tr>
      <w:tr>
        <w:trPr>
          <w:trHeight w:val="300" w:hRule="exact"/>
          <w:cantSplit w:val="1"/>
        </w:trPr>
        <w:tc>
          <w:tcPr>
            <w:tcW w:w="3400" w:type="dxa"/>
            <w:noWrap/>
          </w:tcPr>
          <w:p>
            <w:pPr/>
            <w:r>
              <w:rPr/>
              <w:t xml:space="preserve">Final Exam (Written)</w:t>
            </w:r>
          </w:p>
        </w:tc>
        <w:tc>
          <w:tcPr>
            <w:tcW w:w="6100" w:type="dxa"/>
            <w:noWrap/>
          </w:tcPr>
          <w:p>
            <w:pPr/>
            <w:r>
              <w:rPr/>
              <w:t xml:space="preserve">45 %</w:t>
            </w:r>
          </w:p>
        </w:tc>
      </w:tr>
    </w:tbl>
    <w:tbl>
      <w:tblGrid>
        <w:gridCol w:w="6460.000000000001" w:type="dxa"/>
        <w:gridCol w:w="950" w:type="dxa"/>
        <w:gridCol w:w="950" w:type="dxa"/>
        <w:gridCol w:w="114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atLeast"/>
          <w:cantSplit w:val="1"/>
        </w:trPr>
        <w:tc>
          <w:tcPr>
            <w:tcW w:w="9500" w:type="dxa"/>
            <w:vAlign w:val="center"/>
            <w:gridSpan w:val="4"/>
            <w:noWrap/>
          </w:tcPr>
          <w:p>
            <w:pPr/>
            <w:r>
              <w:rPr>
                <w:b w:val="1"/>
                <w:bCs w:val="1"/>
              </w:rPr>
              <w:t xml:space="preserve">ECTS Allocated Based on the Student Workload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Activities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Number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Duration (hour)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Total Workload (hour)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Course duration in class (including the Exam week)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15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3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45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Tutorials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13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26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Assignments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5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10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Project/Presentation/Report Writing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0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0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0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E-learning Activities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0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0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0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Quizzes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6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6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Midterm Examination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20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20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Final Examination 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30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30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Self Study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14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28</w:t>
            </w:r>
          </w:p>
        </w:tc>
      </w:tr>
      <w:tr>
        <w:trPr>
          <w:trHeight w:val="300" w:hRule="atLeast"/>
          <w:cantSplit w:val="1"/>
        </w:trPr>
        <w:tc>
          <w:tcPr>
            <w:tcW w:w="8360" w:type="dxa"/>
            <w:vAlign w:val="center"/>
            <w:gridSpan w:val="3"/>
            <w:noWrap/>
          </w:tcPr>
          <w:p>
            <w:pPr/>
            <w:r>
              <w:rPr/>
              <w:t xml:space="preserve">Total Workload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165</w:t>
            </w:r>
          </w:p>
        </w:tc>
      </w:tr>
      <w:tr>
        <w:trPr>
          <w:trHeight w:val="300" w:hRule="atLeast"/>
          <w:cantSplit w:val="1"/>
        </w:trPr>
        <w:tc>
          <w:tcPr>
            <w:tcW w:w="8360" w:type="dxa"/>
            <w:vAlign w:val="center"/>
            <w:gridSpan w:val="3"/>
            <w:noWrap/>
          </w:tcPr>
          <w:p>
            <w:pPr/>
            <w:r>
              <w:rPr/>
              <w:t xml:space="preserve">Total Workload/30 (h)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5.50</w:t>
            </w:r>
          </w:p>
        </w:tc>
      </w:tr>
      <w:tr>
        <w:trPr>
          <w:trHeight w:val="300" w:hRule="atLeast"/>
          <w:cantSplit w:val="1"/>
        </w:trPr>
        <w:tc>
          <w:tcPr>
            <w:tcW w:w="8360" w:type="dxa"/>
            <w:vAlign w:val="center"/>
            <w:gridSpan w:val="3"/>
            <w:noWrap/>
          </w:tcPr>
          <w:p>
            <w:pPr/>
            <w:r>
              <w:rPr/>
              <w:t xml:space="preserve">ECTS Credit of the Course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6</w:t>
            </w:r>
          </w:p>
        </w:tc>
      </w:tr>
    </w:tbl>
    <w:sectPr>
      <w:foot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1EE9656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E774CEC6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2">
    <w:abstractNumId w:val="2"/>
  </w: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0"/>
        <w:szCs w:val="20"/>
        <w:lang w:val="en-US"/>
      </w:rPr>
    </w:rPrDefault>
  </w:docDefaults>
  <w:style w:type="paragraph" w:default="1" w:styleId="Normal">
    <w:name w:val="Normal"/>
    <w:pPr>
      <w:ind w:left="80" w:right="0" w:firstLine="0"/>
      <w:spacing w:before="0"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2025-10-25T20:14:02+02:00</dcterms:created>
  <dcterms:modified xsi:type="dcterms:W3CDTF">2025-10-25T20:14:02+02:00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