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00" w:before="0"/>
        <w:jc w:val="center"/>
      </w:pPr>
      <w:r>
        <w:rPr>
          <w:rFonts w:ascii="Arial" w:cs="Arial" w:eastAsia="Arial" w:hAnsi="Arial"/>
          <w:b/>
          <w:bCs/>
          <w:color w:val="1A6B3C"/>
          <w:sz w:val="64"/>
          <w:szCs w:val="64"/>
        </w:rPr>
        <w:t xml:space="preserve">PROJECT ORION OS</w:t>
      </w:r>
    </w:p>
    <w:p>
      <w:pPr>
        <w:spacing w:after="80" w:before="0"/>
        <w:jc w:val="center"/>
      </w:pPr>
      <w:r>
        <w:rPr>
          <w:rFonts w:ascii="Arial" w:cs="Arial" w:eastAsia="Arial" w:hAnsi="Arial"/>
          <w:b/>
          <w:bCs/>
          <w:color w:val="2E4057"/>
          <w:sz w:val="34"/>
          <w:szCs w:val="34"/>
        </w:rPr>
        <w:t xml:space="preserve">Vol 5 — Problems, Philosophy &amp; Solutions</w:t>
      </w:r>
    </w:p>
    <w:p>
      <w:pPr>
        <w:spacing w:after="60" w:before="0"/>
        <w:jc w:val="center"/>
      </w:pPr>
      <w:r>
        <w:rPr>
          <w:rFonts w:ascii="Arial" w:cs="Arial" w:eastAsia="Arial" w:hAnsi="Arial"/>
          <w:i/>
          <w:iCs/>
          <w:color w:val="555555"/>
          <w:sz w:val="22"/>
          <w:szCs w:val="22"/>
        </w:rPr>
        <w:t xml:space="preserve">Every problem in computing today — with root cause, current state, and Orion OS solution</w:t>
      </w:r>
    </w:p>
    <w:p>
      <w:pPr>
        <w:spacing w:after="0" w:before="32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How to Read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Format</w:t>
            </w:r>
          </w:p>
          <w:p>
            <w:pPr>
              <w:spacing w:after="0" w:before="0"/>
            </w:pPr>
            <w:r>
              <w:rPr>
                <w:rFonts w:ascii="Arial" w:cs="Arial" w:eastAsia="Arial" w:hAnsi="Arial"/>
                <w:color w:val="333333"/>
                <w:sz w:val="21"/>
                <w:szCs w:val="21"/>
              </w:rPr>
              <w:t xml:space="preserve">Every problem entry has four parts: (1) The Problem — what is broken and why, (2) Current State — how existing OSes attempt to handle it, (3) Orion OS Solution — the specific design decision we make, (4) New Philosophy — where we need to think differently at a fundamental level. This is your design decision log.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 Problem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broken. Root cause. Why it matters.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Red/Orange highlight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 Current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Windows/Linux/macOS handle it. Why it is insufficient.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Blue highlight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 Nova Solution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specific architecture or design decision Orion OS makes.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highlight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 New Philosophy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Where a completely new way of thinking is needed — not just a better implementation.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Purple highlight</w:t>
            </w:r>
          </w:p>
        </w:tc>
      </w:tr>
    </w:tbl>
    <w:p>
      <w:pPr>
        <w:spacing w:after="0" w:before="16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 The AI &amp; LLM Local Execution Problem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This Is Urgent</w:t>
            </w:r>
          </w:p>
          <w:p>
            <w:pPr>
              <w:spacing w:after="0" w:before="0"/>
            </w:pPr>
            <w:r>
              <w:rPr>
                <w:rFonts w:ascii="Arial" w:cs="Arial" w:eastAsia="Arial" w:hAnsi="Arial"/>
                <w:color w:val="555555"/>
                <w:sz w:val="21"/>
                <w:szCs w:val="21"/>
              </w:rPr>
              <w:t xml:space="preserve">Running a 7B parameter LLM locally requires 8-16GB RAM. A 70B model requires 40-80GB VRAM. GPT-4 class models: impossible locally for 99% of users. The current OS treats the GPU as a display peripheral. Memory is fragmented. No OS-level AI runtime. Every app ships its own 500MB framework. This is the defining computing challenge of the next decade and no OS was designed for it.</w:t>
            </w:r>
          </w:p>
        </w:tc>
      </w:tr>
    </w:tbl>
    <w:p>
      <w:pPr>
        <w:spacing w:after="0" w:before="160"/>
      </w:pPr>
      <w:r>
        <w:t xml:space="preserve"/>
      </w:r>
    </w:p>
    <w:p>
      <w:pPr>
        <w:pStyle w:val="Heading2"/>
        <w:spacing w:after="100" w:before="280"/>
      </w:pPr>
      <w:r>
        <w:rPr>
          <w:rFonts w:ascii="Arial" w:cs="Arial" w:eastAsia="Arial" w:hAnsi="Arial"/>
          <w:b/>
          <w:bCs/>
          <w:color w:val="2E4057"/>
          <w:sz w:val="26"/>
          <w:szCs w:val="26"/>
        </w:rPr>
        <w:t xml:space="preserve">1.1 The GPU Scheduling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GPUs scheduled as display devices, not compute units</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Linux and Windows schedule GPU work through graphics drivers designed for rendering, not general compute. AI workloads and display work compete for the same scheduler with no intelligence about priority, memory bandwidth, or thermal budget.</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GPU compute via CUDA/ROCm sits entirely outside the kernel scheduler. Windows: WDDM (Windows Display Driver Model) was designed in 2006 for display, not AI inference. Both treat GPU as peripheral, not peer.</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heterogeneous scheduler: CPU, GPU, NPU, and TPU are equal first-class compute citizens. The scheduler understands workload types — inference (memory-bandwidth-bound), training (compute-bound), display (latency-bound) — and assigns work intelligently. GPU memory and CPU memory managed as a unified pool where hardware supports it.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Shift from 'GPU is a display peripheral' to 'GPU is a compute peer'. The OS scheduler must natively understand tensor operations, memory bandwidth saturation, and thermal envelopes of heterogeneous compute units.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1.2 The Memory Fragmentation Problem for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LLM weights scattered across fragmented memory with expensive copy overhead</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13B LLM model needs ~26GB of contiguous memory for 16-bit weights. Current allocators fragment memory, forcing expensive copies. Context windows require KV-cache memory that grows dynamically. No OS understands 'tensor allocation' — it just sees byte arrays.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generic buddy allocator, no concept of huge contiguous allocations for tensors. GPU: separate VRAM managed by CUDA/ROCm entirely outside OS visibility. Result: out-of-memory kills when 40% of memory is fragmented unusable holes.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tensor allocator: huge-page-backed contiguous regions for model weights (2MB or 1GB pages). KV-cache as a first-class memory object with dynamic resizing. Unified CPU+GPU memory pool on hardware that supports it (Apple M-series, AMD APUs). OS-level memory pressure signals before OOM — apps can gracefully evict KV-cache.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Memory must be typed. The OS needs to know the difference between 'a tensor of fp16 values' and 'a string buffer'. Typed memory enables hardware-aware placement, compression, and eviction policies.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1.3 The OS-Level Inference Runtime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Every app ships its own AI framework — 500MB per app, competing for GPU</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Chrome ships its own TensorFlow Lite. Every Electron app ships its own ONNX Runtime. A machine with 10 AI-using apps has 5GB of duplicate framework code in memory. They compete for GPU access with no coordination. A background transcription app can starve a foreground LLM inference.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No current OS has a system-level AI inference service. Each app manages its own framework lifecycle. No sharing. No coordination. No memory deduplication.</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System Inference Runtime: one shared inference engine (ONNX-compatible) as a kernel-adjacent service. Apps call it via IPC: 'run this model on this input'. The runtime manages GPU memory, batches requests from multiple apps, quantizes models for available hardware (4-bit on weak hardware, bf16 on strong), and uses the NPU when available.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OS should be the AI runtime manager, the same way it is the memory manager. Just as apps do not manage their own physical pages, apps should not manage their own model weights and inference engines.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 The Quantization and Hardware Adaptation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AI models compiled for specific hardware, cannot adapt to available compute</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model compiled for NVIDIA A100 runs poorly on an old GTX 1060. A model targeting AVX-512 fails on a machine without it. There is no OS-level layer that says 'here is what compute is available, adapt the model accordingly'.</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Users must manually download different model versions for different hardware. Quantization (4-bit, 8-bit) must be done manually. Hardware capability detection is left to each framework.</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hardware capability database: at boot, the OS profiles available compute (CPU SIMD extensions, GPU shader count, NPU capabilities, available memory bandwidth). The inference runtime adapts models automatically: bf16 on capable hardware, int8 on mid-range, int4 on weak hardware. A 13B model that 'cannot run' on a 4GB machine runs at int4 quantization in the Orion OS runtime.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OS must know the machine's compute personality and adapt software to it — not require software to enumerate hardware manually. Hardware is a resource the OS manages; AI compute is the same.</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2. Kernel Architecture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Fundamental Question</w:t>
            </w:r>
          </w:p>
          <w:p>
            <w:pPr>
              <w:spacing w:after="0" w:before="0"/>
            </w:pPr>
            <w:r>
              <w:rPr>
                <w:rFonts w:ascii="Arial" w:cs="Arial" w:eastAsia="Arial" w:hAnsi="Arial"/>
                <w:color w:val="333333"/>
                <w:sz w:val="21"/>
                <w:szCs w:val="21"/>
              </w:rPr>
              <w:t xml:space="preserve">Should Orion OS use a monolithic kernel (Linux approach), microkernel (seL4/QNX), hybrid (Windows/macOS), exokernel (research), or something new? This is the most consequential design decision. Every other technical decision flows from it.</w:t>
            </w:r>
          </w:p>
        </w:tc>
      </w:tr>
    </w:tbl>
    <w:p>
      <w:pPr>
        <w:spacing w:after="0" w:before="160"/>
      </w:pPr>
      <w:r>
        <w:t xml:space="preserve"/>
      </w:r>
    </w:p>
    <w:p>
      <w:pPr>
        <w:pStyle w:val="Heading2"/>
        <w:spacing w:after="100" w:before="280"/>
      </w:pPr>
      <w:r>
        <w:rPr>
          <w:rFonts w:ascii="Arial" w:cs="Arial" w:eastAsia="Arial" w:hAnsi="Arial"/>
          <w:b/>
          <w:bCs/>
          <w:color w:val="2E4057"/>
          <w:sz w:val="26"/>
          <w:szCs w:val="26"/>
        </w:rPr>
        <w:t xml:space="preserve">2.1 The Monolithic Kernel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One bad driver crashes the entire system — 30 years and this is still unsolved</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In a monolithic kernel, drivers run in kernel space with full privileges. A WiFi driver bug causes a kernel panic. A GPU driver memory corruption brings down the whole system. Linux has 30 million lines of code in the kernel. Each line can crash everything.</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30 years old, still crashing from Nvidia drivers in 2024. Windows: Blue Screen of Death is still primarily caused by kernel-mode drivers. Every bug has maximum blast radius.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hybrid microkernel: the kernel core is tiny (scheduler, memory manager, IPC, capability system — under 50,000 lines). ALL drivers run in isolated userspace processes. A crashed WiFi driver = that process is restarted by orion-devd. The kernel never stops. The user never notices.</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kernel should do exactly one thing: mediate access to hardware resources with mathematical precision. Everything else is a service. Services fail gracefully. Kernels must not fail.</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2.2 The Microkernel Performance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Traditional microkernels are slow due to IPC overhead — a myth that must be addressed</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The original Mach microkernel was 10x slower than monolithic kernels due to message-passing overhead. This is why Linux and Windows abandoned the pure microkernel approach. The lesson was mislearned: the problem was Mach's IPC design, not microkernels.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seL4 proved that a microkernel IPC can be 50-100x faster than Mach. L4 lineage microkernels demonstrate that with properly designed synchronous IPC, the overhead is negligible (&lt; 1 microsecond on modern hardware). Yet Linux and Windows never revisited the architecture.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uses seL4/L4-lineage fast IPC: synchronous message passing via shared memory pages. Driver calls are fast path (&lt; 500ns). The kernel never copies data — it remaps pages between address spaces. The 'microkernels are slow' argument no longer applies with this design.</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IPC is not slow. Bad IPC design is slow. Design IPC as a zero-copy page remapping operation with synchronous scheduling, and the microkernel performance argument vanishes.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2.3 The Kernel Complexity and Verification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30 million lines of code cannot be formally verified — so Linux cannot be proven secure</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To formally verify that a kernel is correct, you need to prove every possible execution path is safe. Linux has 30 million lines. This is computationally infeasible. As a result, Linux security is based entirely on testing and patching — reactive, never proactive.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seL4 has a formally verified kernel of ~10,000 lines. The proof took 6 person-years. Linux's kernel cannot ever be verified at this scale. Windows's kernel is proprietary and cannot be independently verified.</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microkernel core targets under 15,000 lines of Rust. The formally verified portion covers: capability system, memory manager, IPC, and scheduler. These are the security-critical paths. Non-critical code (drivers, filesystem) does not need formal verification — just capability isolation.</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kernel that can be proven correct must be small enough to prove. Complexity is the enemy of security. The kernel should be irreducibly minimal.</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2.4 The Kernel ABI Lock-in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Linux maintains a 30-year-old syscall ABI — impossible to fix mistakes</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Linux made a commitment to never break userspace ABI. This means mistakes made in 1991 (the fork() system call, the file descriptor model, the signal interface) can never be fixed. They are eternal technical debt embedded in 30 million deployed apps.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fork() is used everywhere despite being inefficient and conceptually wrong for modern use. Signals are a mess. The filesystem namespace is hierarchical when data relationships are graph-like. None of this can change.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starts with a clean capability-based syscall interface. POSIX compatibility is provided as a translation layer on top, not baked into the kernel. The kernel's native interface is typed capability operations — no integer codes, no untyped buffers. When we find design mistakes early, we fix them. The POSIX layer exists for app compatibility, not kernel identity.</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kernel ABI is not sacred. Legacy compatibility is a service provided on top of the kernel, not embedded in it. This distinction determines whether you can evolve your design.</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3. Filesystem &amp; Data Philosophy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1960s Abstraction</w:t>
            </w:r>
          </w:p>
          <w:p>
            <w:pPr>
              <w:spacing w:after="0" w:before="0"/>
            </w:pPr>
            <w:r>
              <w:rPr>
                <w:rFonts w:ascii="Arial" w:cs="Arial" w:eastAsia="Arial" w:hAnsi="Arial"/>
                <w:color w:val="555555"/>
                <w:sz w:val="21"/>
                <w:szCs w:val="21"/>
              </w:rPr>
              <w:t xml:space="preserve">A 'file' is a named array of bytes in a hierarchical namespace. This was designed for magnetic tape storage in 1965. Sixty years later, the abstraction has not changed. Your contacts database, your game save, your AI model weights, your code repository — all treated identically as 'arrays of bytes with names'. The filesystem knows nothing about what any of it means.</w:t>
            </w:r>
          </w:p>
        </w:tc>
      </w:tr>
    </w:tbl>
    <w:p>
      <w:pPr>
        <w:spacing w:after="0" w:before="160"/>
      </w:pPr>
      <w:r>
        <w:t xml:space="preserve"/>
      </w:r>
    </w:p>
    <w:p>
      <w:pPr>
        <w:pStyle w:val="Heading2"/>
        <w:spacing w:after="100" w:before="280"/>
      </w:pPr>
      <w:r>
        <w:rPr>
          <w:rFonts w:ascii="Arial" w:cs="Arial" w:eastAsia="Arial" w:hAnsi="Arial"/>
          <w:b/>
          <w:bCs/>
          <w:color w:val="2E4057"/>
          <w:sz w:val="26"/>
          <w:szCs w:val="26"/>
        </w:rPr>
        <w:t xml:space="preserve">3.1 The Hierarchical Namespace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The tree-shaped filesystem namespace does not match how data actually relates</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Your photo of your sister is in /home/user/Pictures/2024/vacation/IMG_4521.jpg. It is also your sister's photo. It is also a vacation photo. It is also a file taken in Italy. In a hierarchy, it can only be in one place — you must choose one dimension of organisation. This mismatch between tree-shaped storage and graph-shaped reality has caused 60 years of workarounds (symlinks, tags, databases).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All major filesystems (ext4, NTFS, APFS, btrfs) are hierarchical. Windows shortcuts and Linux symlinks are hacks. macOS Tags are application-level metadata, not filesystem-level relationships. No filesystem models data as a graph.</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Vega FS namespace: files have a primary location AND arbitrary tags and relationships. /data/photos/IMG_4521.novafs is the canonical path but the file is also reachable via /data/tags/sister, /data/tags/vacation, /data/tags/italy. Relationships are first-class filesystem objects. No application-level workarounds needed.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Data has relationships. Storage must model relationships. A hierarchical namespace is a special case of a graph — start with the general model.</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3.2 The Semantic Blindness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The filesystem treats every byte array identically — no type, no schema, no meaning</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Your filesystem cannot tell the difference between a JPEG, a Python script, and a 7B LLM model. All are 'files'. The filesystem provides no optimisation based on content type. An LLM weight file (optimally read sequentially in large blocks) is stored and read the same way as a configuration file (optimally read randomly in small chunks).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file types: regular file, directory, symlink, pipe, socket, block device, character device. No concept of 'compressed tensor', 'structured database', 'executable binary', 'configuration'. MIME types exist at application level only.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Vega FS typed files: every file has a Nova MIME type stored in the inode. The VFS layer uses this for I/O optimisation — LLM weights get large sequential read-ahead; config files get no read-ahead; append-only logs get write-optimised paths. Storage drivers know what they are storing.</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OS should understand data semantics, not just byte arrays. Data type is a first-class attribute of every storage object.</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3.3 The File-to-Data Philosophy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Everything is a file (Unix) is the wrong abstraction for the data-rich future</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Plan 9 extended 'everything is a file' to network devices and processes. This was brilliant for 1992. In 2024, 'everything' includes: structured databases, versioned documents, reactive streams, time-series sensor data, graph relationships, content-addressed blobs. Forcing all of these through a byte-array interface is like routing all city traffic through one road.</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Unix philosophy: everything is a file. The filesystem is the universal abstraction. This worked when data was either text or binary. Today, SQLite databases, Parquet files, Arrow arrays, Protocol Buffers, and LLM models are 'files' — but treating them as byte arrays misses all their structure.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'everything is data'. The fundamental storage primitive is a typed, versioned, content-addressed data object. Files (byte arrays with names) are one kind of data object. Databases, streams, and graphs are others. The VFS layer routes operations to the appropriate handler based on type.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new philosophy: data has type, schema, version, provenance, and relationships. Storage must model all of these natively. 'File' is a legacy type within a richer data model, not the universal abstraction.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3.4 The Silent Corruption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Most filesystems do not detect when your data becomes corrupted</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cosmic ray flips a bit in your file. Your SSD's wear leveling writes the wrong block. A memory error corrupts data in flight. ext4, NTFS, and HFS+ will happily read and return the corrupted data as if nothing happened. You might not notice for months — until the corrupted file is the only backup of your novel.</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ext4: no checksums on data blocks. NTFS: no data checksums. APFS: metadata checksums only (data still vulnerable). Only ZFS, btrfs, and bcachefs have end-to-end data checksums — and these are not the default choices.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Vega FS: BLAKE3 checksums on every data block and every metadata block. Every read verifies the checksum. On mismatch: if RAID/mirror available, automatically read from the other copy and repair. If not: immediately alert the user with the exact block that is corrupted. Silent corruption is impossible.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Storage must be honest. If data cannot be guaranteed intact, the system should say so loudly. Silent corruption is worse than honest failure.</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3.5 The Content-Addressed Storage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Files are identified by location (path) not content — causing massive duplication</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You have the same photo in /Pictures, /Desktop, /Backup, and three different apps' caches. The filesystem stores 4 copies of identical bytes because they are in different locations. Content is identified by where it is, not what it is. Git solved this in 2005 — everything identified by hash of content — but filesystems still use location.</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All major filesystems use pathname as the primary identifier. Deduplication exists in btrfs and ZFS as optional features requiring explicit setup. No filesystem defaults to content-addressing.</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Vega FS content-addressed data layer: immutable objects identified by BLAKE3 hash of content. The namespace layer maps names to hash identifiers. Identical content stored once regardless of how many names point to it. The same 5GB ISO in three locations: stored once, referenced three times. Instant snapshots: new snapshot = new name pointing to existing content. No data copied.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Identity should be based on what data IS (its content hash), not where data IS (its location). Location is a view over content, not the fundamental identifier.</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4. Memory Architecture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4.1 The Fragmented Memory Hierarchy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CPU memory, GPU memory, and storage are managed as completely separate hierarchies</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Your CPU has 16GB RAM. Your GPU has 8GB VRAM. Your NVMe has 1TB. These are managed by completely separate systems with no coordination. A model that needs 20GB must be split manually — half on CPU, half on GPU — with expensive PCIe transfers between them. The OS has no unified view.</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CPU memory managed by kernel. GPU VRAM managed by CUDA/ROCm entirely outside the kernel. Storage managed by filesystem. Three separate management domains with no unified allocation.</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unified memory model: all memory — CPU DRAM, GPU VRAM, NVMe storage-class memory, CXL-attached memory — managed by a single tiered memory manager. When allocating 20GB for a model, the allocator considers all available tiers and places data in the fastest tier that fits, transparently migrating as needed.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Memory is a spectrum from fast-expensive (SRAM cache) to slow-cheap (HDD). The OS should manage the entire spectrum as one resource, not as separate management domains.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4.2 The Memory Safety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70% of all security CVEs are memory safety bugs — buffer overflows, use-after-free, etc.</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C and C++ allow direct pointer manipulation without bounds checking. A buffer overflow in a kernel driver can overwrite arbitrary kernel memory, escalating privileges to root. Use-after-free in IPC code allows an attacker to control memory layouts. These bugs have existed since 1972 and still appear in 2024.</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kernel: ~70% of CVEs are memory safety bugs despite code review and fuzzing. Windows: same pattern. These are not programmer mistakes — they are fundamental properties of memory-unsafe languages.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kernel in Rust: the borrow checker eliminates use-after-free and data races at compile time. Buffer overflows in safe Rust are impossible. Unsafe code is explicitly marked, audited, and minimized. ARM MTE provides hardware detection for the remaining unsafe code. Rust + MTE = memory safety at compile time AND runtime.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Memory safety should be a property of the language and hardware, not a property of programmer skill. Design systems where memory safety bugs are impossible or immediately detected — not systems that rely on perfect human review.</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4.3 The NUMA Blindness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Modern servers have Non-Uniform Memory Access but OSes schedule without respecting it</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modern multi-socket server has 4 NUMA nodes. Accessing memory on your local node takes 100ns. Accessing memory on a remote node takes 300ns. Linux and Windows often schedule processes on CPU 0 while their memory was allocated on NUMA node 3 — 3x slower memory access. On AI workloads, this matters enormously.</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NUMA-aware scheduling exists but is complex to configure and often disabled by default. Windows: NUMA support in the scheduler but not well-integrated with the memory allocator. Most application developers never think about NUMA.</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NUMA-first allocator: when allocating memory, always prefer the NUMA node local to the requesting CPU. When scheduling a process, prefer CPUs local to where its memory lives. AI workload placement: when launching an inference job, pre-warm the memory pages on the GPU-adjacent NUMA node before the job starts.</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Locality is the most important performance property in modern computing. The OS must be locality-obsessed at every level: L1 cache, L2, L3, NUMA, rack, datacenter.</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5. Compiler &amp; Language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5.1 The OS-Unaware Compilation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Compilers generate code without knowing the exact hardware it will run on</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When you compile a program with -O2, the compiler generates code for a generic x86-64 CPU. It does not know that your specific CPU has 48MB L3 cache, 16 Zen 4 cores, and AVX-512 support. The resulting code is generic and leaves performance on the table.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GCC and Clang: -march=native tells the compiler to target the current machine, but this creates a binary that only runs on that exact CPU model. Distributable binaries must target a generic baseline. The conflict between 'runs everywhere' and 'fast everywhere' is unsolved.</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compilation model: apps are distributed as WASM IR (architecture-independent). At install time, the Cosmos Compiler JIT-compiles the WASM to native code for the exact CPU on that machine, using the exact CPU features available. The user gets a binary that is as fast as possible on their specific hardware. Updates to the WASM are recompiled on the next install.</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Compilation should happen twice: once when the developer publishes (to portable IR), and once when the user installs (to native code for their exact machine). The OS knows the machine. The OS should do the final compilation.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5.2 The Static Compilation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Code compiled once, never re-optimized as usage patterns become clear</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web server compiled with -O2 has the same code on day 1 and day 1000. But on day 1000, you know which functions are called 10 billion times and which are called once. Profile-guided optimization (PGO) exists but requires manual profiling cycles and recompilation. No OS provides continuous optimization as a service.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gcc -fprofile-generate, then run workload, then gcc -fprofile-use. Manual, infrequent, requires developer effort. JVM does continuous optimization (JIT) but with garbage collection overhead and JVM startup cost.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continuous optimization service: a background daemon profiles running applications (using hardware performance counters, zero overhead). Hot functions are identified. Periodically, the Cosmos Compiler recompiles hot functions with current profile data. The updated code is hot-swapped into the running process. Performance improves automatically over time.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Code should get faster as it runs, not slower (due to bloat and fragmentation). The OS, knowing both the hardware and the runtime behavior, should continuously optimize deployed code.</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5.3 The Bootstrap Compiler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You cannot write a compiler without a compiler — the fundamental self-reference problem</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To compile Cosmos Compiler from source, you need a compiler. Cosmos Compiler is not finished yet. This circular dependency means you must use an external trusted compiler (LLVM) to bootstrap. If LLVM has been tampered with (see Ken Thompson's Trusting Trust paper, 1984), the resulting binaries could be compromised.</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Every compiler in existence bootstraps from something else. GCC bootstraps from GCC. Rust bootstraps from Rust (via an older binary). The chain of trust goes back to hand-written assembly or a trusted binary. This is an unsolved problem in computer science.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bootstrap strategy (Phase B1-B5): use LLVM initially. Build Cosmos Assembler → Cosmos Linker → Cosmos Compiler. Once Cosmos Compiler can compile itself, build Cosmos Compiler using Cosmos Compiler. Delete LLVM. The trusted root becomes the first Cosmos Compiler binary, which is open source and reproducible — anyone can verify the chain.</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fully trustworthy compiler chain requires starting from a verified seed and building upward. Reproducible builds (same source → same binary, bit for bit) allow the community to collectively verify the chain.</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6. Bootloader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6.1 The Slow Boot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Modern computers take 30-60 seconds to boot — there is no technical reason for this</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modern NVMe SSD can read the entire kernel in under 100ms. The CPU can initialize in milliseconds. Yet Windows takes 30-60 seconds to boot, Linux 15-30 seconds. The time is spent on: firmware initialization (UEFI POST), driver loading, service startup, and pre-boot authentication. Most of this is sequential and single-threaded.</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UEFI POST: 3-8 seconds of hardware initialization. Bootloader: 1-2 seconds. Kernel init: 2-5 seconds. Service startup: 10-30 seconds. Almost all sequential. Android (Linux-based) boots in 5-7 seconds by stripping POST and parallelizing services. ChromeOS boots in 6-8 seconds.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target: under 3 seconds from power button to usable desktop. Strategy: minimal UEFI interaction (just memory map and boot image), parallel kernel init (all subsystems init simultaneously), on-demand driver loading (no preloading of unused drivers), pre-compiled service images (no dynamic linking at boot).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Boot time is a quality metric. Every second of boot time is a failure to parallelize or a failure to eliminate unnecessary work. Target: the machine should be ready before the user has finished setting down their coffee.</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6.2 The Verified Boot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Most systems cannot prove that the software running is what was intended</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sophisticated attacker can modify the bootloader, kernel, or system files. On next boot, the compromised code runs — and there is no way for the OS to detect this. Secure Boot (UEFI) provides some protection but can be bypassed on many systems, requires trusting Microsoft's signing keys, and does not extend verification to the full OS.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UEFI Secure Boot: verifies the bootloader signature. Does not verify the kernel, drivers, or userspace. A compromised kernel that passes bootloader verification runs unchallenged. Linux Secure Boot: distros sign bootloaders but supply chain attacks on signing infrastructure are possible.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full measurement chain: bootloader measures and signs the kernel hash. Kernel measures and signs the init image hash. Init measures every service it starts. Each stage cryptographically commits to the next. The resulting attestation report can be verified by any party — including the user — proving the exact software running.</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Trust should be established bottom-up through cryptographic measurement, not top-down through authority assertions. 'This software is trusted because Microsoft signed it' is weaker than 'this software matches this hash which was built from this source code which anyone can audit'.</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6.3 The UEFI Complexity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UEFI is 25 million lines of C code — an enormous attack surface before the OS even starts</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UEFI firmware runs before the OS, has full hardware access, and persists across OS reinstalls. A UEFI vulnerability (like BootHole in 2020 or LogoFAIL in 2023) gives an attacker a position that survives wiping the hard drive. UEFI has networking, a filesystem driver, a graphics subsystem, and even a web browser in some implementations.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UEFI: 25 million lines of C, dozens of vendors, inconsistent implementations, known vulnerabilities in shipping firmware. coreboot (open source UEFI replacement) exists but hardware support is limited. Most users cannot update UEFI without vendor cooperation.</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UEFI interaction: use UEFI only for the minimum necessary operations (read memory map, load kernel image, exit boot services). A tiny verified stub (&lt; 1,000 lines of audited Rust) does all UEFI interaction. Everything else is in the kernel, which has no UEFI dependency. The stub is the only code that runs in the UEFI environment.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Minimize trust in firmware you do not control. The UEFI stub should be so small it can be audited in an afternoon. Complexity in the boot path is the enemy of security.</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7. Driver Model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7.1 The Kernel-Mode Driver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Drivers run with kernel privileges — any bug is a system crash or security exploit</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On Linux and Windows, most drivers run in kernel space. A buffer overflow in a WiFi driver can overwrite kernel memory. A NULL pointer dereference causes a kernel panic. The blast radius of any driver bug is the entire system. This is the #1 cause of system crashes in 2024.</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70% of kernel source is drivers. The kernel runs 30 million lines of C with direct hardware access. NVIDIA driver crashes are the most common cause of Linux kernel panics. Windows: Blue Screen of Death is primarily driver-caused.</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userspace drivers: every driver is a capability-gated userspace process. The kernel exposes hardware resources (DMA regions, MMIO mappings, interrupt delivery) through typed capabilities. A driver crash = that process dies and is restarted by orion-devd. The user never sees it. The kernel is unaffected.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driver is not part of the OS — it is a service that translates between hardware and the OS. Services fail gracefully. The OS must never fail. Architectural separation is the only way to achieve this.</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7.2 The Driver Update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Updating a driver requires a reboot on most operating systems</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When NVIDIA releases a driver update, Windows requires a reboot. Linux can update drivers but the new driver only takes effect after a reboot. For servers, driver updates require maintenance windows, downtime, and coordinated scheduling. This is unnecessary — it is a consequence of drivers running in kernel space.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kernel modules can be loaded/unloaded, but this is fragile and not safe for all drivers. Live kernel patching (kpatch) exists for small kernel changes but cannot handle driver ABI changes. Windows: all driver updates require reboot.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hot-reload drivers: since drivers are userspace processes, updating a driver = starting a new version process, migrating active connections to the new process, shutting down the old process. No reboot. The WiFi driver updates while you are using it. The GPU driver updates while a game is running. Servers update drivers with zero downtime.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driver update is a software deployment, not a hardware reset. If drivers are services, they can be updated like any other service — without stopping the world.</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8. Security Architecture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8.1 The Root / Administrator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Every Unix/Linux system has a 'root' account that bypasses all security — it should not exist</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Unix has had a 'root' user with unlimited system access since 1969. Any process running as root can read any file, kill any process, modify any kernel setting. One compromised root process = total system compromise. This is an architectural flaw, not a bug.</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root has uid 0, bypasses all file permission checks, can load kernel modules, can ptrace any process. sudo gives users temporary root. Every web server runs as root or a privileged user to bind port 80. The entire privilege model is binary: root or not-root.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capability system: there is no root. Every process has a specific set of typed capabilities — FileReadCapability for specific paths, NetworkCapability for specific ports, DeviceCapability for specific hardware. 'Running as root to bind port 80' is replaced by 'holding a NetworkCapability for port 80'. Compromise of any process gives the attacker only that process's capabilities — nothing more.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Privilege should be specific, typed, and minimal — not a binary root/non-root switch. Every process should have exactly the access it needs and nothing more. This is the principle of least privilege made into an architectural foundation.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8.2 The Side-Channel Attack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Spectre and Meltdown proved that hardware attacks bypass all OS security</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In 2018, Spectre and Meltdown showed that a process can read memory from another process (or the kernel) through CPU speculative execution side channels. These are not software bugs — they are properties of the CPU architecture. Software mitigations (retpolines, page table isolation) impose 5-30% performance penalties.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Meltdown mitigations (KPTI - Kernel Page Table Isolation) reduced performance by 5-30% on I/O-heavy workloads. Spectre mitigations are incomplete — new variants emerge regularly. Windows: same mitigations, same performance cost. These attacks cannot be fully mitigated in software.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hardware-first strategy: use hardware that supports architectural fixes (Intel CET, ARM PAC, AMD SME). Design the capability system so even a successful side-channel attack only reveals the attacking process's own capabilities. Use temporal isolation (no shared execution units between security domains) for high-security workloads.</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Some security problems can only be fixed in hardware. The OS must design around hardware security capabilities, not try to mitigate hardware flaws in software. Design for the hardware security model you want, even if current hardware is imperfect.</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8.3 The Supply Chain Attack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The code running on your machine may not be what the developer wrote</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In 2020, SolarWinds attackers inserted malicious code into a signed software update. In 2024, a backdoor was inserted into XZ Utils (a Linux compression library) through a months-long social engineering attack. In both cases, the malicious code was signed and distributed through official channels. There is currently no way to verify that a binary was built from a specific source code.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Software supply chain: developer writes code → CI/CD compiles → package signed → distributed → installed. An attacker can compromise any step: the CI/CD, the signing key, the package mirror, or the dependency. SHA checksums only verify file integrity after distribution — not build integrity.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reproducible builds: given identical source code and build inputs, Orion OS always produces bit-for-bit identical binaries. Any user can download the source, build it, and verify their binary matches the official release. Package signatures use CRYSTALS-Dilithium (post-quantum). Dependencies are pinned with content hashes. A CI/CD compromise is detectable by anyone who builds from source.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Trust in software should be verifiable, not asserted. 'This binary is trusted because Company X signed it' is weaker than 'this binary was provably built from this source code which anyone can read'. Reproducible builds make the latter possible.</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9. Networking Stack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9.1 The Cleartext-by-Default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The TCP/IP stack was designed in 1969 with no encryption — it is bolt-on today</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DNS queries go unencrypted. TCP connections start cleartext. TLS is an application-layer addition, not a network primitive. When your browser makes a DNS query to find google.com, that query goes over the network in plaintext — your ISP and any network observer can see every domain you visit.</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network stack: TCP/IP with TLS as application layer (OpenSSL, mbedTLS). DNS: plaintext UDP by default. Only recent additions (DNS-over-TLS, DNS-over-HTTPS) address this, and they are not default. HTTP/2 encrypted by default, HTTP/3 (QUIC) encrypted by design.</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zero-trust networking: all connections authenticated and encrypted by default. Nova DNS resolver uses DNS-over-TLS by default. All inter-process network communication uses WireGuard. The OS provides a secure channel primitive that apps use — apps should not implement their own crypto.</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Encryption should be the default, not the exception. The network should be assumed hostile. Every connection should be authenticated and encrypted at the OS level, not left to each application to get right.</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9.2 The IPv4 / NAT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NAT (Network Address Translation) is a hack that breaks the internet's end-to-end model</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IPv4 has 4.3 billion addresses. The internet has 15 billion+ devices. NAT allows multiple devices to share one IP address — but breaks peer-to-peer communication, complicates hosting services, adds latency for hole-punching, and makes network debugging nightmarish. It was a temporary fix in 1994. It is still with us in 2024.</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Most home networks: devices share one public IPv4 address via NAT. Running a server requires port forwarding. WebRTC, gaming, VoIP all require NAT traversal hacks. IPv6 has been 'imminent' for 25 years but most ISPs still default to IPv4 with NAT.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IPv6-first networking: all internal networking uses IPv6. When IPv4 is needed for compatibility, a translation layer handles it. Nova's firewall model: reject everything by default (not NAT — explicit deny). Services are explicitly exposed, not hidden behind NAT. The network stack supports QUIC (HTTP/3) as a primary transport.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NAT is security theater. It obscures but does not protect. The real solution is IPv6 with proper firewall rules. NAT breaks the internet's fundamental design. Design Orion OS networking for the internet we should have, not the broken one we do have.</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10. Process Model &amp; Concurrency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10.1 The Fork()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fork() is the most-used syscall in Unix and also the worst-designed</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fork() creates a copy of the current process. It was designed for single-threaded programs in 1969. When fork() is called in a multithreaded program, it creates a child with only one thread (the calling thread) but all mutexes from other threads — which will never be unlocked. This causes deadlocks. fork() also copies address space (with copy-on-write), which is expensive for large processes. Every shell command, every web server worker, every multiprocessing program uses fork().</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fork() + exec() is the standard way to start programs. Many programs have fork-safety bugs they are not aware of. Python's multiprocessing uses fork() and has known issues with multithreaded programs. The POSIX committee acknowledges fork() is broken but cannot remove it due to compatibility.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process spawning: use posix_spawn() semantics (specify the new program, arguments, and capabilities directly — no parent duplication) or Orion OS native spawn (capability-based, specifies exact initial capability set). fork() is available in the POSIX compatibility layer but is not the native model. No copy of parent process, no copy-on-write overhead.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Process creation should be declaration of intent, not copying of current state. 'Create a new process with this program and these capabilities' is cleaner than 'copy me and then replace yourself with a different program'.</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10.2 The Race Condition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Concurrent programs have race conditions that are nearly impossible to detect with testing</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race condition: two threads access shared memory without proper synchronization. The bug only manifests when the scheduler preempts at exactly the wrong moment — which happens randomly and rarely. You might run your test suite 10,000 times without triggering the race, then hit it in production. Data races are undefined behavior in C/C++ and can cause arbitrary memory corruption.</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threading (pthreads): mutexes, rwlocks, semaphores — all based on programmer discipline. ThreadSanitizer (TSan) can detect races at runtime but with 5-15x overhead — not usable in production. Static analysis can find some races but not all.</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Rust foundation: Rust's type system makes data races impossible in safe code. The borrow checker proves at compile time that no two threads can mutate shared data simultaneously. For the small amount of unsafe code: ThreadSanitizer-equivalent in debug builds. Lock-free data structures for the hottest kernel paths (using atomic operations with documented memory ordering).</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Data races should be impossible, not rare. A language that makes races impossible (Rust) changes the economics of concurrent programming — you get correct concurrent code by default, not by heroic effort.</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11. Power Management &amp; Efficiency Problems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11.1 The Reactive Power Management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Current OSes respond to power events after they happen — too late</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The CPU starts throttling when it gets hot. The battery alarm fires when it hits 10%. The screen dims when 5 minutes of inactivity passes. All reactive. By the time the OS reacts, the user has already experienced: the laptop fan spinning up, the frame rate dropping, the unexpected shutdown.</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cpufreq governors (ondemand, performance, powersave) are reactive — they respond to CPU load that has already occurred. Intel's P-state driver is better but still reactiv. No OS predicts future power needs.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predictive power management: the on-device ML model (same model as predictive pre-loading) learns workload patterns. If you open your video editor every day at 2pm and render for 3 hours, Orion OS pre-boosts the CPU 5 minutes before 2pm (when plugged in) and pre-charges the battery preferentially in the morning. Thermal management: pre-throttle before the thermal limit, not after.</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Power management should be predictive, not reactive. The OS knows your usage patterns. Use that knowledge to stay ahead of power events instead of responding to them.</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11.2 The Energy Invisibility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No OS tells users how much energy each app is consuming in real time</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Your laptop battery says '4 hours remaining'. But which app is draining it? Is it Chrome with 40 tabs? Is it a background backup job? Is it an idle game with high CPU polling? You cannot tell. You can close apps and guess, but the OS provides no per-app energy accounting.</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powertop shows some per-process power estimates but it is a developer tool, not a user feature. macOS: Energy Impact in Activity Monitor is a unitless score, not actual watts. Windows: TTask Manager shows CPU % but not watts. No OS translates CPU/GPU/disk usage into actual milliwatt measurements in real time.</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energy dashboard: every process tracked in real-time milliwatts (CPU + GPU + disk I/O + network). Battery drain predicted based on current actual draw. Per-app energy budget enforcement: if Chrome exceeds its budget, it gets throttled. 'This app is using 4.2W — kill it to gain 1.5 hours of battery?' becomes a standard OS dialog.</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Energy is a first-class resource — as important as CPU and RAM. The OS must meter it, report it, and allow users to budget it. An OS that cannot answer 'which app is draining my battery' is failing a basic user need.</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12. Package Management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Linux has 8+ package managers — users cannot install software reliably across distros</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apt (Debian/Ubuntu), dnf/yum (Fedora/RHEL), pacman (Arch), zypper (openSUSE), portage (Gentoo), snap (Ubuntu), flatpak (cross-distro), AppImage (portable). A developer must package their software 6 different ways to reach all Linux users. A user switching from Ubuntu to Fedora must relearn package management. Scripts that work on one distro break on another.</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No Linux distribution has ever agreed on a package format. Snap is Ubuntu-specific. Flatpak is cross-distro but with sandboxing limitations. AppImage is portable but lacks system integration. None of these solve the dependency hell problem fundamentally.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one package manager (nova pkg), one package format (nova.pkg.toml), works identically on Desktop, Server, Mobile, Embedded. WASM packages run on any architecture without recompilation. Content-addressed packages: packages identified by hash of content — identical packages deduplicated automatically. Post-quantum signed packages.</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package manager is part of the OS contract with developers. If the OS has one canonical package manager, developers package once and reach everyone. Fragmentation is a failure of platform design, not an inevitable consequence of open source.</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13. Display &amp; GPU Architecture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The Linux display stack has 7 layers — each adding latency and complexity</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frame in Linux: app → OpenGL/Vulkan API → Mesa → DRM/KMS → KMS kernel driver → GPU firmware → display → compositor → user sees it. Each layer adds latency. Each layer has its own complexity. Input latency: touch event → evdev → libinput → Wayland protocol → app → render → compositor → display. Measured input-to-photon latency on Linux: 50-100ms. On consoles: 8-16ms. The stack is the problem.</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X11: 1984 protocol still partially used. Wayland: improvement but still complex protocol negotiation. Mesa: massive OpenGL/Vulkan state machine. DRM/KMS: another abstraction layer. Display stack in Linux is one of the most complex subsystems with the least benefit from complexity.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minimal display path: app → Nova Vulkan → Nova DRM (thin) → GPU → display. Compositor uses GPU directly via Vulkan. No OpenGL state machine (GL compatibility via translation). Input: hardware → Nova Input → directly to focused app, bypassing Wayland protocol for low-latency path. Target input-to-photon: &lt; 16ms on any hardware.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Every layer in the display stack adds latency. Latency is felt by the user as 'unresponsive'. Design the shortest possible path from GPU output to display, and from input device to app. Remove layers that exist only for historical reasons.</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14. Future Problems to Solve 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Design for Tomorrow</w:t>
            </w:r>
          </w:p>
          <w:p>
            <w:pPr>
              <w:spacing w:after="0" w:before="0"/>
            </w:pPr>
            <w:r>
              <w:rPr>
                <w:rFonts w:ascii="Arial" w:cs="Arial" w:eastAsia="Arial" w:hAnsi="Arial"/>
                <w:color w:val="333333"/>
                <w:sz w:val="21"/>
                <w:szCs w:val="21"/>
              </w:rPr>
              <w:t xml:space="preserve">These problems do not fully exist yet — but they will arrive. If Orion OS is being built for a 10-year journey, it must be designed to handle these challenges when they arrive, not redesigned from scratch when they do.</w:t>
            </w:r>
          </w:p>
        </w:tc>
      </w:tr>
    </w:tbl>
    <w:p>
      <w:pPr>
        <w:spacing w:after="0" w:before="160"/>
      </w:pPr>
      <w:r>
        <w:t xml:space="preserve"/>
      </w:r>
    </w:p>
    <w:p>
      <w:pPr>
        <w:pStyle w:val="Heading2"/>
        <w:spacing w:after="100" w:before="280"/>
      </w:pPr>
      <w:r>
        <w:rPr>
          <w:rFonts w:ascii="Arial" w:cs="Arial" w:eastAsia="Arial" w:hAnsi="Arial"/>
          <w:b/>
          <w:bCs/>
          <w:color w:val="2E4057"/>
          <w:sz w:val="26"/>
          <w:szCs w:val="26"/>
        </w:rPr>
        <w:t xml:space="preserve">14.1 Quantum Computing — The Cryptographic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Quantum computers will break RSA, ECC, and all current public-key cryptography</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 sufficiently powerful quantum computer (Cryptographically Relevant Quantum Computer, CRQC) can break RSA-2048 in hours using Shor's algorithm. All current PKI (HTTPS, SSH, signed packages, encrypted filesystems) relies on RSA or ECC. Timeline to CRQC: estimated 10-15 years. But 'harvest now, decrypt later' attacks are happening today — adversaries store encrypted data now to decrypt when quantum computers arrive.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No current OS uses post-quantum cryptography by default. Linux: OpenSSL supports some PQ algorithms experimentally. Windows: no PQ crypto in default stack. Apple: researching. NIST finalised PQ standards (Kyber, Dilithium) in 2024 — deployment is years behind.</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post-quantum from day one: CRYSTALS-Kyber for all key exchange, CRYSTALS-Dilithium for all signatures. Package signing, filesystem encryption, network encryption, verified boot — all PQ. Hybrid classical+PQ for compatibility with existing infrastructure during transition period.</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time to adopt post-quantum cryptography is before quantum computers exist, not after. Data encrypted today will be decrypted by quantum computers in 15 years. Design with that assumption.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14.2 Processing-in-Memory — Computing Inside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Moving data from memory to CPU for processing is the biggest AI bottleneck</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LLM inference is memory-bandwidth-limited, not compute-limited. For every compute operation, data must travel from RAM → CPU cache → CPU registers → compute → registers → cache → RAM. For a 70B model, you read 140GB of weights per inference. The PCIe/memory bus cannot keep up with the compute units.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Samsung AQUABOLT-XL, SK Hynix AiM: RAM chips with compute units inside. Instead of moving data to the CPU, computation happens where the data lives. Available in HPC accelerators now. Consumer hardware: 3-7 years. No current OS has any concept of PIM scheduling.</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PIM-aware allocator: at boot, detect PIM-capable memory regions. When allocating tensors for AI inference, prefer PIM-capable regions. Cosmos Scheduler: PIM operations scheduled alongside CPU/GPU as equal compute units. A matrix multiply dispatched to PIM happens inside the RAM chip — no data movement.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Computing should happen where data lives, not where data travels to. The OS must understand that memory and compute are not separate concepts — modern hardware is making them the same thing.</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14.3 Neuromorphic Computing — When CPUs Think Like Brains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Neuromorphic chips process information fundamentally differently — spike-based, not clock-based</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Intel Loihi 2, IBM NorthPole: chips that use spike-based neural computation. Instead of clock-driven fetch-decode-execute, information propagates as asynchronous spikes through a neural network in silicon. Orders of magnitude more energy-efficient for pattern recognition and always-on sensing tasks. No current OS can schedule work on neuromorphic chips.</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No OS has a neuromorphic compute scheduler. Neuromorphic chips are programmed with specialized tools (Intel's Lava framework) that have nothing to do with the OS scheduler. They exist as peripheral devices, not as scheduled compute units.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compute abstraction: neuromorphic chips appear in the heterogeneous scheduler as specialized compute units. Workloads are matched to unit capabilities: always-on wake-word detection dispatched to Loihi, image classification dispatched to NPU, heavy inference dispatched to GPU. The OS orchestrates automatically.</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The OS compute scheduler must abstract over all compute paradigms — Von Neumann (CPU), SIMD (GPU), fixed-function (NPU), and spike-based (neuromorphic). Compute diversity will only increase.</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14.4 Ternary Computing — Your Original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Ternary processors (-1, 0, 1) offer 58% more information density than binary</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One trit stores log2(3) ≈ 1.58 bits of information. A ternary processor with the same transistor count as a binary processor can theoretically represent 58% more information. Balanced ternary arithmetic eliminates the need for sign bits (negatives are represented directly). Research-phase hardware exists. Timeline: 15-20 years to commercial viability.</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No commercial ternary CPU exists today. Research: Eindhoven University ternary transistors (2019), some analog computing research. The entire software stack (compilers, assemblers, OS) assumes binary. Writing a ternary-compatible OS requires designing an ISA-agnostic kernel from the start.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ISA-agnostic HAL: all ISA-specific code lives in the HAL layer. Adding a ternary ISA requires implementing a new HAL backend and a new Cosmos Compiler backend. No kernel redesign needed. Cosmos Compiler's IR (intermediate representation) is architecture-neutral — adding a ternary backend is a compiler project, not an OS project.</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Design the OS for the architectures that will exist, not just the ones that do exist. An ISA-agnostic design is not extra work — it is the right design that also happens to be future-proof.</w:t>
            </w:r>
          </w:p>
        </w:tc>
      </w:tr>
    </w:tbl>
    <w:p>
      <w:pPr>
        <w:spacing w:after="0" w:before="80"/>
      </w:pPr>
      <w:r>
        <w:t xml:space="preserve"/>
      </w:r>
    </w:p>
    <w:p>
      <w:pPr>
        <w:pBdr>
          <w:bottom w:val="single" w:color="CCCCCC" w:sz="4" w:space="1"/>
        </w:pBdr>
        <w:spacing w:after="160" w:before="16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14b. More Problems That Need Solutions</w:t>
      </w:r>
    </w:p>
    <w:p>
      <w:pPr>
        <w:spacing w:after="0" w:before="80"/>
      </w:pPr>
      <w:r>
        <w:t xml:space="preserve"/>
      </w:r>
    </w:p>
    <w:p>
      <w:pPr>
        <w:pStyle w:val="Heading2"/>
        <w:spacing w:after="100" w:before="280"/>
      </w:pPr>
      <w:r>
        <w:rPr>
          <w:rFonts w:ascii="Arial" w:cs="Arial" w:eastAsia="Arial" w:hAnsi="Arial"/>
          <w:b/>
          <w:bCs/>
          <w:color w:val="2E4057"/>
          <w:sz w:val="26"/>
          <w:szCs w:val="26"/>
        </w:rPr>
        <w:t xml:space="preserve">14b.1 Real-Time Audio Latency — The Professional Audio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00"/>
              <w:left w:type="dxa" w:w="160"/>
              <w:bottom w:type="dxa" w:w="8"/>
              <w:right w:type="dxa" w:w="160"/>
            </w:tcMar>
          </w:tcPr>
          <w:p>
            <w:r>
              <w:rPr>
                <w:rFonts w:ascii="Arial" w:cs="Arial" w:eastAsia="Arial" w:hAnsi="Arial"/>
                <w:b/>
                <w:bCs/>
                <w:color w:val="2E4057"/>
                <w:sz w:val="24"/>
                <w:szCs w:val="24"/>
              </w:rPr>
              <w:t xml:space="preserve">Professional audio on Linux requires heroic effort — it should be invisible</w:t>
            </w:r>
          </w:p>
        </w:tc>
      </w:tr>
      <w:tr>
        <w:tc>
          <w:tcPr>
            <w:tcBorders>
              <w:top w:val="none" w:color="FFFFFF" w:sz="0"/>
              <w:left w:val="none" w:color="FFFFFF" w:sz="0"/>
              <w:bottom w:val="none" w:color="FFFFFF" w:sz="0"/>
              <w:right w:val="none" w:color="FFFFFF" w:sz="0"/>
            </w:tcBorders>
            <w:shd w:fill="D8E8F5"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Recording audio for music production requires: &lt; 5ms round-trip latency (input to output), no audio dropouts (xruns) under any CPU load, guaranteed CPU time for the audio thread. Linux requires: JACK audio server, PREEMPT_RT kernel patch, realtime group membership, PAM limits configuration, and manual buffer tuning. Even then, a background apt update can cause an xrun that ruins a recording take.</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PulseAudio (consumer audio) and JACK (pro audio) are separate incompatible systems. PipeWire (2021) is better but still complex. PREEMPT_RT is a patch series maintained separately from the main kernel. Windows: ASIO drivers provide low latency but require proprietary hardware drivers. macOS: CoreAudio is excellent — the best out-of-the-box pro audio experience on any OS.</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real-time audio by design: the kernel scheduler has real-time paths from day one (not a patch). The audio graph (orion-audiod) runs at SCHED_DEADLINE with hard CPU guarantees. Buffer sizes configurable from 64 samples (1.3ms at 48kHz) down. A background package update cannot preempt the audio thread. Pro audio works out of the box — no configuration.</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Audio latency is a scheduler correctness problem, not an audio driver problem. An OS with a real-time scheduler solves professional audio as a consequence of good kernel design.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14b.2 Container Isolation — The Shared Kernel Security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00"/>
              <w:left w:type="dxa" w:w="160"/>
              <w:bottom w:type="dxa" w:w="8"/>
              <w:right w:type="dxa" w:w="160"/>
            </w:tcMar>
          </w:tcPr>
          <w:p>
            <w:r>
              <w:rPr>
                <w:rFonts w:ascii="Arial" w:cs="Arial" w:eastAsia="Arial" w:hAnsi="Arial"/>
                <w:b/>
                <w:bCs/>
                <w:color w:val="2E4057"/>
                <w:sz w:val="24"/>
                <w:szCs w:val="24"/>
              </w:rPr>
              <w:t xml:space="preserve">Linux containers share the kernel — a container escape gives access to the host</w:t>
            </w:r>
          </w:p>
        </w:tc>
      </w:tr>
      <w:tr>
        <w:tc>
          <w:tcPr>
            <w:tcBorders>
              <w:top w:val="none" w:color="FFFFFF" w:sz="0"/>
              <w:left w:val="none" w:color="FFFFFF" w:sz="0"/>
              <w:bottom w:val="none" w:color="FFFFFF" w:sz="0"/>
              <w:right w:val="none" w:color="FFFFFF" w:sz="0"/>
            </w:tcBorders>
            <w:shd w:fill="D6EFE0"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Docker and Kubernetes containers run as isolated processes on a shared Linux kernel. If an attacker finds a kernel vulnerability (CVE in the namespace or cgroup subsystem), they can escape the container and access the host. Container isolation is process isolation, not machine isolation. Namespaces and cgroups are security layers on top of a monolithic kernel — not fundamental isolation.</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dozens of container escape CVEs per year (runc CVEs, namespace CVEs, cgroup CVEs). Kubernetes: a compromised pod can often reach the node. VM-based containers (gVisor, Kata Containers) provide better isolation but with significant overhead and complexity.</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container model: containers are capability-isolated userspace groups. The kernel's capability system enforces container boundaries — there is no way to escape because the container's capabilities are unforgeable kernel primitives, not user-space illusions. Container escape requires breaking formal verification — which is computationally infeasible.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Container security should be a property of the security architecture, not of careful configuration. If the kernel is capability-based and formally verified, containers are safe by construction.</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14b.3 Unicode &amp; Internationalisation — The Global User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00"/>
              <w:left w:type="dxa" w:w="160"/>
              <w:bottom w:type="dxa" w:w="8"/>
              <w:right w:type="dxa" w:w="160"/>
            </w:tcMar>
          </w:tcPr>
          <w:p>
            <w:r>
              <w:rPr>
                <w:rFonts w:ascii="Arial" w:cs="Arial" w:eastAsia="Arial" w:hAnsi="Arial"/>
                <w:b/>
                <w:bCs/>
                <w:color w:val="2E4057"/>
                <w:sz w:val="24"/>
                <w:szCs w:val="24"/>
              </w:rPr>
              <w:t xml:space="preserve">Most OSes were designed for English-speaking, left-to-right users — the world is bigger</w:t>
            </w:r>
          </w:p>
        </w:tc>
      </w:tr>
      <w:tr>
        <w:tc>
          <w:tcPr>
            <w:tcBorders>
              <w:top w:val="none" w:color="FFFFFF" w:sz="0"/>
              <w:left w:val="none" w:color="FFFFFF" w:sz="0"/>
              <w:bottom w:val="none" w:color="FFFFFF" w:sz="0"/>
              <w:right w:val="none" w:color="FFFFFF" w:sz="0"/>
            </w:tcBorders>
            <w:shd w:fill="FFF9D6"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Arabic, Hebrew, Urdu: right-to-left text with contextual letter shapes. Hindi, Bengali, Thai: complex script with combining characters and conjuncts. CJK: tens of thousands of characters requiring IME (Input Method Editor). Emoji: multi-codepoint sequences (family emoji = 7 Unicode codepoints). Most OS text rendering handles the simple cases and breaks on the rest.</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text rendering through Pango/HarfBuzz (good) + various IME frameworks (inconsistent). Windows: DirectWrite + IMM32 (reasonable). macOS: CoreText (best). The problem is consistency: apps that bypass the system text stack have inconsistent i18n behaviour.</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Unicode 15+ from day one. All text in the OS — kernel log messages, shell output, filenames, UI labels — is UTF-8. Nova font renderer (HarfBuzz-equivalent in Rust) handles: bidirectional text (BiDi algorithm), contextual shaping, combining characters, complex scripts. All apps use orion-font-render — no per-app text stacks.</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A global OS must treat every script as a first-class citizen, not an afterthought. Design the text rendering pipeline once, make it correct for all scripts, and mandate all apps use it.</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14b.4 Firmware Update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8"/>
              <w:right w:type="dxa" w:w="160"/>
            </w:tcMar>
          </w:tcPr>
          <w:p>
            <w:r>
              <w:rPr>
                <w:rFonts w:ascii="Arial" w:cs="Arial" w:eastAsia="Arial" w:hAnsi="Arial"/>
                <w:b/>
                <w:bCs/>
                <w:color w:val="2E4057"/>
                <w:sz w:val="24"/>
                <w:szCs w:val="24"/>
              </w:rPr>
              <w:t xml:space="preserve">Firmware below the OS is the most powerful and least visible attack vector</w:t>
            </w:r>
          </w:p>
        </w:tc>
      </w:tr>
      <w:tr>
        <w:tc>
          <w:tcPr>
            <w:tcBorders>
              <w:top w:val="none" w:color="FFFFFF" w:sz="0"/>
              <w:left w:val="none" w:color="FFFFFF" w:sz="0"/>
              <w:bottom w:val="none" w:color="FFFFFF" w:sz="0"/>
              <w:right w:val="none" w:color="FFFFFF" w:sz="0"/>
            </w:tcBorders>
            <w:shd w:fill="F3E8FF"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UEFI firmware runs before the OS and persists across reinstalls. A compromised UEFI can: inject code before the OS boots (bypassing Secure Boot), read all RAM, modify the OS on disk. BMC (Baseboard Management Controller) on servers: always-on microcontroller with network access and full system access. A compromised BMC survives even physical drive replacement. These are real attacks: Equation Group (NSA), Black Lotus (Kaspersky), LoJax (ESET).</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Linux: UEFI Secure Boot provides some protection but is complex and frequently misconfigured. No standard interface to verify UEFI integrity. fwupd provides firmware updates but cannot verify the UEFI itself is uncompromised. BMC security: largely vendor-dependent and inconsistent.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firmware strategy: (1) Measured boot chain: bootloader measures UEFI hash before trusting it — a modified UEFI produces a different measurement and fails attestation. (2) Firmware updates via orion-fwupd: signed, verified, with rollback support. (3) BMC isolation: on server builds, BMC is placed in a separate network namespace with no access to OS network. (4) UEFI minimisation: interact with UEFI for the minimum necessary operations only.</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Trust nothing below you. If you cannot verify the firmware, you cannot trust the OS running on top of it. Design verification into the chain from the hardware upward.</w:t>
            </w:r>
          </w:p>
        </w:tc>
      </w:tr>
    </w:tbl>
    <w:p>
      <w:pPr>
        <w:spacing w:after="0" w:before="80"/>
      </w:pPr>
      <w:r>
        <w:t xml:space="preserve"/>
      </w:r>
    </w:p>
    <w:p>
      <w:pPr>
        <w:pStyle w:val="Heading2"/>
        <w:spacing w:after="100" w:before="280"/>
      </w:pPr>
      <w:r>
        <w:rPr>
          <w:rFonts w:ascii="Arial" w:cs="Arial" w:eastAsia="Arial" w:hAnsi="Arial"/>
          <w:b/>
          <w:bCs/>
          <w:color w:val="2E4057"/>
          <w:sz w:val="26"/>
          <w:szCs w:val="26"/>
        </w:rPr>
        <w:t xml:space="preserve">14b.5 Hardware Vendor Fragmentation — The Driver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00"/>
              <w:left w:type="dxa" w:w="160"/>
              <w:bottom w:type="dxa" w:w="8"/>
              <w:right w:type="dxa" w:w="160"/>
            </w:tcMar>
          </w:tcPr>
          <w:p>
            <w:r>
              <w:rPr>
                <w:rFonts w:ascii="Arial" w:cs="Arial" w:eastAsia="Arial" w:hAnsi="Arial"/>
                <w:b/>
                <w:bCs/>
                <w:color w:val="2E4057"/>
                <w:sz w:val="24"/>
                <w:szCs w:val="24"/>
              </w:rPr>
              <w:t xml:space="preserve">3,000 different WiFi chips, 500 different GPU models, 200 different audio codecs — all need drivers</w:t>
            </w:r>
          </w:p>
        </w:tc>
      </w:tr>
      <w:tr>
        <w:tc>
          <w:tcPr>
            <w:tcBorders>
              <w:top w:val="none" w:color="FFFFFF" w:sz="0"/>
              <w:left w:val="none" w:color="FFFFFF" w:sz="0"/>
              <w:bottom w:val="none" w:color="FFFFFF" w:sz="0"/>
              <w:right w:val="none" w:color="FFFFFF" w:sz="0"/>
            </w:tcBorders>
            <w:shd w:fill="FDECEA" w:val="clear"/>
            <w:tcMar>
              <w:top w:type="dxa" w:w="0"/>
              <w:left w:type="dxa" w:w="160"/>
              <w:bottom w:type="dxa" w:w="120"/>
              <w:right w:type="dxa" w:w="160"/>
            </w:tcMar>
          </w:tcPr>
          <w:p>
            <w:pPr>
              <w:spacing w:after="30" w:before="60"/>
            </w:pPr>
            <w:r>
              <w:rPr>
                <w:rFonts w:ascii="Arial" w:cs="Arial" w:eastAsia="Arial" w:hAnsi="Arial"/>
                <w:b/>
                <w:bCs/>
                <w:color w:val="B45309"/>
                <w:sz w:val="21"/>
                <w:szCs w:val="21"/>
              </w:rPr>
              <w:t xml:space="preserve">⚠ The Problem: </w:t>
            </w:r>
            <w:r>
              <w:rPr>
                <w:rFonts w:ascii="Arial" w:cs="Arial" w:eastAsia="Arial" w:hAnsi="Arial"/>
                <w:color w:val="92400E"/>
                <w:sz w:val="21"/>
                <w:szCs w:val="21"/>
              </w:rPr>
              <w:t xml:space="preserve">The single biggest practical challenge for any new OS is driver coverage. Linux has 30 years of driver development. Windows has mandatory WHQL driver certification for major hardware. macOS controls the hardware so driver coverage is complete. A new OS starts with zero drivers. Users cannot connect to WiFi, display anything on screen, or hear audio until drivers exist.</w:t>
            </w:r>
          </w:p>
          <w:p>
            <w:pPr>
              <w:spacing w:after="30" w:before="30"/>
            </w:pPr>
            <w:r>
              <w:rPr>
                <w:rFonts w:ascii="Arial" w:cs="Arial" w:eastAsia="Arial" w:hAnsi="Arial"/>
                <w:b/>
                <w:bCs/>
                <w:color w:val="1D4ED8"/>
                <w:sz w:val="21"/>
                <w:szCs w:val="21"/>
              </w:rPr>
              <w:t xml:space="preserve">📍 Current State: </w:t>
            </w:r>
            <w:r>
              <w:rPr>
                <w:rFonts w:ascii="Arial" w:cs="Arial" w:eastAsia="Arial" w:hAnsi="Arial"/>
                <w:color w:val="1E3A5F"/>
                <w:sz w:val="21"/>
                <w:szCs w:val="21"/>
              </w:rPr>
              <w:t xml:space="preserve">Reality: most hardware vendors do not write open-source drivers. NVIDIA has an open kernel module (2022) but it is complex. Qualcomm WiFi: open source ath11k driver exists. Intel: mostly open. Realtek: partially open. Broadcom: notoriously bad open source support.</w:t>
            </w:r>
          </w:p>
          <w:p>
            <w:pPr>
              <w:spacing w:after="30" w:before="30"/>
            </w:pPr>
            <w:r>
              <w:rPr>
                <w:rFonts w:ascii="Arial" w:cs="Arial" w:eastAsia="Arial" w:hAnsi="Arial"/>
                <w:b/>
                <w:bCs/>
                <w:color w:val="1A6B3C"/>
                <w:sz w:val="21"/>
                <w:szCs w:val="21"/>
              </w:rPr>
              <w:t xml:space="preserve">✅ Orion OS Solution: </w:t>
            </w:r>
            <w:r>
              <w:rPr>
                <w:rFonts w:ascii="Arial" w:cs="Arial" w:eastAsia="Arial" w:hAnsi="Arial"/>
                <w:color w:val="052E16"/>
                <w:sz w:val="21"/>
                <w:szCs w:val="21"/>
              </w:rPr>
              <w:t xml:space="preserve">Orion OS driver strategy: Phase 1 — Linux driver compatibility shim: run Linux userspace drivers via a translation layer (similar to how Android runs Linux drivers). This provides immediate coverage of existing hardware while native drivers are developed. Phase 2 — native Rust drivers for the most common hardware: Intel WiFi, Intel/AMD GPUs, NVMe, Realtek Ethernet, common USB audio. Phase 3 — native drivers replace shim drivers one by one.</w:t>
            </w:r>
          </w:p>
          <w:p>
            <w:pPr>
              <w:spacing w:after="0" w:before="30"/>
            </w:pPr>
            <w:r>
              <w:rPr>
                <w:rFonts w:ascii="Arial" w:cs="Arial" w:eastAsia="Arial" w:hAnsi="Arial"/>
                <w:b/>
                <w:bCs/>
                <w:color w:val="7C3AED"/>
                <w:sz w:val="21"/>
                <w:szCs w:val="21"/>
              </w:rPr>
              <w:t xml:space="preserve">💡 New Philosophy: </w:t>
            </w:r>
            <w:r>
              <w:rPr>
                <w:rFonts w:ascii="Arial" w:cs="Arial" w:eastAsia="Arial" w:hAnsi="Arial"/>
                <w:color w:val="4C1D95"/>
                <w:sz w:val="21"/>
                <w:szCs w:val="21"/>
              </w:rPr>
              <w:t xml:space="preserve">Cover the world of hardware you cannot control by borrowing from the ecosystem you want to improve upon. The Linux driver shim is scaffolding — it lets Orion OS run on real hardware while native drivers are built. This is the bootstrap philosophy applied to hardware support.</w:t>
            </w:r>
          </w:p>
        </w:tc>
      </w:tr>
    </w:tbl>
    <w:p>
      <w:pPr>
        <w:spacing w:after="0" w:before="80"/>
      </w:pPr>
      <w:r>
        <w:t xml:space="preserve"/>
      </w:r>
    </w:p>
    <w:p>
      <w:pPr>
        <w:pBdr>
          <w:bottom w:val="single" w:color="CCCCCC" w:sz="4" w:space="1"/>
        </w:pBdr>
        <w:spacing w:after="160" w:before="160"/>
      </w:pPr>
      <w:r>
        <w:t xml:space="preserve"/>
      </w:r>
    </w:p>
    <w:p>
      <w:pPr>
        <w:pStyle w:val="Heading1"/>
        <w:spacing w:after="140" w:before="400"/>
      </w:pPr>
      <w:r>
        <w:rPr>
          <w:rFonts w:ascii="Arial" w:cs="Arial" w:eastAsia="Arial" w:hAnsi="Arial"/>
          <w:b/>
          <w:bCs/>
          <w:color w:val="1A6B3C"/>
          <w:sz w:val="36"/>
          <w:szCs w:val="36"/>
        </w:rPr>
        <w:t xml:space="preserve">15. The New Philosophies — Summary</w:t>
      </w:r>
    </w:p>
    <w:p>
      <w:pPr>
        <w:spacing w:after="0" w:before="80"/>
      </w:pPr>
      <w:r>
        <w:t xml:space="preserve"/>
      </w:r>
    </w:p>
    <w:p>
      <w:pPr>
        <w:spacing w:after="60" w:before="60"/>
      </w:pPr>
      <w:r>
        <w:rPr>
          <w:rFonts w:ascii="Arial" w:cs="Arial" w:eastAsia="Arial" w:hAnsi="Arial"/>
          <w:color w:val="1A1A1A"/>
          <w:sz w:val="21"/>
          <w:szCs w:val="21"/>
        </w:rPr>
        <w:t xml:space="preserve">Every major problem above requires not just a better implementation but a different way of thinking. Here are the philosophical shifts that define Orion 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Old Philosophy → New Philosophy</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Files → Data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fundamental storage unit is not a byte array with a name. It is a typed, versioned, content-addressed, relationship-aware data object.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Root → Capabilities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There is no superuser. Every process has exactly the capabilities it needs. Privilege is specific, typed, and minimal.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Drivers in kernel → Drivers as services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Drivers are services, not kernel extensions. They fail gracefully. They hot-reload. They cannot crash the kernel.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Reactive → Predictive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management, resource allocation, and performance optimization should be predictive, using known patterns, not reactive to events that have already happened.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Monolithic → Minimal core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kernel core should be irreducibly minimal and formally verifiable. Everything else is a service.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GPU as peripheral → GPU as peer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CPU, GPU, NPU, TPU, and neuromorphic chips are equal compute citizens in the OS scheduler. No compute unit is an afterthought.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Compile once → Compile twice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Developers compile to portable IR. The OS compiles to native code at install time for the exact target hardware.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Security as bolt-on → Security as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is designed into the architecture at every level — capability system, memory safety, formal verification, cryptography — not added as layers on top.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Location identity → Content identity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is identified by what it IS (content hash), not where it IS (path). Location is a view over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Testing for safety → Proving for safety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Critical kernel paths should be formally proven correct, not tested and hoped to be correct.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Power invisible → Power accountable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Energy consumption is a first-class metric. Every process is metered. Every user can see and budget their machine's energy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Binary (root/not) → Graduated (capabilities)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Privilege exists on a spectrum of specific capabilities, not as a binary switch between root and non-root.</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pPr>
    <w:r>
      <w:rPr>
        <w:rFonts w:ascii="Arial" w:cs="Arial" w:eastAsia="Arial" w:hAnsi="Arial"/>
        <w:color w:val="888888"/>
        <w:sz w:val="18"/>
        <w:szCs w:val="18"/>
      </w:rPr>
      <w:t xml:space="preserve">Every Problem. Every Philosophy. Every Solution.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80" w:before="0"/>
    </w:pPr>
    <w:r>
      <w:rPr>
        <w:rFonts w:ascii="Arial" w:cs="Arial" w:eastAsia="Arial" w:hAnsi="Arial"/>
        <w:b/>
        <w:bCs/>
        <w:color w:val="1A6B3C"/>
        <w:sz w:val="20"/>
        <w:szCs w:val="20"/>
      </w:rPr>
      <w:t xml:space="preserve">ORION OS  |  Vol 5 — Problems, Philosophy &amp;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2026-05-12T01:34:59.090Z</dcterms:created>
  <dcterms:modified xsi:type="dcterms:W3CDTF">2026-05-12T01:34:59.090Z</dcterms:modified>
</cp:coreProperties>
</file>

<file path=docProps/custom.xml><?xml version="1.0" encoding="utf-8"?>
<Properties xmlns="http://schemas.openxmlformats.org/officeDocument/2006/custom-properties" xmlns:vt="http://schemas.openxmlformats.org/officeDocument/2006/docPropsVTypes"/>
</file>