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40" w:before="0"/>
        <w:jc w:val="center"/>
      </w:pPr>
      <w:r>
        <w:rPr>
          <w:rFonts w:ascii="Arial" w:cs="Arial" w:eastAsia="Arial" w:hAnsi="Arial"/>
          <w:b/>
          <w:bCs/>
          <w:color w:val="1B3A6B"/>
          <w:sz w:val="56"/>
          <w:szCs w:val="56"/>
        </w:rPr>
        <w:t xml:space="preserve">PROJECT ORION OS</w:t>
      </w:r>
    </w:p>
    <w:p>
      <w:pPr>
        <w:spacing w:after="40" w:before="0"/>
        <w:jc w:val="center"/>
      </w:pPr>
      <w:r>
        <w:rPr>
          <w:rFonts w:ascii="Arial" w:cs="Arial" w:eastAsia="Arial" w:hAnsi="Arial"/>
          <w:b/>
          <w:bCs/>
          <w:color w:val="2563EB"/>
          <w:sz w:val="38"/>
          <w:szCs w:val="38"/>
        </w:rPr>
        <w:t xml:space="preserve">Vol 8: OS Landscape Analysis</w:t>
      </w:r>
    </w:p>
    <w:p>
      <w:pPr>
        <w:spacing w:after="60" w:before="0"/>
        <w:jc w:val="center"/>
      </w:pPr>
      <w:r>
        <w:rPr>
          <w:rFonts w:ascii="Arial" w:cs="Arial" w:eastAsia="Arial" w:hAnsi="Arial"/>
          <w:i/>
          <w:iCs/>
          <w:color w:val="475569"/>
          <w:sz w:val="22"/>
          <w:szCs w:val="22"/>
        </w:rPr>
        <w:t xml:space="preserve">What every major OS did right, what it got wrong, what Orion OS steals, and what it avoids — with philosophy, feature analysis, and implementation lessons for every platform.</w:t>
      </w:r>
    </w:p>
    <w:p>
      <w:pPr>
        <w:pBdr>
          <w:bottom w:val="single" w:color="1B3A6B" w:sz="6" w:space="1"/>
        </w:pBdr>
        <w:spacing w:after="160" w:before="160"/>
      </w:pPr>
    </w:p>
    <w:p>
      <w:pPr>
        <w:spacing w:after="80" w:before="80"/>
        <w:jc w:val="center"/>
      </w:pPr>
      <w:r>
        <w:rPr>
          <w:rFonts w:ascii="Arial" w:cs="Arial" w:eastAsia="Arial" w:hAnsi="Arial"/>
          <w:color w:val="475569"/>
          <w:sz w:val="20"/>
          <w:szCs w:val="20"/>
        </w:rPr>
        <w:t xml:space="preserve">Revision 1.0  •  May 2025  •  Orion OS Project</w:t>
      </w:r>
    </w:p>
    <w:p>
      <w:r>
        <w:br w:type="page"/>
      </w:r>
    </w:p>
    <w:p>
      <w:pPr>
        <w:pStyle w:val="Heading1"/>
        <w:spacing w:after="180" w:before="360"/>
      </w:pPr>
      <w:r>
        <w:rPr>
          <w:rFonts w:ascii="Arial" w:cs="Arial" w:eastAsia="Arial" w:hAnsi="Arial"/>
          <w:b/>
          <w:bCs/>
          <w:color w:val="1B3A6B"/>
          <w:sz w:val="40"/>
          <w:szCs w:val="40"/>
        </w:rPr>
        <w:t xml:space="preserve">Introduction — Why Study Other OSes?</w:t>
      </w:r>
    </w:p>
    <w:p>
      <w:pPr>
        <w:spacing w:after="80" w:before="80"/>
      </w:pPr>
      <w:r>
        <w:rPr>
          <w:rFonts w:ascii="Arial" w:cs="Arial" w:eastAsia="Arial" w:hAnsi="Arial"/>
          <w:b w:val="false"/>
          <w:bCs w:val="false"/>
          <w:i w:val="false"/>
          <w:iCs w:val="false"/>
          <w:color w:val="475569"/>
          <w:sz w:val="21"/>
          <w:szCs w:val="21"/>
        </w:rPr>
        <w:t xml:space="preserve">Every operating system ever built is a series of design decisions made under specific constraints — hardware limitations, team size, funding, timeline, target users. Some decisions were brilliant and should be copied. Many were mistakes that have trapped those OSes for decades. Orion OS has the unique advantage of building in 2025 — able to study 60 years of OS history and cherry-pick the best ideas from every lineage.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6"/>
              <w:left w:val="single" w:color="2563EB" w:sz="28"/>
              <w:bottom w:val="single" w:color="2563EB" w:sz="4"/>
              <w:right w:val="single" w:color="2563EB" w:sz="4"/>
            </w:tcBorders>
            <w:shd w:fill="DBEAFE" w:val="clear"/>
            <w:tcMar>
              <w:top w:type="dxa" w:w="120"/>
              <w:left w:type="dxa" w:w="200"/>
              <w:bottom w:type="dxa" w:w="120"/>
              <w:right w:type="dxa" w:w="160"/>
            </w:tcMar>
          </w:tcPr>
          <w:p>
            <w:pPr>
              <w:spacing w:after="60" w:before="0"/>
            </w:pPr>
            <w:r>
              <w:rPr>
                <w:rFonts w:ascii="Arial" w:cs="Arial" w:eastAsia="Arial" w:hAnsi="Arial"/>
                <w:b/>
                <w:bCs/>
                <w:color w:val="2563EB"/>
                <w:sz w:val="22"/>
                <w:szCs w:val="22"/>
              </w:rPr>
              <w:t xml:space="preserve">How to Use This Document</w:t>
            </w:r>
          </w:p>
          <w:p>
            <w:pPr>
              <w:spacing w:after="0" w:before="0"/>
            </w:pPr>
            <w:r>
              <w:rPr>
                <w:rFonts w:ascii="Arial" w:cs="Arial" w:eastAsia="Arial" w:hAnsi="Arial"/>
                <w:color w:val="475569"/>
                <w:sz w:val="20"/>
                <w:szCs w:val="20"/>
              </w:rPr>
              <w:t xml:space="preserve">For each OS: read the 'What It Got Right' table first — these are the ideas Orion OS must implement or has already implemented. Then read 'What It Got Wrong' — these are architectural traps to avoid permanently. The 'Orion OS Application' column is the direct action item. This document feeds directly into Vol 1 (principles), Vol 2 (architecture decisions), and Vol 3 (build requirements).</w:t>
            </w:r>
          </w:p>
        </w:tc>
      </w:tr>
    </w:tbl>
    <w:p>
      <w:pPr>
        <w:spacing w:after="60" w:before="60"/>
      </w:pPr>
    </w:p>
    <w:p>
      <w:r>
        <w:br w:type="page"/>
      </w:r>
    </w:p>
    <w:p>
      <w:pPr>
        <w:spacing w:after="80" w:before="320"/>
      </w:pPr>
      <w:r>
        <w:rPr>
          <w:rFonts w:ascii="Arial" w:cs="Arial" w:eastAsia="Arial" w:hAnsi="Arial"/>
          <w:b/>
          <w:bCs/>
          <w:color w:val="1B3A6B"/>
          <w:sz w:val="36"/>
          <w:szCs w:val="36"/>
        </w:rPr>
        <w:t xml:space="preserve">🏛️  Unix / Original Unix (Bell Labs)</w:t>
      </w:r>
      <w:r>
        <w:rPr>
          <w:rFonts w:ascii="Arial" w:cs="Arial" w:eastAsia="Arial" w:hAnsi="Arial"/>
          <w:i/>
          <w:iCs/>
          <w:color w:val="475569"/>
          <w:sz w:val="22"/>
          <w:szCs w:val="22"/>
        </w:rPr>
        <w:t xml:space="preserve">   —  The ancestor — every OS today is either Unix or a reaction to Unix</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Monolithic (time-sharing)</w:t>
            </w:r>
          </w:p>
        </w:tc>
        <w:tc>
          <w:tcPr>
            <w:tcW w:type="dxa" w:w="144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C + Assembly</w:t>
            </w:r>
          </w:p>
        </w:tc>
      </w:tr>
      <w:tr>
        <w:tc>
          <w:tcPr>
            <w:tcW w:type="dxa" w:w="144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Proprietary (AT&amp;T) → various</w:t>
            </w:r>
          </w:p>
        </w:tc>
        <w:tc>
          <w:tcPr>
            <w:tcW w:type="dxa" w:w="144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1969–1973 (Thompson, Ritchie)</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Everything is a file</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Uniform interface: files, devices, pipes, sockets all accessed via read/write. Extraordinary composability.</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keeps this for files and devices. Extends it: typed data objects (tensor, stream, graph) are still accessible via file-like capability handles.</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Pipelines and composition</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Small tools chained together do complex things. Shell becomes a programming environment. Low coupling, high reuse.</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Pulsar Shell implements full pipeline semantics. Every CLI tool in Vol 3 is designed for pipe composability.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Process model (fork/exec)</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Simple, powerful process creation. Fork gives copy-on-write semantics cheaply.</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keeps exec. Replaces fork with spawn() — fork is 50-year technical debt (see Mistakes below).</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Text as universal interface</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Configuration files, logs, data interchange — all plain text. Debuggable without special tools.</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uses TOML for config (human-readable, structured). Logs are structured text. Binary only where performance demands it.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Write programs to work together</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The Unix philosophy: do one thing well, output to stdout, accept from stdin.</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Every Orion OS CLI utility follows this. Vol 3 checklist includes 100+ utilities all following this principle.</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Hierarchical filesystem namespace</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Named tree of files is intuitive and universally understood.</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Vega FS extends this: tree is the base namespace; tags and relationships are added on top, not replacing.</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fork() as the process creation primitive</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fork() copies the entire address space then exec() replaces it. CoW helps but the semantics are wrong: threads + fork = disaster (pthread_atfork is a nightmare). Plan 9, Fuchsia, and Nova all agree: fork is a design mistake.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no fork(). spawn() creates a new process from an executable with an explicit capability set. No address space copying, no pthread_atfork, no fork-exec gap race conditions.</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Root as a binary superuser</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Binary privileged/unprivileged model. Root can do everything. One root compromise = full system compromise.</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no root. Capability model. No process has authority it was not explicitly granted. The kernel is the only root.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access control on IPC</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Unix pipes and signals have no authentication. Any process can signal any other process it can find.</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IPC: all IPC requires a capability token. You cannot send a message to a process you don't hold an IPCCapability for.</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setuid/setgid — privilege escalation by design</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setuid allows a program to run as root without the caller being root. This design has caused hundreds of privilege escalation CVEs.</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no setuid. Privilege escalation requires explicit capability grant from the kernel. No executable can claim rights not in its declared capability set.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memory safety in C</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 lets you write past buffers, use freed memory, and dereference null. Every OS written in C has paid for this in CVEs.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Rust. Memory safety by construction. The language prevents entire classes of bugs that Unix/Linux have never escaped.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Unix / Original Unix (Bell Labs)</w:t>
            </w:r>
          </w:p>
          <w:p>
            <w:pPr>
              <w:spacing w:after="0" w:before="0"/>
            </w:pPr>
            <w:r>
              <w:rPr>
                <w:rFonts w:ascii="Arial" w:cs="Arial" w:eastAsia="Arial" w:hAnsi="Arial"/>
                <w:color w:val="475569"/>
                <w:sz w:val="20"/>
                <w:szCs w:val="20"/>
              </w:rPr>
              <w:t xml:space="preserve">Unix is the ancestor of everything. Its composability philosophy, text interfaces, and process model are correct. Its privilege model, binary root, fork(), and C-language safety assumptions are wrong. Orion OS keeps the philosophy, replaces the mistakes.</w:t>
            </w:r>
          </w:p>
        </w:tc>
      </w:tr>
    </w:tbl>
    <w:p>
      <w:r>
        <w:br w:type="page"/>
      </w:r>
    </w:p>
    <w:p>
      <w:pPr>
        <w:spacing w:after="80" w:before="320"/>
      </w:pPr>
      <w:r>
        <w:rPr>
          <w:rFonts w:ascii="Arial" w:cs="Arial" w:eastAsia="Arial" w:hAnsi="Arial"/>
          <w:b/>
          <w:bCs/>
          <w:color w:val="16A34A"/>
          <w:sz w:val="36"/>
          <w:szCs w:val="36"/>
        </w:rPr>
        <w:t xml:space="preserve">🐧  Linux</w:t>
      </w:r>
      <w:r>
        <w:rPr>
          <w:rFonts w:ascii="Arial" w:cs="Arial" w:eastAsia="Arial" w:hAnsi="Arial"/>
          <w:i/>
          <w:iCs/>
          <w:color w:val="475569"/>
          <w:sz w:val="22"/>
          <w:szCs w:val="22"/>
        </w:rPr>
        <w:t xml:space="preserve">   —  The most widely deployed OS kernel in history — from phones to supercomputers</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Monolithic (30M+ lines)</w:t>
            </w:r>
          </w:p>
        </w:tc>
        <w:tc>
          <w:tcPr>
            <w:tcW w:type="dxa" w:w="14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C (+ Rust since 6.1)</w:t>
            </w:r>
          </w:p>
        </w:tc>
      </w:tr>
      <w:tr>
        <w:tc>
          <w:tcPr>
            <w:tcW w:type="dxa" w:w="14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GPL v2</w:t>
            </w:r>
          </w:p>
        </w:tc>
        <w:tc>
          <w:tcPr>
            <w:tcW w:type="dxa" w:w="144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1991 (Linus Torvalds)</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Driver ecosystem breadth</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Thousands of drivers for every hardware combination on Earth. 30 years of hardware support accumulated.</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cannot match this immediately. Strategy: start with the 20 most critical drivers (Vol 3 §2). Use Linux as reference implementation for driver logic — understand it, rewrite in Rust.</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Kernel module system</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Drivers can be loaded/unloaded at runtime without rebooting. Dynamic kernel extension.</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achieves this better: drivers are userspace processes. Hot-reload = kill + restart the driver process. No kernel module ABI to maintain.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cgroups + namespaces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Resource accounting and isolation primitives that make containers possible.</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Job hierarchy (DDR-004) provides resource limits. Namespace concept applies but implemented via the capability model, not Linux-style namespace cloning.</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io_uring</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Asynchronous I/O without syscall overhead. Submission + completion ring buffers. Huge performance win for servers.</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Event Queues in Vol 3 §1.5 are explicitly io_uring-inspired. Zero syscall overhead for batched I/O. Critical for NVMe performance.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Tickless kernel (NO_HZ_FULL)</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CPU sleeps until next event rather than waking every timer tick. Critical for battery life and real-time.</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tickless by default (DDR-005). Core design choice, not an afterthought like Linux's NO_HZ_FULL which required years to land.</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Control groups v2</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Unified cgroup hierarchy with better accounting. Resource limits per process tree.</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Job model (DDR-004) is the equivalent — every process in a Job, every Job has resource limits. Simpler than cgroup v2.</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NUMA awareness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Topology-aware memory allocation. Prefers local NUMA node. Critical for multi-socket servers.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NUMA awareness in physical memory manager (Vol 3 §1.2). DDR-003 addresses page table strategy that affects NUMA performance.</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Monolithic kernel — 30M lines in kernel space</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Every driver runs at full kernel privilege. One bad line in a WiFi driver can crash the system. This architectural decision from 1991 cannot be changed without rewriting everything.</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hybrid microkernel. Kernel &lt;200KB. Every driver in userspace. Driver crash = process restart, not kernel panic. DDR-001 is locked.</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Never-break-userspace ABI</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Linus's policy: never break userspace. This means every mistake made in 1991 (fork, signals, /proc layout) is eternal. Linux carries 30 years of technical debt it can never pay.</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POSIX compatibility is a translation layer ON TOP of the kernel, not embedded in it. Cosmos kernel ABI is clean. When we find mistakes, we fix them.</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Security as bolt-on (SELinux, AppArmor, seccomp)</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SELinux was added in 2003 — 12 years after Linux started. AppArmor, seccomp, capabilities all added later. Result: complex, poorly understood, frequently misconfigured.</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capability model is in the kernel from day one (DDR-002). Security is the architecture, not a policy layer on top.</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CFS scheduler designed for 2007 hardware</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CFS assumes symmetric cores. Modern CPUs have P-cores, E-cores, shared caches, heterogeneous NUMA. CFS misplaces tasks constantly on modern hardware.</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heterogeneous scheduler from day one (DDR-005). Understands P/E cores, GPU, NPU as first-class scheduling targets.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 as implementation language</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~70% of Linux CVEs are memory safety bugs — buffer overflows, UAF, double-free. C cannot prevent these. Linux is slowly adding Rust but cannot rewrite the existing 30M lines.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100% Rust kernel. Memory safety by construction. Kani formal verification on critical paths (DDR-013). Starting fresh means no legacy C to carry.</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Filesystem permission model (rwxrwxrwx)</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9-bit Unix permissions are too coarse. ACLs were bolted on. Neither model expresses 'read file but not the directory' or 'write but not truncate'.</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FileCapability with R/W/X/STAT/DELETE/WATCH bits per capability. Arbitrary fine-grained permissions without ACL complexity.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Linux</w:t>
            </w:r>
          </w:p>
          <w:p>
            <w:pPr>
              <w:spacing w:after="0" w:before="0"/>
            </w:pPr>
            <w:r>
              <w:rPr>
                <w:rFonts w:ascii="Arial" w:cs="Arial" w:eastAsia="Arial" w:hAnsi="Arial"/>
                <w:color w:val="475569"/>
                <w:sz w:val="20"/>
                <w:szCs w:val="20"/>
              </w:rPr>
              <w:t xml:space="preserve">Linux is the most successful OS in history. Its driver ecosystem, community, and infrastructure are unmatched. But its architecture is a monolith carrying 30 years of debt. Orion OS steals Linux's best ideas (io_uring, tickless, cgroups concepts, driver breadth strategy) and uses a clean architecture that Linux can never migrate to.</w:t>
            </w:r>
          </w:p>
        </w:tc>
      </w:tr>
    </w:tbl>
    <w:p>
      <w:r>
        <w:br w:type="page"/>
      </w:r>
    </w:p>
    <w:p>
      <w:pPr>
        <w:spacing w:after="80" w:before="320"/>
      </w:pPr>
      <w:r>
        <w:rPr>
          <w:rFonts w:ascii="Arial" w:cs="Arial" w:eastAsia="Arial" w:hAnsi="Arial"/>
          <w:b/>
          <w:bCs/>
          <w:color w:val="475569"/>
          <w:sz w:val="36"/>
          <w:szCs w:val="36"/>
        </w:rPr>
        <w:t xml:space="preserve">🍎  macOS / XNU</w:t>
      </w:r>
      <w:r>
        <w:rPr>
          <w:rFonts w:ascii="Arial" w:cs="Arial" w:eastAsia="Arial" w:hAnsi="Arial"/>
          <w:i/>
          <w:iCs/>
          <w:color w:val="475569"/>
          <w:sz w:val="22"/>
          <w:szCs w:val="22"/>
        </w:rPr>
        <w:t xml:space="preserve">   —  The most polished desktop OS — hybrid kernel, beautiful UX, catastrophic lock-in</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Hybrid (Mach microkernel + BSD monolithic layer = XNU)</w:t>
            </w:r>
          </w:p>
        </w:tc>
        <w:tc>
          <w:tcPr>
            <w:tcW w:type="dxa" w:w="144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C, C++, Objective-C, Swift</w:t>
            </w:r>
          </w:p>
        </w:tc>
      </w:tr>
      <w:tr>
        <w:tc>
          <w:tcPr>
            <w:tcW w:type="dxa" w:w="144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Proprietary (Darwin partially open)</w:t>
            </w:r>
          </w:p>
        </w:tc>
        <w:tc>
          <w:tcPr>
            <w:tcW w:type="dxa" w:w="1440"/>
            <w:tcBorders>
              <w:top w:val="single" w:color="E2E8F0" w:sz="4"/>
              <w:left w:val="single" w:color="E2E8F0" w:sz="4"/>
              <w:bottom w:val="single" w:color="E2E8F0" w:sz="4"/>
              <w:right w:val="single" w:color="E2E8F0" w:sz="4"/>
            </w:tcBorders>
            <w:shd w:fill="47556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2001 (from NeXTSTEP 1989)</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Grand Central Dispatch (GCD)</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OS-level work queue system. Apps submit blocks of work; GCD distributes across cores. Automatic thread pool management. Zero thread management overhead for developers.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GCD-equivalent in the event queue system. Apps submit async work items; orion-scheduler distributes. The concept is right — thread pools managed by the OS, not per-app.</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Unified memory (Apple Silicon)</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CPU and GPU share the same physical memory on M-series chips. No PCIe copy to move data from CPU→GPU. LLMs and AI workloads run dramatically faster.</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Unified Memory Model (Vol 5 §4.1). On hardware that supports it (Apple M-series, AMD APUs), CPU+GPU memory managed as one pool. This is architecturally correct.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APFS filesystem (CoW, snapshots, encryption)</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Copy-on-write, instant snapshots, per-file encryption, TRIM support, clones. First major Apple filesystem redesign in decades.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Vega FS directly inspired by APFS CoW model. Nova adds: BLAKE3 checksums (APFS lacks data checksums), content addressing, typed files. APFS proved CoW at scale works.</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Gatekeeper + code signing</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All software must be signed. Notarized apps verified by Apple. Massive reduction in malware distribution.</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package signing with Dilithium (post-quantum). Every binary has a Dilithium signature. comit verifies before installation. More secure than Gatekeeper (PQ-resistant).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Metal GPU API (low-overhead)</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Metal replaced OpenGL/OpenCL with direct GPU access. Lower overhead, better performance, tighter hardware integration.</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Vulkan as the GPU API (open standard, Metal-equivalent performance). Nova GPU scheduler (DDR-015) provides the OS-level coordination Metal assumes.</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System Integrity Protection (SIP)</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Kernel-enforced protection of system directories, even from root. Cannot be bypassed by software, only disabled in recovery mode.</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stronger than SIP. The immutable core (Vol 5 §3.3 philosophy) + capability model means even root-equivalent processes cannot modify system files without a SystemCapability.</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Hardware lock-in as business model</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macOS runs only on Apple hardware. The OS is deliberately crippled for non-Apple machines. Brilliant for Apple's margins; catastrophic for users who cannot afford Apple hardware.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hardware universality is a constitutional principle (Vol 1 §3). x86-64, ARM64, RISC-V. Old hardware first-class. Lock-in is the antithesis of Orion OS.</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Closed source kernel additions</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Darwin (XNU core) is open, but critical frameworks (Metal, CoreML, AVFoundation) are closed. Drivers are proprietary. Community cannot contribute, audit, or trust.</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100% open source. Every driver is auditable. Every kernel decision is in a DDR. The Extension Hub for user extensions, but the kernel itself is always open.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Mach IPC overhead (historical)</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Original XNU used Mach IPC for every system call — extremely slow. Apple worked around this by collapsing Mach + BSD into the same address space, making XNU effectively monolithic despite Mach's presence.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avoids this exact mistake. The kernel IS the minimal Mach-equivalent. No BSD layer collapsed back in. Fast IPC via zero-copy page remapping (DDR-006).</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No user-replaceable shell/compositor</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The macOS compositor (WindowServer) is not replaceable. The shell experience is fixed. No tiling window manager, no custom compositor.</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aurora is a userspace process. Replaceable. Tiling, floating, or custom compositor — all supported. Pulsar Shell is one implementation, not the only one.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Privacy theater vs. real privacy</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Apple markets privacy heavily but iCloud syncs data to Apple servers by default, iMessage metadata accessible to Apple, and CSAM scanning attempts have shown willingness to compromise on-device integrity.</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privacy is architectural. Apps cannot access hardware identifiers without HardwareIDCapability (DDR-016). Network access requires NetworkCapability. No cloud sync unless the user enables it and controls the server.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macOS / XNU</w:t>
            </w:r>
          </w:p>
          <w:p>
            <w:pPr>
              <w:spacing w:after="0" w:before="0"/>
            </w:pPr>
            <w:r>
              <w:rPr>
                <w:rFonts w:ascii="Arial" w:cs="Arial" w:eastAsia="Arial" w:hAnsi="Arial"/>
                <w:color w:val="475569"/>
                <w:sz w:val="20"/>
                <w:szCs w:val="20"/>
              </w:rPr>
              <w:t xml:space="preserve">macOS has the best UX of any OS and XNU's design (despite its monolithic compromise) has real strengths. Apple Silicon + unified memory is the future of high-performance computing. Orion OS steals: CoW filesystem, unified memory model, signed packages, low-overhead GPU API. Nova avoids: hardware lock-in, closed source, privacy theater.</w:t>
            </w:r>
          </w:p>
        </w:tc>
      </w:tr>
    </w:tbl>
    <w:p>
      <w:r>
        <w:br w:type="page"/>
      </w:r>
    </w:p>
    <w:p>
      <w:pPr>
        <w:spacing w:after="80" w:before="320"/>
      </w:pPr>
      <w:r>
        <w:rPr>
          <w:rFonts w:ascii="Arial" w:cs="Arial" w:eastAsia="Arial" w:hAnsi="Arial"/>
          <w:b/>
          <w:bCs/>
          <w:color w:val="2563EB"/>
          <w:sz w:val="36"/>
          <w:szCs w:val="36"/>
        </w:rPr>
        <w:t xml:space="preserve">🪟  Windows / Windows NT</w:t>
      </w:r>
      <w:r>
        <w:rPr>
          <w:rFonts w:ascii="Arial" w:cs="Arial" w:eastAsia="Arial" w:hAnsi="Arial"/>
          <w:i/>
          <w:iCs/>
          <w:color w:val="475569"/>
          <w:sz w:val="22"/>
          <w:szCs w:val="22"/>
        </w:rPr>
        <w:t xml:space="preserve">   —  The dominant desktop OS — massive compatibility, deep architectural regrets</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2563E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Hybrid (NT kernel + HAL + kernel drivers in ring 0)</w:t>
            </w:r>
          </w:p>
        </w:tc>
        <w:tc>
          <w:tcPr>
            <w:tcW w:type="dxa" w:w="1440"/>
            <w:tcBorders>
              <w:top w:val="single" w:color="E2E8F0" w:sz="4"/>
              <w:left w:val="single" w:color="E2E8F0" w:sz="4"/>
              <w:bottom w:val="single" w:color="E2E8F0" w:sz="4"/>
              <w:right w:val="single" w:color="E2E8F0" w:sz="4"/>
            </w:tcBorders>
            <w:shd w:fill="2563E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C, C++</w:t>
            </w:r>
          </w:p>
        </w:tc>
      </w:tr>
      <w:tr>
        <w:tc>
          <w:tcPr>
            <w:tcW w:type="dxa" w:w="1440"/>
            <w:tcBorders>
              <w:top w:val="single" w:color="E2E8F0" w:sz="4"/>
              <w:left w:val="single" w:color="E2E8F0" w:sz="4"/>
              <w:bottom w:val="single" w:color="E2E8F0" w:sz="4"/>
              <w:right w:val="single" w:color="E2E8F0" w:sz="4"/>
            </w:tcBorders>
            <w:shd w:fill="2563E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Proprietary</w:t>
            </w:r>
          </w:p>
        </w:tc>
        <w:tc>
          <w:tcPr>
            <w:tcW w:type="dxa" w:w="1440"/>
            <w:tcBorders>
              <w:top w:val="single" w:color="E2E8F0" w:sz="4"/>
              <w:left w:val="single" w:color="E2E8F0" w:sz="4"/>
              <w:bottom w:val="single" w:color="E2E8F0" w:sz="4"/>
              <w:right w:val="single" w:color="E2E8F0" w:sz="4"/>
            </w:tcBorders>
            <w:shd w:fill="2563E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1993 (Dave Cutler / DEC VMS lineage)</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NT Object Manager</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Every resource (file, process, thread, event, semaphore) is an NT object with a unified handle. Handle-based access is close to capability semantics.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capability handles are the principled version of NT handles. NT handles lack: type safety, revocation, attenuation. Nova adds all three.</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NTFS transactional semantics (partial)</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NTFS journaling prevents filesystem corruption on power loss. Transactional NTFS (TxF) was attempted — too complex, deprecated — but the impulse was right.</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Vega FS: CoW achieves the same goal without transactions. Every write is atomic. No journal needed. Simpler and more reliable than TxF.</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Win32 backward compatibility</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Software from Windows 95 still runs on Windows 11. 30 years of compatibility. This is why Windows dominates enterprise.</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POSIX compatibility layer (Vol 3 §13) is the equivalent. Run Linux binaries on Nova. Compatibility as a service on top of the clean kernel.</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Windows Driver Kit (WDK) documentation</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Despite driver quality issues, WDK docs are comprehensive. Driver developers have detailed specs.</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driver development guide will be in Vol 6. The principle — well-documented driver SDK — is correct. Nova's advantage: drivers are just Rust userspace programs.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DirectStorage (NVMe direct to GPU)</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Eliminates CPU from the asset streaming path: NVMe → GPU VRAM directly. Transforms game loading times.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DirectStorage-equivalent in Vol 3 gaming subsystem. NVMe → GPU DMA path with minimal CPU involvement. Critical for the gaming use case.</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Windows Subsystem for Linux (WSL2)</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Running a full Linux kernel in a lightweight VM. Best-of-both-worlds for developers who need Linux tools on Windows.</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the reverse — a Windows compatibility layer is possible. More importantly, WSL2 proved that VM-based compatibility layers are practical and fast.</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Registry — centralised binary config store</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The Windows Registry is a single point of failure for the entire OS. Corruption = unbootable system. Binary format = not human-readable. Every app writes to one global store.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TOML config files per service (orion-init service format). Declarative configs in Orion Config system (Vol 1 §21). No global registry. Service configs live next to services.</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DLL Hell / COM complexity</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Dynamic linking in Windows became a catastrophe: conflicting DLL versions, COM registration in global registry, CLSID soup. 'Works on my machine' became endemic.</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comit manages hermetic packages. Each app's dependencies are explicit and versioned. No global DLL directory. Similar to Nix/Flatpak hermetic dependency model.</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SYSTEM account as kernel-adjacent superuser</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Windows has NT AUTHORITY\SYSTEM, an account more powerful than Administrator with no meaningful capability restriction. Malware elevates to SYSTEM and owns the machine.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no SYSTEM equivalent. Kernel is not an account. Services run with only the capabilities they declare. Elevation requires explicit capability grant.</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Kernel-mode antivirus hooks</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The antivirus industry runs kernel-mode code (minifilter drivers, callback hooks) to inspect every I/O operation. This is why antivirus causes kernel panics. The CrowdStrike incident (July 2024) took down 8.5 million machines.</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security is in the capability model, not kernel hooks. Antivirus cannot run in kernel mode — there is no kernel mode to run in. Monitoring daemons are userspace processes with specific IPC capabilities.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GUI in kernel space (win32k.sys)</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The Windows GUI subsystem is a kernel driver. A browser exploit can reach GUI APIs and attack the kernel. This is responsible for hundreds of CVEs.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compositor is a userspace process. Display is managed via DRM/KMS through aurora — a capability-gated service. Exploiting the browser cannot reach display management.</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Forced updates and telemetry</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Windows Update installs at arbitrary times, forces reboots, cannot be permanently disabled. Telemetry collection is mandatory and cannot be fully opted out.</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atomic updates with rollback (comit). Updates apply only on explicit user request. Telemetry: zero by default. The OS cannot phone home without explicit NetworkCapability grant.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Windows / Windows NT</w:t>
            </w:r>
          </w:p>
          <w:p>
            <w:pPr>
              <w:spacing w:after="0" w:before="0"/>
            </w:pPr>
            <w:r>
              <w:rPr>
                <w:rFonts w:ascii="Arial" w:cs="Arial" w:eastAsia="Arial" w:hAnsi="Arial"/>
                <w:color w:val="475569"/>
                <w:sz w:val="20"/>
                <w:szCs w:val="20"/>
              </w:rPr>
              <w:t xml:space="preserve">Windows NT's object model had the right instinct (handle-based access control). Its execution was held back by backward compatibility, the Registry, SYSTEM account, and GUI-in-kernel. The CrowdStrike incident is the final proof that kernel-mode security software is architectural malpractice. Orion OS gets the NT Object Manager's intention right, without NT's execution mistakes.</w:t>
            </w:r>
          </w:p>
        </w:tc>
      </w:tr>
    </w:tbl>
    <w:p>
      <w:r>
        <w:br w:type="page"/>
      </w:r>
    </w:p>
    <w:p>
      <w:pPr>
        <w:spacing w:after="80" w:before="320"/>
      </w:pPr>
      <w:r>
        <w:rPr>
          <w:rFonts w:ascii="Arial" w:cs="Arial" w:eastAsia="Arial" w:hAnsi="Arial"/>
          <w:b/>
          <w:bCs/>
          <w:color w:val="1B3A6B"/>
          <w:sz w:val="36"/>
          <w:szCs w:val="36"/>
        </w:rPr>
        <w:t xml:space="preserve">🔬  Plan 9 from Bell Labs</w:t>
      </w:r>
      <w:r>
        <w:rPr>
          <w:rFonts w:ascii="Arial" w:cs="Arial" w:eastAsia="Arial" w:hAnsi="Arial"/>
          <w:i/>
          <w:iCs/>
          <w:color w:val="475569"/>
          <w:sz w:val="22"/>
          <w:szCs w:val="22"/>
        </w:rPr>
        <w:t xml:space="preserve">   —  The most philosophically pure OS ever built — brilliant ideas, wrong decade</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Distributed microkernel-ish</w:t>
            </w:r>
          </w:p>
        </w:tc>
        <w:tc>
          <w:tcPr>
            <w:tcW w:type="dxa" w:w="144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C (custom dialect)</w:t>
            </w:r>
          </w:p>
        </w:tc>
      </w:tr>
      <w:tr>
        <w:tc>
          <w:tcPr>
            <w:tcW w:type="dxa" w:w="144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MIT (eventually)</w:t>
            </w:r>
          </w:p>
        </w:tc>
        <w:tc>
          <w:tcPr>
            <w:tcW w:type="dxa" w:w="144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1992 (Bell Labs, post-Unix team)</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Everything is a file — for real this time</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Plan 9 extended the Unix idea consistently: processes in /proc are files you write to control them. Network connections are files. The display is a file. No special interfaces for 'exceptional' resources.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capability handles provide the same consistency: every resource is accessed via a typed capability. Files, network, processes, memory — same access model.</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No fork() — rfork()</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Plan 9's rfork() lets you selectively share namespaces, file descriptors, and memory between processes. Explicit about what's shared. Predecessor of Linux namespaces.</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spawn() explicitly declares what capabilities the child inherits. No implicit sharing. This is Plan 9's rfork insight applied to a capability model.</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Per-process namespace</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Each process has its own view of the filesystem namespace. You can mount a 9P server anywhere in your personal namespace without affecting other users.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VFS design (Vol 2 §16) includes namespace isolation. Each process (or Job) gets a namespace view. Mount points are capability-gated.</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9P network filesystem protocol</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Everything accessible over the network using the same 9P protocol. A Plan 9 user can mount any service anywhere. Distributed by design.</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network filesystem client (Vol 3 Vega FS section). 9P protocol support for interoperability. The idea of a clean network filesystem protocol is correct.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special network stack privileges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Network configuration is done by writing to files in /net. No special privilege needed to configure networking (within your capability).</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NetworkCapability gates network access. Configuration is via typed IPC to ether-d. No special root-level socket privilege.</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Ignored hardware compatibility</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Plan 9 supported only a small set of hardware. The 'we'll get to drivers later' attitude meant it never reached mainstream hardware coverage.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Vol 3 §2 lists every critical driver. Hardware support is explicitly prioritised. The eco angle requires supporting old x86-64 hardware from day one.</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Custom C dialect — not portable</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Plan 9 used its own C compiler and dialect. Code was not portable to GCC/Clang ecosystem. Limited the developer pool dramatically.</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Rust with standard toolchain (Cargo, rustup). Bootstrap philosophy eventually builds Cosmos Compiler, but compatibility with LLVM/Cargo is maintained during bootstrap.</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viable path to mainstream</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Plan 9 was philosophically ahead of its time but never had a strategy for mainstream adoption. Beautiful ideas that almost no one used.</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Vol 1 explicitly addresses market strategy, gaming, eco positioning, and compatibility layers. A great OS without an adoption strategy is a research project.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Plan 9 from Bell Labs</w:t>
            </w:r>
          </w:p>
          <w:p>
            <w:pPr>
              <w:spacing w:after="0" w:before="0"/>
            </w:pPr>
            <w:r>
              <w:rPr>
                <w:rFonts w:ascii="Arial" w:cs="Arial" w:eastAsia="Arial" w:hAnsi="Arial"/>
                <w:color w:val="475569"/>
                <w:sz w:val="20"/>
                <w:szCs w:val="20"/>
              </w:rPr>
              <w:t xml:space="preserve">Plan 9 is the OS that was right about everything except timing and market strategy. Its per-process namespace, rfork semantics, and 9P protocol are vindicated by modern container and microservice thinking. Orion OS steals directly from Plan 9: namespace isolation, no fork(), and the principle that every resource should be accessible via a uniform interface.</w:t>
            </w:r>
          </w:p>
        </w:tc>
      </w:tr>
    </w:tbl>
    <w:p>
      <w:r>
        <w:br w:type="page"/>
      </w:r>
    </w:p>
    <w:p>
      <w:pPr>
        <w:spacing w:after="80" w:before="320"/>
      </w:pPr>
      <w:r>
        <w:rPr>
          <w:rFonts w:ascii="Arial" w:cs="Arial" w:eastAsia="Arial" w:hAnsi="Arial"/>
          <w:b/>
          <w:bCs/>
          <w:color w:val="7C3AED"/>
          <w:sz w:val="36"/>
          <w:szCs w:val="36"/>
        </w:rPr>
        <w:t xml:space="preserve">🔐  seL4 (Data61 / NICTA)</w:t>
      </w:r>
      <w:r>
        <w:rPr>
          <w:rFonts w:ascii="Arial" w:cs="Arial" w:eastAsia="Arial" w:hAnsi="Arial"/>
          <w:i/>
          <w:iCs/>
          <w:color w:val="475569"/>
          <w:sz w:val="22"/>
          <w:szCs w:val="22"/>
        </w:rPr>
        <w:t xml:space="preserve">   —  The formally verified microkernel — mathematically proven correct</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7C3AE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Pure microkernel (10,000 lines)</w:t>
            </w:r>
          </w:p>
        </w:tc>
        <w:tc>
          <w:tcPr>
            <w:tcW w:type="dxa" w:w="1440"/>
            <w:tcBorders>
              <w:top w:val="single" w:color="E2E8F0" w:sz="4"/>
              <w:left w:val="single" w:color="E2E8F0" w:sz="4"/>
              <w:bottom w:val="single" w:color="E2E8F0" w:sz="4"/>
              <w:right w:val="single" w:color="E2E8F0" w:sz="4"/>
            </w:tcBorders>
            <w:shd w:fill="7C3AE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C (formally verified) + Rust ports in progress</w:t>
            </w:r>
          </w:p>
        </w:tc>
      </w:tr>
      <w:tr>
        <w:tc>
          <w:tcPr>
            <w:tcW w:type="dxa" w:w="1440"/>
            <w:tcBorders>
              <w:top w:val="single" w:color="E2E8F0" w:sz="4"/>
              <w:left w:val="single" w:color="E2E8F0" w:sz="4"/>
              <w:bottom w:val="single" w:color="E2E8F0" w:sz="4"/>
              <w:right w:val="single" w:color="E2E8F0" w:sz="4"/>
            </w:tcBorders>
            <w:shd w:fill="7C3AE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GPL / commercial</w:t>
            </w:r>
          </w:p>
        </w:tc>
        <w:tc>
          <w:tcPr>
            <w:tcW w:type="dxa" w:w="1440"/>
            <w:tcBorders>
              <w:top w:val="single" w:color="E2E8F0" w:sz="4"/>
              <w:left w:val="single" w:color="E2E8F0" w:sz="4"/>
              <w:bottom w:val="single" w:color="E2E8F0" w:sz="4"/>
              <w:right w:val="single" w:color="E2E8F0" w:sz="4"/>
            </w:tcBorders>
            <w:shd w:fill="7C3AE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2009 (formal proof), 1990s kernel origins</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Formal verification of kernel correctness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seL4's kernel has been formally proven: if it compiles, it cannot have memory safety bugs, information flow violations, or deadlocks in the verified code paths. No other production kernel has this.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DDR-013: kernel core targets formal verification via Kani. &lt;15,000 lines of Rust, starting with capability system and memory manager. seL4 proves this is achievable.</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Capability model proven correct</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seL4's capability system is mathematically proven to implement the security policy correctly. No capability forgery, no revocation failure.</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capability model (DDR-002) is directly inspired by seL4. The 64-bit token layout, generation-based revocation, and kernel-managed tables follow seL4's proven design.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IPC performance at &lt;1 microsecond</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seL4 IPC is the fastest of any production microkernel — 200-400ns on modern hardware. Proved that 'microkernels are slow' is a myth about Mach, not microkernels.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IPC target: &lt;500ns fast path (DDR-006). seL4 proves this is achievable. Zero-copy page remapping is the mechanism.</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Minimal trusted computing base</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The verified TCB is ~10,000 lines. If the verification is correct, those 10,000 lines cannot have certain classes of bugs. Tiny attack surface.</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kernel target: &lt;15,000 lines of verified Rust core. Larger than seL4's verified core but smaller than anything else.</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Requires formal methods expertise to use</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Developing seL4 systems requires knowledge of Isabelle/HOL theorem prover, the seL4 capability system semantics, and L4 microkernel conventions. Very few developers worldwide can do this.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Rust provides memory safety without formal methods expertise. Kani adds verification incrementally. Developer-friendly kernel development is a Nova design goal.</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Minimal hardware support</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seL4 targets a small set of architectures (ARM32, ARM64, x86-64, RISC-V). No mainstream GPU, no complex driver ecosystem.</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uses seL4's architecture without its implementation. Broader hardware target from day one.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Not user-facing</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seL4 is a research and embedded/aerospace kernel. It doesn't have a desktop environment, package manager, or user-facing applications.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builds a complete user-facing OS on microkernel foundations. The full stack above the kernel is a Nova problem, not seL4's.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seL4 (Data61 / NICTA)</w:t>
            </w:r>
          </w:p>
          <w:p>
            <w:pPr>
              <w:spacing w:after="0" w:before="0"/>
            </w:pPr>
            <w:r>
              <w:rPr>
                <w:rFonts w:ascii="Arial" w:cs="Arial" w:eastAsia="Arial" w:hAnsi="Arial"/>
                <w:color w:val="475569"/>
                <w:sz w:val="20"/>
                <w:szCs w:val="20"/>
              </w:rPr>
              <w:t xml:space="preserve">seL4 is the gold standard for what a microkernel can be. Orion OS borrows its capability model directly, its IPC design principles, and its formal verification ambition. seL4 proves that a tiny, verified kernel is not only possible but deployable in safety-critical systems. Orion OS is what seL4 would look like if it prioritised end-user adoption alongside correctness.</w:t>
            </w:r>
          </w:p>
        </w:tc>
      </w:tr>
    </w:tbl>
    <w:p>
      <w:r>
        <w:br w:type="page"/>
      </w:r>
    </w:p>
    <w:p>
      <w:pPr>
        <w:spacing w:after="80" w:before="320"/>
      </w:pPr>
      <w:r>
        <w:rPr>
          <w:rFonts w:ascii="Arial" w:cs="Arial" w:eastAsia="Arial" w:hAnsi="Arial"/>
          <w:b/>
          <w:bCs/>
          <w:color w:val="7C3AED"/>
          <w:sz w:val="36"/>
          <w:szCs w:val="36"/>
        </w:rPr>
        <w:t xml:space="preserve">🌸  Google Fuchsia / Zircon</w:t>
      </w:r>
      <w:r>
        <w:rPr>
          <w:rFonts w:ascii="Arial" w:cs="Arial" w:eastAsia="Arial" w:hAnsi="Arial"/>
          <w:i/>
          <w:iCs/>
          <w:color w:val="475569"/>
          <w:sz w:val="22"/>
          <w:szCs w:val="22"/>
        </w:rPr>
        <w:t xml:space="preserve">   —  The closest architectural sibling to Orion OS — capability kernel, userspace drivers</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7C3AE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Microkernel (Zircon)</w:t>
            </w:r>
          </w:p>
        </w:tc>
        <w:tc>
          <w:tcPr>
            <w:tcW w:type="dxa" w:w="1440"/>
            <w:tcBorders>
              <w:top w:val="single" w:color="E2E8F0" w:sz="4"/>
              <w:left w:val="single" w:color="E2E8F0" w:sz="4"/>
              <w:bottom w:val="single" w:color="E2E8F0" w:sz="4"/>
              <w:right w:val="single" w:color="E2E8F0" w:sz="4"/>
            </w:tcBorders>
            <w:shd w:fill="7C3AE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C++, Rust (growing)</w:t>
            </w:r>
          </w:p>
        </w:tc>
      </w:tr>
      <w:tr>
        <w:tc>
          <w:tcPr>
            <w:tcW w:type="dxa" w:w="1440"/>
            <w:tcBorders>
              <w:top w:val="single" w:color="E2E8F0" w:sz="4"/>
              <w:left w:val="single" w:color="E2E8F0" w:sz="4"/>
              <w:bottom w:val="single" w:color="E2E8F0" w:sz="4"/>
              <w:right w:val="single" w:color="E2E8F0" w:sz="4"/>
            </w:tcBorders>
            <w:shd w:fill="7C3AE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BSD/MIT/Apache</w:t>
            </w:r>
          </w:p>
        </w:tc>
        <w:tc>
          <w:tcPr>
            <w:tcW w:type="dxa" w:w="1440"/>
            <w:tcBorders>
              <w:top w:val="single" w:color="E2E8F0" w:sz="4"/>
              <w:left w:val="single" w:color="E2E8F0" w:sz="4"/>
              <w:bottom w:val="single" w:color="E2E8F0" w:sz="4"/>
              <w:right w:val="single" w:color="E2E8F0" w:sz="4"/>
            </w:tcBorders>
            <w:shd w:fill="7C3AE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2016 (public), ~2015 (internal)</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Zircon capability model (Handles)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Zircon uses handles — opaque references to kernel objects. Every resource access requires a handle. Close to seL4's capability model but more practical.</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capability system is the next step from Zircon handles: adds typed rights bitmaps, generation-based revocation, and formal seL4-style semantics. Nova is Zircon capabilities, improved.</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All drivers in userspace (FIDL IPC)</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Fuchsia drivers run in userspace processes communicating via FIDL (interface definition language). A crashed driver doesn't crash the system.</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same architecture (DDR-001, DDR-007). Nova's .nova IDL is the equivalent of FIDL. This is architecturally proven correct by Fuchsia's deployment on Nest Hub and Chromebook.</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FIDL (interface definition language)</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FIDL defines typed interfaces between components. Enables safe, versioned IPC without undefined behaviour at language boundaries.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.nova IDL (mentioned in Vol 2 IPC section) serves the same role. Typed IPC definitions compiled to efficient message code. FIDL proves this works at production scale.</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Component framework</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Fuchsia apps are components with declared capabilities. No component gets access it didn't declare. Capability routing is explicit in the component topology.</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application model: every app declares its capabilities at install time (manifest). The kernel grants only declared capabilities. This is exactly Fuchsia's component model.</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Structured logging</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Fuchsia uses structured logs (key-value pairs, not strings). Machine-readable, filterable, correlatable across components.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logging: structured format for all system logs. Nova Trace (Vol 3 system utilities) provides structured event capture.</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Google control and closed direction</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Fuchsia is open source but Google controls all design decisions. The project direction has shifted multiple times. Community contributions are marginal.</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RFC process for all design changes. Community governance document (Vol 1 gap). DDR system creates an open, auditable decision record. No single company controls Orion OS.</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C++ as primary language</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Fuchsia uses C++ for most kernel and driver code. C++ is safer than C but still has undefined behaviour, memory unsafety in unsafe patterns, and no ownership model.</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Rust. No undefined behaviour. Ownership model prevents use-after-free. Rust in Fuchsia itself is growing — even Google is moving toward Rust.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clear path to broad hardware support</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Fuchsia has deployed on specific Google hardware (Nest Hub, some Chromebooks). Broad PC hardware support is unclear. The driver strategy for legacy hardware is not public.</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explicit driver list in Vol 3. Legacy hardware (2015+) first-class target. Driver compatibility table maintained in Vol 3.</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Missing user-facing identity</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Fuchsia has no clear story for end users. Is it an Android replacement? A ChromeOS replacement? Nobody outside Google knows.</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clear user segments (Vol 1 §1.1): everyday users, gamers, AI/ML engineers, server/DevOps, old hardware owners. The eco angle gives a public-facing narrative.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Google Fuchsia / Zircon</w:t>
            </w:r>
          </w:p>
          <w:p>
            <w:pPr>
              <w:spacing w:after="0" w:before="0"/>
            </w:pPr>
            <w:r>
              <w:rPr>
                <w:rFonts w:ascii="Arial" w:cs="Arial" w:eastAsia="Arial" w:hAnsi="Arial"/>
                <w:color w:val="475569"/>
                <w:sz w:val="20"/>
                <w:szCs w:val="20"/>
              </w:rPr>
              <w:t xml:space="preserve">Fuchsia/Zircon is the closest architectural sibling to Orion OS. Both are capability microkernels with userspace drivers and typed IPC. Fuchsia proves the architecture works in production. Orion OS differences: Rust instead of C++, open governance, legacy hardware focus, eco positioning, and a public user-facing identity. Study Fuchsia source code — it is the most directly applicable reference implementation.</w:t>
            </w:r>
          </w:p>
        </w:tc>
      </w:tr>
    </w:tbl>
    <w:p>
      <w:r>
        <w:br w:type="page"/>
      </w:r>
    </w:p>
    <w:p>
      <w:pPr>
        <w:spacing w:after="80" w:before="320"/>
      </w:pPr>
      <w:r>
        <w:rPr>
          <w:rFonts w:ascii="Arial" w:cs="Arial" w:eastAsia="Arial" w:hAnsi="Arial"/>
          <w:b/>
          <w:bCs/>
          <w:color w:val="EA580C"/>
          <w:sz w:val="36"/>
          <w:szCs w:val="36"/>
        </w:rPr>
        <w:t xml:space="preserve">🦀  Redox OS</w:t>
      </w:r>
      <w:r>
        <w:rPr>
          <w:rFonts w:ascii="Arial" w:cs="Arial" w:eastAsia="Arial" w:hAnsi="Arial"/>
          <w:i/>
          <w:iCs/>
          <w:color w:val="475569"/>
          <w:sz w:val="22"/>
          <w:szCs w:val="22"/>
        </w:rPr>
        <w:t xml:space="preserve">   —  The Rust microkernel — closest in spirit, limited in scope</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Microkernel (written in Rust)</w:t>
            </w:r>
          </w:p>
        </w:tc>
        <w:tc>
          <w:tcPr>
            <w:tcW w:type="dxa" w:w="144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Rust</w:t>
            </w:r>
          </w:p>
        </w:tc>
      </w:tr>
      <w:tr>
        <w:tc>
          <w:tcPr>
            <w:tcW w:type="dxa" w:w="144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MIT</w:t>
            </w:r>
          </w:p>
        </w:tc>
        <w:tc>
          <w:tcPr>
            <w:tcW w:type="dxa" w:w="144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2015 (Jeremy Sousa)</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Rust kernel from scratch</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Redox proved that writing a kernel entirely in Rust is practical. Memory-safe kernel code compiles and boots real hardware.</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same choice. Redox is proof of concept that Rust bare-metal kernel development works. The Redox OS blog and source code are essential Vol 4 reading.</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Scheme-based resource model (everything is a URL)</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Redox extends Plan 9's 'everything is a file' with URL-based resource addressing. scheme://path addresses any resource uniformly.</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capability handles serve the same purpose. The URL scheme idea is elegant — Nova uses typed capabilities instead, which add access control on top of the naming idea.</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Userspace drivers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Redox runs most drivers in userspace. Architectural match with Orion OS and Fuchsia.</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same. Redox proves userspace drivers work in a Rust microkernel on real hardware.</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No unsafe code in kernel where possible</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Redox minimises unsafe Rust blocks. Same design goal as Orion OS kernel.</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DDR-010: 3 allowed unsafe blocks in the kernel, all formally justified. Redox shows what 'minimise unsafe' looks like in practice.</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GPU story</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Redox has minimal GPU support. No Vulkan, no modern display pipeline. This limits it to server/embedded use cases.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GPU drivers in Vol 3. Vulkan stack. Gaming subsystem. GPU is first-class (DDR-015). This is the primary gap between Redox and Orion OS.</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Small team, slow progress</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Redox has been in development since 2015 and is still not production-ready. Tiny core team, inconsistent contributor base.</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realistic timeline acknowledgement (Vol 4 §14 honest timeline). The feedback report already warns: zero code written. The risk of becoming Redox is real.</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Limited hardware testing</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Redox tests on a small set of hardware configurations. Driver coverage is thin.</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explicit driver target list (Vol 3 §2) with priority ordering. Hardware testing is in Vol 6 developer tools.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Redox OS</w:t>
            </w:r>
          </w:p>
          <w:p>
            <w:pPr>
              <w:spacing w:after="0" w:before="0"/>
            </w:pPr>
            <w:r>
              <w:rPr>
                <w:rFonts w:ascii="Arial" w:cs="Arial" w:eastAsia="Arial" w:hAnsi="Arial"/>
                <w:color w:val="475569"/>
                <w:sz w:val="20"/>
                <w:szCs w:val="20"/>
              </w:rPr>
              <w:t xml:space="preserve">Redox OS is the proof that a Rust microkernel is buildable. Its scope is narrower than Orion OS (no GPU, no gaming, no unified memory model). Orion OS should study Redox's source code for practical lessons on Rust kernel development, boot sequence, and driver model — while building a more ambitious, user-facing OS on top.</w:t>
            </w:r>
          </w:p>
        </w:tc>
      </w:tr>
    </w:tbl>
    <w:p>
      <w:r>
        <w:br w:type="page"/>
      </w:r>
    </w:p>
    <w:p>
      <w:pPr>
        <w:spacing w:after="80" w:before="320"/>
      </w:pPr>
      <w:r>
        <w:rPr>
          <w:rFonts w:ascii="Arial" w:cs="Arial" w:eastAsia="Arial" w:hAnsi="Arial"/>
          <w:b/>
          <w:bCs/>
          <w:color w:val="D97706"/>
          <w:sz w:val="36"/>
          <w:szCs w:val="36"/>
        </w:rPr>
        <w:t xml:space="preserve">🕍  TempleOS (Terry Davis)</w:t>
      </w:r>
      <w:r>
        <w:rPr>
          <w:rFonts w:ascii="Arial" w:cs="Arial" w:eastAsia="Arial" w:hAnsi="Arial"/>
          <w:i/>
          <w:iCs/>
          <w:color w:val="475569"/>
          <w:sz w:val="22"/>
          <w:szCs w:val="22"/>
        </w:rPr>
        <w:t xml:space="preserve">   —  The most extreme single-person OS — raw brilliance in a 64-bit hypervisor</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Ring 0 only (no user/kernel separation)</w:t>
            </w:r>
          </w:p>
        </w:tc>
        <w:tc>
          <w:tcPr>
            <w:tcW w:type="dxa" w:w="14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HolyC (custom)</w:t>
            </w:r>
          </w:p>
        </w:tc>
      </w:tr>
      <w:tr>
        <w:tc>
          <w:tcPr>
            <w:tcW w:type="dxa" w:w="14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Public Domain</w:t>
            </w:r>
          </w:p>
        </w:tc>
        <w:tc>
          <w:tcPr>
            <w:tcW w:type="dxa" w:w="144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2013</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Single-person, complete OS</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Terry Davis built a complete, bootable OS with its own compiler (HolyC), its own IDE, its own filesystem, its own 3D engine — alone. Proof that a determined individual can build a complete OS.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exists because one person decided to build an OS. TempleOS proves this is possible. It is the ultimate motivation reference.</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JIT compilation as core system feature</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TempleOS compiles and executes code on the fly everywhere. The shell is a JIT compiler. This makes the system extraordinarily dynamic.</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WASM runtime (Vol 1 §15) provides a safer version of the same idea: dynamic code execution in a sandboxed environment. The JIT compilation instinct is right.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640x480 VGA — hardware simplicity as philosophy</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TempleOS deliberately targets simple, fixed hardware. No driver complexity. Everything just works on the target platform.</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'minimum viable kernel' approach: start with a simple framebuffer (640x480 VGA-equivalent in QEMU), then add DRM/KMS. Simple first, complex later.</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Public domain — radical openness</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TempleOS source code is entirely in the public domain. No license, no restrictions. The most open OS ever built.</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open source philosophy (Vol 1 §22). Not public domain — a proper license protects contributors — but maximum openness is the goal.</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memory protection / privilege separation</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TempleOS runs everything in ring 0. There is no process isolation, no memory protection, no user/kernel boundary. One bug in any application crashes everything.</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hybrid microkernel, capability model, userspace isolation. Process isolation is a constitutional requirement. TempleOS shows what happens when you skip it.</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Single-CPU, no networking</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TempleOS targets a single CPU and has no networking stack. These were deliberate design choices but make it unsuitable for any real-world use case.</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SMP support, zero-trust networking, multi-architecture. These are non-negotiable for Nova's target users.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No path to adoption</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TempleOS has no package manager, no application ecosystem, no compatibility layer. It is a self-contained world that cannot interact with existing software.</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POSIX compatibility layer, comit, Extension Hub, Linux binary compatibility. Adoption strategy is a Vol 1 requirement.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TempleOS (Terry Davis)</w:t>
            </w:r>
          </w:p>
          <w:p>
            <w:pPr>
              <w:spacing w:after="0" w:before="0"/>
            </w:pPr>
            <w:r>
              <w:rPr>
                <w:rFonts w:ascii="Arial" w:cs="Arial" w:eastAsia="Arial" w:hAnsi="Arial"/>
                <w:color w:val="475569"/>
                <w:sz w:val="20"/>
                <w:szCs w:val="20"/>
              </w:rPr>
              <w:t xml:space="preserve">TempleOS is remarkable proof that a single person can build a complete OS. Its JIT compilation instinct and radical simplicity are philosophically inspiring. But it intentionally omitted everything needed for real-world use: protection rings, networking, multi-core, compatibility. Orion OS learns from Terry Davis's ambition while building every feature TempleOS deliberately skipped.</w:t>
            </w:r>
          </w:p>
        </w:tc>
      </w:tr>
    </w:tbl>
    <w:p>
      <w:r>
        <w:br w:type="page"/>
      </w:r>
    </w:p>
    <w:p>
      <w:pPr>
        <w:spacing w:after="80" w:before="320"/>
      </w:pPr>
      <w:r>
        <w:rPr>
          <w:rFonts w:ascii="Arial" w:cs="Arial" w:eastAsia="Arial" w:hAnsi="Arial"/>
          <w:b/>
          <w:bCs/>
          <w:color w:val="2563EB"/>
          <w:sz w:val="36"/>
          <w:szCs w:val="36"/>
        </w:rPr>
        <w:t xml:space="preserve">🌐  ChromeOS / Chromium OS</w:t>
      </w:r>
      <w:r>
        <w:rPr>
          <w:rFonts w:ascii="Arial" w:cs="Arial" w:eastAsia="Arial" w:hAnsi="Arial"/>
          <w:i/>
          <w:iCs/>
          <w:color w:val="475569"/>
          <w:sz w:val="22"/>
          <w:szCs w:val="22"/>
        </w:rPr>
        <w:t xml:space="preserve">   —  The cloud-first OS — immutable base, web apps, unbeatable simplicity</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2040"/>
      </w:tblGrid>
      <w:tr>
        <w:tc>
          <w:tcPr>
            <w:tcW w:type="dxa" w:w="1440"/>
            <w:tcBorders>
              <w:top w:val="single" w:color="E2E8F0" w:sz="4"/>
              <w:left w:val="single" w:color="E2E8F0" w:sz="4"/>
              <w:bottom w:val="single" w:color="E2E8F0" w:sz="4"/>
              <w:right w:val="single" w:color="E2E8F0" w:sz="4"/>
            </w:tcBorders>
            <w:shd w:fill="2563E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Kernel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Linux kernel (hardened)</w:t>
            </w:r>
          </w:p>
        </w:tc>
        <w:tc>
          <w:tcPr>
            <w:tcW w:type="dxa" w:w="1440"/>
            <w:tcBorders>
              <w:top w:val="single" w:color="E2E8F0" w:sz="4"/>
              <w:left w:val="single" w:color="E2E8F0" w:sz="4"/>
              <w:bottom w:val="single" w:color="E2E8F0" w:sz="4"/>
              <w:right w:val="single" w:color="E2E8F0" w:sz="4"/>
            </w:tcBorders>
            <w:shd w:fill="2563E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Language</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C++, Go, Rust (growing)</w:t>
            </w:r>
          </w:p>
        </w:tc>
      </w:tr>
      <w:tr>
        <w:tc>
          <w:tcPr>
            <w:tcW w:type="dxa" w:w="1440"/>
            <w:tcBorders>
              <w:top w:val="single" w:color="E2E8F0" w:sz="4"/>
              <w:left w:val="single" w:color="E2E8F0" w:sz="4"/>
              <w:bottom w:val="single" w:color="E2E8F0" w:sz="4"/>
              <w:right w:val="single" w:color="E2E8F0" w:sz="4"/>
            </w:tcBorders>
            <w:shd w:fill="2563E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License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BSD (Chromium OS)</w:t>
            </w:r>
          </w:p>
        </w:tc>
        <w:tc>
          <w:tcPr>
            <w:tcW w:type="dxa" w:w="1440"/>
            <w:tcBorders>
              <w:top w:val="single" w:color="E2E8F0" w:sz="4"/>
              <w:left w:val="single" w:color="E2E8F0" w:sz="4"/>
              <w:bottom w:val="single" w:color="E2E8F0" w:sz="4"/>
              <w:right w:val="single" w:color="E2E8F0" w:sz="4"/>
            </w:tcBorders>
            <w:shd w:fill="2563E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Born</w:t>
            </w:r>
          </w:p>
        </w:tc>
        <w:tc>
          <w:tcPr>
            <w:tcW w:type="dxa" w:w="204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9"/>
                <w:szCs w:val="19"/>
              </w:rPr>
              <w:t xml:space="preserve">2011</w:t>
            </w:r>
          </w:p>
        </w:tc>
      </w:tr>
    </w:tbl>
    <w:p>
      <w:pPr>
        <w:spacing w:after="60" w:before="60"/>
      </w:pPr>
    </w:p>
    <w:p>
      <w:pPr>
        <w:pStyle w:val="Heading3"/>
        <w:spacing w:after="80" w:before="180"/>
      </w:pPr>
      <w:r>
        <w:rPr>
          <w:rFonts w:ascii="Arial" w:cs="Arial" w:eastAsia="Arial" w:hAnsi="Arial"/>
          <w:b/>
          <w:bCs/>
          <w:color w:val="16A34A"/>
          <w:sz w:val="24"/>
          <w:szCs w:val="24"/>
        </w:rPr>
        <w:t xml:space="preserve">✅  What It Got Right — Steal These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Feature / Idea</w:t>
            </w:r>
          </w:p>
        </w:tc>
        <w:tc>
          <w:tcPr>
            <w:tcW w:type="dxa" w:w="356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Why It Works</w:t>
            </w:r>
          </w:p>
        </w:tc>
        <w:tc>
          <w:tcPr>
            <w:tcW w:type="dxa" w:w="3400"/>
            <w:tcBorders>
              <w:top w:val="single" w:color="E2E8F0" w:sz="4"/>
              <w:left w:val="single" w:color="E2E8F0" w:sz="4"/>
              <w:bottom w:val="single" w:color="E2E8F0" w:sz="4"/>
              <w:right w:val="single" w:color="E2E8F0" w:sz="4"/>
            </w:tcBorders>
            <w:shd w:fill="16A34A" w:val="clear"/>
            <w:tcMar>
              <w:top w:type="dxa" w:w="70"/>
              <w:left w:type="dxa" w:w="100"/>
              <w:bottom w:type="dxa" w:w="70"/>
              <w:right w:type="dxa" w:w="100"/>
            </w:tcMar>
          </w:tcPr>
          <w:p>
            <w:r>
              <w:rPr>
                <w:rFonts w:ascii="Arial" w:cs="Arial" w:eastAsia="Arial" w:hAnsi="Arial"/>
                <w:b/>
                <w:bCs/>
                <w:color w:val="FFFFFF"/>
                <w:sz w:val="18"/>
                <w:szCs w:val="18"/>
              </w:rPr>
              <w:t xml:space="preserve">Orion OS Application</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Immutable read-only root filesystem</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ChromeOS root partition is read-only. Apps cannot modify the OS. Verified boot checks the OS against a known-good cryptographic hash. Malware cannot persist across reboots.</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immutable core (Vol 5 §3.3 philosophy). System partition is read-only. Mutable user data is separate. Updates replace the whole core atomically. ChromeOS proves this works for consumers.</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A/B update partitions (atomic updates)</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ChromeOS has two OS partitions. Updates install to the inactive partition. On reboot, the new partition becomes active. Failed update = automatic rollback to previous.</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comit atomic updates: same concept. Update installs, verify passes, reboot switches. Rollback on failure. ChromeOS at scale proves this is the correct update model.</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Verified boot (measured boot)</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Every boot stage is cryptographically verified against a known-good hash stored in read-only firmware. No boot stage can be tampered with without detection.</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DDR-011: measured boot, TPM PCR sealing, Dilithium-signed boot stages. ChromeOS verified boot is the consumer-grade version of what Orion OS implements.</w:t>
            </w:r>
          </w:p>
        </w:tc>
      </w:tr>
      <w:tr>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Crostini (Linux containers)</w:t>
            </w:r>
          </w:p>
        </w:tc>
        <w:tc>
          <w:tcPr>
            <w:tcW w:type="dxa" w:w="356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475569"/>
                <w:sz w:val="18"/>
                <w:szCs w:val="18"/>
              </w:rPr>
              <w:t xml:space="preserve">Running Linux apps in a container on ChromeOS. VM-based isolation, transparent to users.</w:t>
            </w:r>
          </w:p>
        </w:tc>
        <w:tc>
          <w:tcPr>
            <w:tcW w:type="dxa" w:w="3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bCs/>
                <w:color w:val="0D9488"/>
                <w:sz w:val="18"/>
                <w:szCs w:val="18"/>
              </w:rPr>
              <w:t xml:space="preserve">Orion OS container runtime (Vol 3 §15): OCI-compatible, orion-runc. The same concept — run Linux apps safely on Orion OS. ChromeOS proves users want this and it works.</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Auto-update without user friction</w:t>
            </w:r>
          </w:p>
        </w:tc>
        <w:tc>
          <w:tcPr>
            <w:tcW w:type="dxa" w:w="35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ChromeOS updates silently in the background, installs to inactive partition, prompts for one reboot. Users always run current software.</w:t>
            </w:r>
          </w:p>
        </w:tc>
        <w:tc>
          <w:tcPr>
            <w:tcW w:type="dxa" w:w="3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bCs/>
                <w:color w:val="0D9488"/>
                <w:sz w:val="18"/>
                <w:szCs w:val="18"/>
              </w:rPr>
              <w:t xml:space="preserve">Orion OS: comit background download, user-prompted install. ChromeOS proves that friction-free updates drive security adoption.</w:t>
            </w:r>
          </w:p>
        </w:tc>
      </w:tr>
    </w:tbl>
    <w:p>
      <w:pPr>
        <w:spacing w:after="60" w:before="60"/>
      </w:pPr>
    </w:p>
    <w:p>
      <w:pPr>
        <w:pStyle w:val="Heading3"/>
        <w:spacing w:after="80" w:before="180"/>
      </w:pPr>
      <w:r>
        <w:rPr>
          <w:rFonts w:ascii="Arial" w:cs="Arial" w:eastAsia="Arial" w:hAnsi="Arial"/>
          <w:b/>
          <w:bCs/>
          <w:color w:val="DC2626"/>
          <w:sz w:val="24"/>
          <w:szCs w:val="24"/>
        </w:rPr>
        <w:t xml:space="preserve">❌  What It Got Wrong — Avoid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Mistake</w:t>
            </w:r>
          </w:p>
        </w:tc>
        <w:tc>
          <w:tcPr>
            <w:tcW w:type="dxa" w:w="316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Root Cause</w:t>
            </w:r>
          </w:p>
        </w:tc>
        <w:tc>
          <w:tcPr>
            <w:tcW w:type="dxa" w:w="3800"/>
            <w:tcBorders>
              <w:top w:val="single" w:color="E2E8F0" w:sz="4"/>
              <w:left w:val="single" w:color="E2E8F0" w:sz="4"/>
              <w:bottom w:val="single" w:color="E2E8F0" w:sz="4"/>
              <w:right w:val="single" w:color="E2E8F0" w:sz="4"/>
            </w:tcBorders>
            <w:shd w:fill="DC2626" w:val="clear"/>
            <w:tcMar>
              <w:top w:type="dxa" w:w="70"/>
              <w:left w:type="dxa" w:w="100"/>
              <w:bottom w:type="dxa" w:w="70"/>
              <w:right w:type="dxa" w:w="100"/>
            </w:tcMar>
          </w:tcPr>
          <w:p>
            <w:r>
              <w:rPr>
                <w:rFonts w:ascii="Arial" w:cs="Arial" w:eastAsia="Arial" w:hAnsi="Arial"/>
                <w:b/>
                <w:bCs/>
                <w:color w:val="FFFFFF"/>
                <w:sz w:val="18"/>
                <w:szCs w:val="18"/>
              </w:rPr>
              <w:t xml:space="preserve">Orion OS Avoidance Strategy</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Google cloud dependency</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ChromeOS requires a Google account. Many features degrade or break offline. The OS is designed to be a thin client for Google services.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local-first. Cloud sync is optional and user-controlled. No account required. The Orion OS philosophy is the opposite of ChromeOS's cloud dependency.</w:t>
            </w:r>
          </w:p>
        </w:tc>
      </w:tr>
      <w:tr>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Limited offline capability (historically)</w:t>
            </w:r>
          </w:p>
        </w:tc>
        <w:tc>
          <w:tcPr>
            <w:tcW w:type="dxa" w:w="316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475569"/>
                <w:sz w:val="18"/>
                <w:szCs w:val="18"/>
              </w:rPr>
              <w:t xml:space="preserve">Early ChromeOS was nearly unusable without internet. 'Cloud-first' meant 'nothing works offline'. Still a perception problem.</w:t>
            </w:r>
          </w:p>
        </w:tc>
        <w:tc>
          <w:tcPr>
            <w:tcW w:type="dxa" w:w="38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full functionality offline. Network access is a capability, not a requirement. The eco/old-hardware market often has poor connectivity — offline is a first-class use case.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Locked bootloader by default</w:t>
            </w:r>
          </w:p>
        </w:tc>
        <w:tc>
          <w:tcPr>
            <w:tcW w:type="dxa" w:w="31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8"/>
                <w:szCs w:val="18"/>
              </w:rPr>
              <w:t xml:space="preserve">Default ChromeOS has a locked bootloader. Developer mode requires physical intervention. Users cannot install alternative OSes without voiding warranty-adjacent policies.</w:t>
            </w:r>
          </w:p>
        </w:tc>
        <w:tc>
          <w:tcPr>
            <w:tcW w:type="dxa" w:w="3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16A34A"/>
                <w:sz w:val="18"/>
                <w:szCs w:val="18"/>
              </w:rPr>
              <w:t xml:space="preserve">Orion OS: boot from any signed OS image. horizon-boot is open and documented. Users own their hardware.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Orion OS Verdict on ChromeOS / Chromium OS</w:t>
            </w:r>
          </w:p>
          <w:p>
            <w:pPr>
              <w:spacing w:after="0" w:before="0"/>
            </w:pPr>
            <w:r>
              <w:rPr>
                <w:rFonts w:ascii="Arial" w:cs="Arial" w:eastAsia="Arial" w:hAnsi="Arial"/>
                <w:color w:val="475569"/>
                <w:sz w:val="20"/>
                <w:szCs w:val="20"/>
              </w:rPr>
              <w:t xml:space="preserve">ChromeOS has the best update model and the best boot security of any consumer OS. Immutable root, A/B partitions, verified boot, and Crostini containers — Orion OS implements all four. ChromeOS's mistake is Google dependency. Orion OS takes ChromeOS's technical architecture and removes every assumption that requires a cloud account.</w:t>
            </w:r>
          </w:p>
        </w:tc>
      </w:tr>
    </w:tbl>
    <w:p>
      <w:r>
        <w:br w:type="page"/>
      </w:r>
    </w:p>
    <w:p>
      <w:pPr>
        <w:pStyle w:val="Heading1"/>
        <w:spacing w:after="180" w:before="360"/>
      </w:pPr>
      <w:r>
        <w:rPr>
          <w:rFonts w:ascii="Arial" w:cs="Arial" w:eastAsia="Arial" w:hAnsi="Arial"/>
          <w:b/>
          <w:bCs/>
          <w:color w:val="1B3A6B"/>
          <w:sz w:val="40"/>
          <w:szCs w:val="40"/>
        </w:rPr>
        <w:t xml:space="preserve">Synthesis: The Master Lessons Table</w:t>
      </w:r>
    </w:p>
    <w:p>
      <w:pPr>
        <w:spacing w:after="80" w:before="80"/>
      </w:pPr>
      <w:r>
        <w:rPr>
          <w:rFonts w:ascii="Arial" w:cs="Arial" w:eastAsia="Arial" w:hAnsi="Arial"/>
          <w:b w:val="false"/>
          <w:bCs w:val="false"/>
          <w:i w:val="false"/>
          <w:iCs w:val="false"/>
          <w:color w:val="475569"/>
          <w:sz w:val="21"/>
          <w:szCs w:val="21"/>
        </w:rPr>
        <w:t xml:space="preserve">Every idea that Orion OS should implement, indexed by which OS proved it first.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60"/>
        <w:gridCol w:w="2200"/>
        <w:gridCol w:w="2400"/>
      </w:tblGrid>
      <w:tr>
        <w:tc>
          <w:tcPr>
            <w:tcW w:type="dxa" w:w="280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Idea to Implement</w:t>
            </w:r>
          </w:p>
        </w:tc>
        <w:tc>
          <w:tcPr>
            <w:tcW w:type="dxa" w:w="196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Proven By</w:t>
            </w:r>
          </w:p>
        </w:tc>
        <w:tc>
          <w:tcPr>
            <w:tcW w:type="dxa" w:w="220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Orion OS Location</w:t>
            </w:r>
          </w:p>
        </w:tc>
        <w:tc>
          <w:tcPr>
            <w:tcW w:type="dxa" w:w="2400"/>
            <w:tcBorders>
              <w:top w:val="single" w:color="E2E8F0" w:sz="4"/>
              <w:left w:val="single" w:color="E2E8F0" w:sz="4"/>
              <w:bottom w:val="single" w:color="E2E8F0" w:sz="4"/>
              <w:right w:val="single" w:color="E2E8F0" w:sz="4"/>
            </w:tcBorders>
            <w:shd w:fill="1B3A6B"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Hybrid microkernel + userspace drivers</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QNX, Fuchsia/Zircon, Redox</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DDR-001</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Capability-based access control</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seL4, Fuchsia/Zircon</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DDR-002</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CoW filesystem with O(1) snapshots</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ZFS, APFS, btrfs</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§8, Vol 3 Vega FS</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BLAKE3 checksums on every block</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ZFS (SHA-256), btrfs</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Vega FS</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No fork() — spawn() only</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Plan 9, Fuchsia</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DDR-004</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Immutable root + A/B atomic updates</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ChromeOS</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1 §21, Vol 3 comit</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Verified/measured boot with TPM</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ChromeOS, UEFI Secure Boot</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DDR-011</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Typed IPC with IDL (FIDL-equivalent)</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Fuchsia FIDL</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IPC (.nova IDL)</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Post-quantum crypto by default</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Novel (no OS has done this)</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3 Void Crypto Lib</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io_uring-style async I/O</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Linux io_uring</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3 §1.5 Event Queues</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Tickless kernel (NO_HZ_FULL)</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Linux</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DDR-005</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Per-process namespace isolation</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Plan 9, Linux namespaces</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§16 VFS</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Unified CPU+GPU memory pool</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Apple Silicon (hardware)</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5 §4.1</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Structured system logging</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Fuchsia</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3 Nova Trace</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Package signing + hermetic deps</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macOS Gatekeeper + Nix</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3 comit</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Formal verification of kernel core</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seL4</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DDR-013</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DirectStorage (NVMe→GPU DMA)</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Windows DirectStorage</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3 Gaming Subsystem</w:t>
            </w:r>
          </w:p>
        </w:tc>
        <w:tc>
          <w:tcPr>
            <w:tcW w:type="dxa" w:w="2400"/>
            <w:tcBorders>
              <w:top w:val="single" w:color="E2E8F0" w:sz="4"/>
              <w:left w:val="single" w:color="E2E8F0" w:sz="4"/>
              <w:bottom w:val="single" w:color="E2E8F0" w:sz="4"/>
              <w:right w:val="single" w:color="E2E8F0" w:sz="4"/>
            </w:tcBorders>
            <w:shd w:fill="DCFCE7" w:val="clear"/>
            <w:tcMar>
              <w:top w:type="dxa" w:w="70"/>
              <w:left w:type="dxa" w:w="100"/>
              <w:bottom w:type="dxa" w:w="70"/>
              <w:right w:type="dxa" w:w="100"/>
            </w:tcMar>
          </w:tcPr>
          <w:p>
            <w:r>
              <w:rPr>
                <w:rFonts w:ascii="Arial" w:cs="Arial" w:eastAsia="Arial" w:hAnsi="Arial"/>
                <w:b w:val="false"/>
                <w:bCs w:val="false"/>
                <w:color w:val="16A34A"/>
                <w:sz w:val="19"/>
                <w:szCs w:val="19"/>
              </w:rPr>
              <w:t xml:space="preserve">✅ Specified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Content-addressed storage</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Git, IPFS</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5 §3.5</w:t>
            </w:r>
          </w:p>
        </w:tc>
        <w:tc>
          <w:tcPr>
            <w:tcW w:type="dxa" w:w="2400"/>
            <w:tcBorders>
              <w:top w:val="single" w:color="E2E8F0" w:sz="4"/>
              <w:left w:val="single" w:color="E2E8F0" w:sz="4"/>
              <w:bottom w:val="single" w:color="E2E8F0" w:sz="4"/>
              <w:right w:val="single" w:color="E2E8F0" w:sz="4"/>
            </w:tcBorders>
            <w:shd w:fill="FEF3C7" w:val="clear"/>
            <w:tcMar>
              <w:top w:type="dxa" w:w="70"/>
              <w:left w:type="dxa" w:w="100"/>
              <w:bottom w:type="dxa" w:w="70"/>
              <w:right w:type="dxa" w:w="100"/>
            </w:tcMar>
          </w:tcPr>
          <w:p>
            <w:r>
              <w:rPr>
                <w:rFonts w:ascii="Arial" w:cs="Arial" w:eastAsia="Arial" w:hAnsi="Arial"/>
                <w:b w:val="false"/>
                <w:bCs w:val="false"/>
                <w:color w:val="D97706"/>
                <w:sz w:val="19"/>
                <w:szCs w:val="19"/>
              </w:rPr>
              <w:t xml:space="preserve">⚠️ Philosophy only</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GPU as first-class compute peer</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Novel (no OS has fully done this)</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2 DDR-015</w:t>
            </w:r>
          </w:p>
        </w:tc>
        <w:tc>
          <w:tcPr>
            <w:tcW w:type="dxa" w:w="2400"/>
            <w:tcBorders>
              <w:top w:val="single" w:color="E2E8F0" w:sz="4"/>
              <w:left w:val="single" w:color="E2E8F0" w:sz="4"/>
              <w:bottom w:val="single" w:color="E2E8F0" w:sz="4"/>
              <w:right w:val="single" w:color="E2E8F0" w:sz="4"/>
            </w:tcBorders>
            <w:shd w:fill="FEF3C7" w:val="clear"/>
            <w:tcMar>
              <w:top w:type="dxa" w:w="70"/>
              <w:left w:type="dxa" w:w="100"/>
              <w:bottom w:type="dxa" w:w="70"/>
              <w:right w:type="dxa" w:w="100"/>
            </w:tcMar>
          </w:tcPr>
          <w:p>
            <w:r>
              <w:rPr>
                <w:rFonts w:ascii="Arial" w:cs="Arial" w:eastAsia="Arial" w:hAnsi="Arial"/>
                <w:b w:val="false"/>
                <w:bCs w:val="false"/>
                <w:color w:val="D97706"/>
                <w:sz w:val="19"/>
                <w:szCs w:val="19"/>
              </w:rPr>
              <w:t xml:space="preserve">⚠️ DDR proposed</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Hardware aging compensation</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Novel (no OS has done this)</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1 §11, Vol 2 §5</w:t>
            </w:r>
          </w:p>
        </w:tc>
        <w:tc>
          <w:tcPr>
            <w:tcW w:type="dxa" w:w="2400"/>
            <w:tcBorders>
              <w:top w:val="single" w:color="E2E8F0" w:sz="4"/>
              <w:left w:val="single" w:color="E2E8F0" w:sz="4"/>
              <w:bottom w:val="single" w:color="E2E8F0" w:sz="4"/>
              <w:right w:val="single" w:color="E2E8F0" w:sz="4"/>
            </w:tcBorders>
            <w:shd w:fill="FEF3C7" w:val="clear"/>
            <w:tcMar>
              <w:top w:type="dxa" w:w="70"/>
              <w:left w:type="dxa" w:w="100"/>
              <w:bottom w:type="dxa" w:w="70"/>
              <w:right w:type="dxa" w:w="100"/>
            </w:tcMar>
          </w:tcPr>
          <w:p>
            <w:r>
              <w:rPr>
                <w:rFonts w:ascii="Arial" w:cs="Arial" w:eastAsia="Arial" w:hAnsi="Arial"/>
                <w:b w:val="false"/>
                <w:bCs w:val="false"/>
                <w:color w:val="D97706"/>
                <w:sz w:val="19"/>
                <w:szCs w:val="19"/>
              </w:rPr>
              <w:t xml:space="preserve">⚠️ Idea only</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Typed files with inode MIME type</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Novel</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Vol 5 §3.2</w:t>
            </w:r>
          </w:p>
        </w:tc>
        <w:tc>
          <w:tcPr>
            <w:tcW w:type="dxa" w:w="2400"/>
            <w:tcBorders>
              <w:top w:val="single" w:color="E2E8F0" w:sz="4"/>
              <w:left w:val="single" w:color="E2E8F0" w:sz="4"/>
              <w:bottom w:val="single" w:color="E2E8F0" w:sz="4"/>
              <w:right w:val="single" w:color="E2E8F0" w:sz="4"/>
            </w:tcBorders>
            <w:shd w:fill="FEF3C7" w:val="clear"/>
            <w:tcMar>
              <w:top w:type="dxa" w:w="70"/>
              <w:left w:type="dxa" w:w="100"/>
              <w:bottom w:type="dxa" w:w="70"/>
              <w:right w:type="dxa" w:w="100"/>
            </w:tcMar>
          </w:tcPr>
          <w:p>
            <w:r>
              <w:rPr>
                <w:rFonts w:ascii="Arial" w:cs="Arial" w:eastAsia="Arial" w:hAnsi="Arial"/>
                <w:b w:val="false"/>
                <w:bCs w:val="false"/>
                <w:color w:val="D97706"/>
                <w:sz w:val="19"/>
                <w:szCs w:val="19"/>
              </w:rPr>
              <w:t xml:space="preserve">⚠️ Philosophy only</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Accessibility as first-class (AT-SPI)</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None well (gap across all OSes)</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GAP — not in any vol</w:t>
            </w:r>
          </w:p>
        </w:tc>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DC2626"/>
                <w:sz w:val="19"/>
                <w:szCs w:val="19"/>
              </w:rPr>
              <w:t xml:space="preserve">❌ Missing</w:t>
            </w:r>
          </w:p>
        </w:tc>
      </w:tr>
      <w:tr>
        <w:tc>
          <w:tcPr>
            <w:tcW w:type="dxa" w:w="28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i18n / IME framework spec</w:t>
            </w:r>
          </w:p>
        </w:tc>
        <w:tc>
          <w:tcPr>
            <w:tcW w:type="dxa" w:w="196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Android (for mobile)</w:t>
            </w:r>
          </w:p>
        </w:tc>
        <w:tc>
          <w:tcPr>
            <w:tcW w:type="dxa" w:w="2200"/>
            <w:tcBorders>
              <w:top w:val="single" w:color="E2E8F0" w:sz="4"/>
              <w:left w:val="single" w:color="E2E8F0" w:sz="4"/>
              <w:bottom w:val="single" w:color="E2E8F0" w:sz="4"/>
              <w:right w:val="single" w:color="E2E8F0" w:sz="4"/>
            </w:tcBorders>
            <w:shd w:fill="FFFFFF" w:val="clear"/>
            <w:tcMar>
              <w:top w:type="dxa" w:w="70"/>
              <w:left w:type="dxa" w:w="100"/>
              <w:bottom w:type="dxa" w:w="70"/>
              <w:right w:type="dxa" w:w="100"/>
            </w:tcMar>
          </w:tcPr>
          <w:p>
            <w:r>
              <w:rPr>
                <w:rFonts w:ascii="Arial" w:cs="Arial" w:eastAsia="Arial" w:hAnsi="Arial"/>
                <w:b w:val="false"/>
                <w:bCs w:val="false"/>
                <w:color w:val="475569"/>
                <w:sz w:val="19"/>
                <w:szCs w:val="19"/>
              </w:rPr>
              <w:t xml:space="preserve">GAP — not in Vol 3</w:t>
            </w:r>
          </w:p>
        </w:tc>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DC2626"/>
                <w:sz w:val="19"/>
                <w:szCs w:val="19"/>
              </w:rPr>
              <w:t xml:space="preserve">❌ Missing</w:t>
            </w:r>
          </w:p>
        </w:tc>
      </w:tr>
      <w:tr>
        <w:tc>
          <w:tcPr>
            <w:tcW w:type="dxa" w:w="28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Community governance / RFC process</w:t>
            </w:r>
          </w:p>
        </w:tc>
        <w:tc>
          <w:tcPr>
            <w:tcW w:type="dxa" w:w="196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Linux LKML, Rust RFC</w:t>
            </w:r>
          </w:p>
        </w:tc>
        <w:tc>
          <w:tcPr>
            <w:tcW w:type="dxa" w:w="2200"/>
            <w:tcBorders>
              <w:top w:val="single" w:color="E2E8F0" w:sz="4"/>
              <w:left w:val="single" w:color="E2E8F0" w:sz="4"/>
              <w:bottom w:val="single" w:color="E2E8F0" w:sz="4"/>
              <w:right w:val="single" w:color="E2E8F0" w:sz="4"/>
            </w:tcBorders>
            <w:shd w:fill="F1F5F9" w:val="clear"/>
            <w:tcMar>
              <w:top w:type="dxa" w:w="70"/>
              <w:left w:type="dxa" w:w="100"/>
              <w:bottom w:type="dxa" w:w="70"/>
              <w:right w:type="dxa" w:w="100"/>
            </w:tcMar>
          </w:tcPr>
          <w:p>
            <w:r>
              <w:rPr>
                <w:rFonts w:ascii="Arial" w:cs="Arial" w:eastAsia="Arial" w:hAnsi="Arial"/>
                <w:b w:val="false"/>
                <w:bCs w:val="false"/>
                <w:color w:val="475569"/>
                <w:sz w:val="19"/>
                <w:szCs w:val="19"/>
              </w:rPr>
              <w:t xml:space="preserve">GAP — not in any vol</w:t>
            </w:r>
          </w:p>
        </w:tc>
        <w:tc>
          <w:tcPr>
            <w:tcW w:type="dxa" w:w="2400"/>
            <w:tcBorders>
              <w:top w:val="single" w:color="E2E8F0" w:sz="4"/>
              <w:left w:val="single" w:color="E2E8F0" w:sz="4"/>
              <w:bottom w:val="single" w:color="E2E8F0" w:sz="4"/>
              <w:right w:val="single" w:color="E2E8F0" w:sz="4"/>
            </w:tcBorders>
            <w:shd w:fill="FEE2E2" w:val="clear"/>
            <w:tcMar>
              <w:top w:type="dxa" w:w="70"/>
              <w:left w:type="dxa" w:w="100"/>
              <w:bottom w:type="dxa" w:w="70"/>
              <w:right w:type="dxa" w:w="100"/>
            </w:tcMar>
          </w:tcPr>
          <w:p>
            <w:r>
              <w:rPr>
                <w:rFonts w:ascii="Arial" w:cs="Arial" w:eastAsia="Arial" w:hAnsi="Arial"/>
                <w:b w:val="false"/>
                <w:bCs w:val="false"/>
                <w:color w:val="DC2626"/>
                <w:sz w:val="19"/>
                <w:szCs w:val="19"/>
              </w:rPr>
              <w:t xml:space="preserve">❌ Missing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6"/>
              <w:left w:val="single" w:color="0D9488" w:sz="28"/>
              <w:bottom w:val="single" w:color="0D9488" w:sz="4"/>
              <w:right w:val="single" w:color="0D9488" w:sz="4"/>
            </w:tcBorders>
            <w:shd w:fill="CCFBF1" w:val="clear"/>
            <w:tcMar>
              <w:top w:type="dxa" w:w="120"/>
              <w:left w:type="dxa" w:w="200"/>
              <w:bottom w:type="dxa" w:w="120"/>
              <w:right w:type="dxa" w:w="160"/>
            </w:tcMar>
          </w:tcPr>
          <w:p>
            <w:pPr>
              <w:spacing w:after="60" w:before="0"/>
            </w:pPr>
            <w:r>
              <w:rPr>
                <w:rFonts w:ascii="Arial" w:cs="Arial" w:eastAsia="Arial" w:hAnsi="Arial"/>
                <w:b/>
                <w:bCs/>
                <w:color w:val="0D9488"/>
                <w:sz w:val="22"/>
                <w:szCs w:val="22"/>
              </w:rPr>
              <w:t xml:space="preserve">The Unique Orion OS Position</w:t>
            </w:r>
          </w:p>
          <w:p>
            <w:pPr>
              <w:spacing w:after="0" w:before="0"/>
            </w:pPr>
            <w:r>
              <w:rPr>
                <w:rFonts w:ascii="Arial" w:cs="Arial" w:eastAsia="Arial" w:hAnsi="Arial"/>
                <w:color w:val="475569"/>
                <w:sz w:val="20"/>
                <w:szCs w:val="20"/>
              </w:rPr>
              <w:t xml:space="preserve">No OS in history has combined all of these: hybrid microkernel + capability model + Rust memory safety + post-quantum crypto by default + CoW filesystem with content addressing + unified CPU/GPU/NPU memory + formal verification target + eco/old-hardware mission. Each individual feature exists somewhere. The combination is genuinely new. This is Orion OS's competitive moat — if the code gets written.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563EB"/>
      <w:sz w:val="30"/>
      <w:szCs w:val="30"/>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2026-05-12T18:36:52.506Z</dcterms:created>
  <dcterms:modified xsi:type="dcterms:W3CDTF">2026-05-12T18:36:52.523Z</dcterms:modified>
</cp:coreProperties>
</file>

<file path=docProps/custom.xml><?xml version="1.0" encoding="utf-8"?>
<Properties xmlns="http://schemas.openxmlformats.org/officeDocument/2006/custom-properties" xmlns:vt="http://schemas.openxmlformats.org/officeDocument/2006/docPropsVTypes"/>
</file>