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jc w:val="both"/>
        <w:rPr>
          <w:b/>
          <w:bCs/>
          <w:sz w:val="24"/>
          <w:szCs w:val="24"/>
          <w:lang w:val="hr-HR" w:eastAsia="en-GB"/>
        </w:rPr>
      </w:pPr>
      <w:r>
        <w:rPr>
          <w:rFonts w:cstheme="minorHAnsi"/>
          <w:b/>
          <w:bCs/>
          <w:color w:val="000000"/>
          <w:sz w:val="28"/>
          <w:szCs w:val="28"/>
          <w:lang w:val="de-DE"/>
        </w:rPr>
        <w:t xml:space="preserve">TESTIRANJA SOFTVERA, </w:t>
      </w:r>
      <w:r>
        <w:rPr>
          <w:b/>
          <w:bCs/>
          <w:sz w:val="24"/>
          <w:szCs w:val="24"/>
          <w:lang w:val="hr-HR" w:eastAsia="en-GB"/>
        </w:rPr>
        <w:t>Aktivnost v06</w:t>
      </w:r>
    </w:p>
    <w:p>
      <w:pPr>
        <w:rPr>
          <w:rFonts w:cstheme="minorHAnsi"/>
          <w:bCs/>
          <w:sz w:val="28"/>
          <w:lang w:val="de-DE"/>
        </w:rPr>
      </w:pPr>
      <w:r>
        <w:rPr>
          <w:rFonts w:cstheme="minorHAnsi"/>
          <w:bCs/>
          <w:sz w:val="28"/>
          <w:lang w:val="de-DE"/>
        </w:rPr>
        <w:t>Datum: 24.6.2025.</w:t>
      </w:r>
    </w:p>
    <w:p>
      <w:pPr>
        <w:rPr>
          <w:rFonts w:cstheme="minorHAnsi"/>
          <w:bCs/>
          <w:sz w:val="28"/>
          <w:lang w:val="en-GB"/>
        </w:rPr>
      </w:pPr>
      <w:r>
        <w:rPr>
          <w:rFonts w:cstheme="minorHAnsi"/>
          <w:bCs/>
          <w:sz w:val="28"/>
          <w:lang w:val="en-GB"/>
        </w:rPr>
        <w:t>Ime i prezime, broj indeksa: ____</w:t>
      </w:r>
      <w:r>
        <w:rPr>
          <w:rFonts w:cstheme="minorHAnsi"/>
          <w:bCs/>
          <w:sz w:val="28"/>
          <w:u w:val="single"/>
        </w:rPr>
        <w:t>Luka Glišić SI 6/22</w:t>
      </w:r>
      <w:r>
        <w:rPr>
          <w:rFonts w:cstheme="minorHAnsi"/>
          <w:bCs/>
          <w:sz w:val="28"/>
          <w:lang w:val="en-GB"/>
        </w:rPr>
        <w:t>___</w:t>
      </w:r>
    </w:p>
    <w:p>
      <w:pPr>
        <w:spacing w:after="120" w:line="240" w:lineRule="auto"/>
        <w:jc w:val="both"/>
        <w:rPr>
          <w:b/>
          <w:bCs/>
          <w:sz w:val="24"/>
          <w:szCs w:val="24"/>
          <w:lang w:val="hr-HR" w:eastAsia="en-GB"/>
        </w:rPr>
      </w:pPr>
      <w:r>
        <w:rPr>
          <w:b/>
          <w:bCs/>
          <w:sz w:val="24"/>
          <w:szCs w:val="24"/>
          <w:lang w:val="hr-HR" w:eastAsia="en-GB"/>
        </w:rPr>
        <w:t>Odgovoriti na sledeća pitanja (aktivnost na časovima predavanja):</w:t>
      </w: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Tehnike statičkog testiranja softvera:</w:t>
      </w:r>
    </w:p>
    <w:p>
      <w:pPr>
        <w:pStyle w:val="8"/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Tehnike statičkog testiraja su recenzija, pregledi i inspekcija.</w:t>
      </w:r>
    </w:p>
    <w:p>
      <w:pPr>
        <w:pStyle w:val="8"/>
        <w:spacing w:after="120" w:line="240" w:lineRule="auto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lang w:val="en-GB"/>
        </w:rPr>
        <w:t xml:space="preserve">Koraci </w:t>
      </w:r>
      <w:r>
        <w:rPr>
          <w:sz w:val="23"/>
          <w:szCs w:val="23"/>
        </w:rPr>
        <w:t>formalne recenzije: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 xml:space="preserve">Koraci u formalnoj recenziji us planiranje, Kick-off, priprema, formalni sastanak, ispravka, follow up.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Šta se verifikuje u tehničkim pregledima?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cstheme="minorHAnsi"/>
          <w:sz w:val="24"/>
          <w:szCs w:val="24"/>
          <w:lang w:val="de-D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hint="default" w:cstheme="minorHAnsi"/>
          <w:sz w:val="24"/>
          <w:szCs w:val="24"/>
          <w:lang w:val="de-DE"/>
        </w:rPr>
      </w:pPr>
      <w:r>
        <w:rPr>
          <w:rFonts w:hint="default" w:cstheme="minorHAnsi"/>
          <w:sz w:val="24"/>
          <w:szCs w:val="24"/>
          <w:lang w:val="de-DE"/>
        </w:rPr>
        <w:t>U tehničkim pregledima se proverava usklađenost sa zahtevima, tehnička ispravnost, poštovanje standarda i prisustvo logičkih grešaka.</w:t>
      </w: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hint="default" w:cstheme="minorHAnsi"/>
          <w:sz w:val="24"/>
          <w:szCs w:val="24"/>
          <w:lang w:val="de-DE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de-DE"/>
        </w:rPr>
      </w:pPr>
      <w:r>
        <w:rPr>
          <w:sz w:val="23"/>
          <w:szCs w:val="23"/>
          <w:lang w:val="de-DE"/>
        </w:rPr>
        <w:t>Prednosti testiranja metodom sive kutije: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contextualSpacing/>
        <w:jc w:val="both"/>
        <w:rPr>
          <w:rFonts w:hint="default"/>
          <w:sz w:val="23"/>
          <w:szCs w:val="23"/>
          <w:lang w:val="de-DE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contextualSpacing/>
        <w:jc w:val="both"/>
        <w:rPr>
          <w:sz w:val="23"/>
          <w:szCs w:val="23"/>
          <w:lang w:val="de-DE"/>
        </w:rPr>
      </w:pPr>
      <w:r>
        <w:rPr>
          <w:rFonts w:hint="default"/>
          <w:sz w:val="23"/>
          <w:szCs w:val="23"/>
          <w:lang w:val="de-DE"/>
        </w:rPr>
        <w:t xml:space="preserve">Prednosti testiranja sive kutije su: kombinuje pristup crne i bele kutije, otkriva </w:t>
      </w:r>
      <w:r>
        <w:rPr>
          <w:rFonts w:hint="default"/>
          <w:sz w:val="23"/>
          <w:szCs w:val="23"/>
        </w:rPr>
        <w:tab/>
        <w:t/>
      </w:r>
      <w:r>
        <w:rPr>
          <w:rFonts w:hint="default"/>
          <w:sz w:val="23"/>
          <w:szCs w:val="23"/>
        </w:rPr>
        <w:tab/>
      </w:r>
      <w:r>
        <w:rPr>
          <w:rFonts w:hint="default"/>
          <w:sz w:val="23"/>
          <w:szCs w:val="23"/>
          <w:lang w:val="de-DE"/>
        </w:rPr>
        <w:t xml:space="preserve">logičke i integracione greške, omogućava bolju pokrivenost koda i efikasnije </w:t>
      </w:r>
      <w:r>
        <w:rPr>
          <w:rFonts w:hint="default"/>
          <w:sz w:val="23"/>
          <w:szCs w:val="23"/>
        </w:rPr>
        <w:tab/>
        <w:t/>
      </w:r>
      <w:r>
        <w:rPr>
          <w:rFonts w:hint="default"/>
          <w:sz w:val="23"/>
          <w:szCs w:val="23"/>
        </w:rPr>
        <w:tab/>
      </w:r>
      <w:r>
        <w:rPr>
          <w:rFonts w:hint="default"/>
          <w:sz w:val="23"/>
          <w:szCs w:val="23"/>
          <w:lang w:val="de-DE"/>
        </w:rPr>
        <w:t>testiranje.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sz w:val="24"/>
          <w:szCs w:val="24"/>
          <w:lang w:val="de-DE"/>
        </w:rPr>
      </w:pPr>
      <w:r>
        <w:rPr>
          <w:rFonts w:hint="default"/>
          <w:sz w:val="23"/>
          <w:szCs w:val="23"/>
        </w:rPr>
        <w:tab/>
      </w: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  <w:lang w:val="de-DE"/>
        </w:rPr>
      </w:pPr>
      <w:r>
        <w:rPr>
          <w:rFonts w:ascii="Calibri" w:hAnsi="Calibri" w:cs="Calibri"/>
          <w:color w:val="000000"/>
          <w:sz w:val="23"/>
          <w:szCs w:val="23"/>
          <w:lang w:val="de-DE"/>
        </w:rPr>
        <w:t>Koraci za izvođenje testiranja sive kutije su:</w:t>
      </w:r>
    </w:p>
    <w:p>
      <w:pPr>
        <w:pStyle w:val="8"/>
        <w:numPr>
          <w:numId w:val="0"/>
        </w:numPr>
        <w:spacing w:after="120" w:line="240" w:lineRule="auto"/>
        <w:contextualSpacing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</w:t>
      </w:r>
    </w:p>
    <w:p>
      <w:pPr>
        <w:pStyle w:val="8"/>
        <w:numPr>
          <w:numId w:val="0"/>
        </w:numPr>
        <w:spacing w:after="120" w:line="240" w:lineRule="auto"/>
        <w:contextualSpacing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hint="default" w:ascii="Calibri" w:hAnsi="Calibri" w:cs="Calibri"/>
          <w:color w:val="000000"/>
          <w:sz w:val="23"/>
          <w:szCs w:val="23"/>
        </w:rPr>
        <w:tab/>
        <w:t xml:space="preserve">Koraci za izvođenje testiranja sive kutije su: analiza koda i dokumentacije, </w:t>
      </w:r>
      <w:r>
        <w:rPr>
          <w:rFonts w:hint="default" w:ascii="Calibri" w:hAnsi="Calibri" w:cs="Calibri"/>
          <w:color w:val="000000"/>
          <w:sz w:val="23"/>
          <w:szCs w:val="23"/>
        </w:rPr>
        <w:tab/>
        <w:t xml:space="preserve">definisanje ulaza i izlaza, pisanje test slučajeva, izvršavanje testova, analiza </w:t>
      </w:r>
      <w:r>
        <w:rPr>
          <w:rFonts w:hint="default" w:ascii="Calibri" w:hAnsi="Calibri" w:cs="Calibri"/>
          <w:color w:val="000000"/>
          <w:sz w:val="23"/>
          <w:szCs w:val="23"/>
        </w:rPr>
        <w:tab/>
        <w:t>rezultata i izveštavanje.</w:t>
      </w:r>
    </w:p>
    <w:p>
      <w:pPr>
        <w:rPr>
          <w:rFonts w:ascii="Calibri" w:hAnsi="Calibri" w:cs="Calibri"/>
          <w:color w:val="000000"/>
          <w:sz w:val="23"/>
          <w:szCs w:val="23"/>
          <w:lang w:val="de-DE"/>
        </w:rPr>
      </w:pPr>
      <w:r>
        <w:rPr>
          <w:rFonts w:ascii="Calibri" w:hAnsi="Calibri" w:cs="Calibri"/>
          <w:color w:val="000000"/>
          <w:sz w:val="23"/>
          <w:szCs w:val="23"/>
          <w:lang w:val="de-DE"/>
        </w:rPr>
        <w:br w:type="page"/>
      </w:r>
    </w:p>
    <w:p>
      <w:pPr>
        <w:pStyle w:val="8"/>
        <w:numPr>
          <w:numId w:val="0"/>
        </w:numPr>
        <w:spacing w:after="120" w:line="240" w:lineRule="auto"/>
        <w:contextualSpacing/>
        <w:jc w:val="both"/>
        <w:rPr>
          <w:rFonts w:ascii="Calibri" w:hAnsi="Calibri" w:cs="Calibri"/>
          <w:color w:val="000000"/>
          <w:sz w:val="23"/>
          <w:szCs w:val="23"/>
          <w:lang w:val="de-DE"/>
        </w:rPr>
      </w:pPr>
    </w:p>
    <w:p>
      <w:pPr>
        <w:pStyle w:val="5"/>
        <w:ind w:firstLine="360"/>
        <w:rPr>
          <w:rFonts w:asciiTheme="minorHAnsi" w:hAnsiTheme="minorHAnsi" w:cstheme="minorHAnsi"/>
          <w:szCs w:val="20"/>
          <w:lang w:val="de-DE"/>
        </w:rPr>
      </w:pPr>
      <w:r>
        <w:rPr>
          <w:rFonts w:eastAsia="Times New Roman" w:asciiTheme="minorHAnsi" w:hAnsiTheme="minorHAnsi" w:cstheme="minorHAnsi"/>
          <w:b/>
          <w:bCs/>
          <w:szCs w:val="20"/>
          <w:lang w:val="de-DE"/>
        </w:rPr>
        <w:t>6.</w:t>
      </w:r>
      <w:r>
        <w:rPr>
          <w:rFonts w:eastAsia="Times New Roman" w:asciiTheme="minorHAnsi" w:hAnsiTheme="minorHAnsi" w:cstheme="minorHAnsi"/>
          <w:bCs/>
          <w:szCs w:val="20"/>
          <w:lang w:val="de-DE"/>
        </w:rPr>
        <w:t xml:space="preserve">  T</w:t>
      </w:r>
      <w:r>
        <w:rPr>
          <w:rFonts w:asciiTheme="minorHAnsi" w:hAnsiTheme="minorHAnsi" w:cstheme="minorHAnsi"/>
          <w:szCs w:val="20"/>
          <w:lang w:val="de-DE"/>
        </w:rPr>
        <w:t>estiranje metodom bele kutije – za listing programa koji je dat u C jeziku, uraditi:</w:t>
      </w:r>
    </w:p>
    <w:p>
      <w:pPr>
        <w:pStyle w:val="5"/>
        <w:numPr>
          <w:ilvl w:val="0"/>
          <w:numId w:val="2"/>
        </w:numPr>
        <w:ind w:left="426" w:firstLine="28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Nacrtati graf kontrole toka programa.</w:t>
      </w:r>
    </w:p>
    <w:p>
      <w:pPr>
        <w:pStyle w:val="5"/>
        <w:numPr>
          <w:ilvl w:val="0"/>
          <w:numId w:val="2"/>
        </w:numPr>
        <w:ind w:left="426" w:firstLine="28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Odrediti broj testova za 100% pokrivenosti iskaza.</w:t>
      </w:r>
    </w:p>
    <w:p>
      <w:pPr>
        <w:pStyle w:val="5"/>
        <w:numPr>
          <w:ilvl w:val="0"/>
          <w:numId w:val="2"/>
        </w:numPr>
        <w:ind w:left="426" w:firstLine="28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Odrediti broj testova za 100% pokrivenosti odluka.</w:t>
      </w:r>
    </w:p>
    <w:p>
      <w:pPr>
        <w:pStyle w:val="5"/>
        <w:rPr>
          <w:rFonts w:asciiTheme="minorHAnsi" w:hAnsiTheme="minorHAnsi" w:cstheme="minorHAnsi"/>
          <w:sz w:val="20"/>
          <w:szCs w:val="20"/>
        </w:rPr>
      </w:pP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#include &lt;stdio.h&gt;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main()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{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int br;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scanf("%d/n", &amp;br);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if(br&lt;100 &amp;&amp; br&gt;9)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{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    </w:t>
      </w:r>
      <w:r>
        <w:rPr>
          <w:rFonts w:asciiTheme="minorHAnsi" w:hAnsiTheme="minorHAnsi" w:cstheme="minorHAnsi"/>
          <w:sz w:val="22"/>
          <w:szCs w:val="20"/>
        </w:rPr>
        <w:t>printf("Uneti broj jeste dvocifren/n");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}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else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{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    </w:t>
      </w:r>
      <w:r>
        <w:rPr>
          <w:rFonts w:asciiTheme="minorHAnsi" w:hAnsiTheme="minorHAnsi" w:cstheme="minorHAnsi"/>
          <w:sz w:val="22"/>
          <w:szCs w:val="20"/>
        </w:rPr>
        <w:t>if(br&gt;99)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{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en-GB"/>
        </w:rPr>
        <w:t>int rez, ost;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de-DE"/>
        </w:rPr>
        <w:t>rez=br/10;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de-DE"/>
        </w:rPr>
        <w:t>ost=br%10;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de-DE"/>
        </w:rPr>
        <w:t>printf("Uneti ima vise od dve cifre! Rezultujuci broj je %d.", rez);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</w:t>
      </w:r>
      <w:r>
        <w:rPr>
          <w:rFonts w:asciiTheme="minorHAnsi" w:hAnsiTheme="minorHAnsi" w:cstheme="minorHAnsi"/>
          <w:sz w:val="22"/>
          <w:szCs w:val="20"/>
          <w:lang w:val="de-DE"/>
        </w:rPr>
        <w:t>printf(" Ostatak je %d", ost);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  <w:lang w:val="de-DE"/>
        </w:rPr>
        <w:t>}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  <w:lang w:val="de-DE"/>
        </w:rPr>
        <w:t>else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  <w:lang w:val="de-DE"/>
        </w:rPr>
        <w:t>{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de-DE"/>
        </w:rPr>
        <w:t>int rez;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de-DE"/>
        </w:rPr>
        <w:t>rez=br*10;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  <w:lang w:val="de-DE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  <w:lang w:val="de-DE"/>
        </w:rPr>
        <w:t>printf("Uneti broj je jednocifren! Rezultujuci broj je %d", rez);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}</w:t>
      </w:r>
    </w:p>
    <w:p>
      <w:pPr>
        <w:pStyle w:val="5"/>
        <w:numPr>
          <w:numId w:val="0"/>
        </w:numPr>
        <w:ind w:leftChars="0"/>
        <w:rPr>
          <w:rFonts w:asciiTheme="minorHAnsi" w:hAnsiTheme="minorHAnsi" w:cstheme="minorHAnsi"/>
          <w:sz w:val="22"/>
          <w:szCs w:val="20"/>
        </w:rPr>
      </w:pP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}</w:t>
      </w:r>
    </w:p>
    <w:p>
      <w:pPr>
        <w:pStyle w:val="5"/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}</w:t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0"/>
        </w:rPr>
      </w:pPr>
    </w:p>
    <w:p>
      <w:pPr>
        <w:pStyle w:val="5"/>
        <w:numPr>
          <w:numId w:val="0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Odrediti broj testova za 100% pokrivenosti </w:t>
      </w:r>
      <w:r>
        <w:rPr>
          <w:rFonts w:asciiTheme="minorHAnsi" w:hAnsiTheme="minorHAnsi" w:cstheme="minorHAnsi"/>
          <w:szCs w:val="20"/>
        </w:rPr>
        <w:t>odula:</w:t>
      </w:r>
    </w:p>
    <w:p>
      <w:pPr>
        <w:pStyle w:val="5"/>
        <w:numPr>
          <w:ilvl w:val="0"/>
          <w:numId w:val="4"/>
        </w:numPr>
        <w:ind w:leftChars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A-&gt;B-&gt;D-&gt;I (1,2,3,4,5,6,7,8,9,27) 37.03%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A-&gt;B-&gt;C-&gt;E-&gt;F-&gt;H-&gt;I (1,2,3,4,5,6,10,11,12,20,21,22,23,24,25,26,27) 65.3%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A-&gt;B-&gt;C-&gt;E-&gt;G-&gt;H-&gt;I (1,2,3,4,5,6,10,11,12,13,14,15,16,17,18,19,26,27) 66.6%</w:t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ilvl w:val="0"/>
          <w:numId w:val="0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Odrediti broj testova za 100% pokrivenosti </w:t>
      </w:r>
      <w:r>
        <w:rPr>
          <w:rFonts w:asciiTheme="minorHAnsi" w:hAnsiTheme="minorHAnsi" w:cstheme="minorHAnsi"/>
          <w:szCs w:val="20"/>
        </w:rPr>
        <w:t>iskaza</w:t>
      </w:r>
      <w:r>
        <w:rPr>
          <w:rFonts w:asciiTheme="minorHAnsi" w:hAnsiTheme="minorHAnsi" w:cstheme="minorHAnsi"/>
          <w:szCs w:val="20"/>
        </w:rPr>
        <w:t>:</w:t>
      </w:r>
    </w:p>
    <w:p>
      <w:pPr>
        <w:pStyle w:val="5"/>
        <w:numPr>
          <w:ilvl w:val="0"/>
          <w:numId w:val="4"/>
        </w:numPr>
        <w:ind w:leftChars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A-&gt;B-&gt;D-&gt;I</w:t>
      </w:r>
      <w:r>
        <w:rPr>
          <w:rFonts w:asciiTheme="minorHAnsi" w:hAnsiTheme="minorHAnsi" w:cstheme="minorHAnsi"/>
          <w:szCs w:val="20"/>
        </w:rPr>
        <w:t xml:space="preserve"> 1 test</w:t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r>
        <w:rPr>
          <w:rFonts w:asciiTheme="minorHAnsi" w:hAnsiTheme="minorHAnsi" w:cstheme="minorHAnsi"/>
          <w:szCs w:val="20"/>
        </w:rPr>
        <w:br w:type="page"/>
      </w:r>
      <w:bookmarkStart w:id="0" w:name="_GoBack"/>
      <w:bookmarkEnd w:id="0"/>
      <w:r>
        <w:drawing>
          <wp:inline distT="0" distB="0" distL="114300" distR="114300">
            <wp:extent cx="5728335" cy="6292850"/>
            <wp:effectExtent l="0" t="0" r="571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29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/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0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0"/>
        </w:rPr>
      </w:pPr>
      <w:r>
        <w:rPr>
          <w:sz w:val="22"/>
        </w:rPr>
        <w:pict>
          <v:shape id="_x0000_s1026" o:spid="_x0000_s1026" o:spt="3" type="#_x0000_t3" style="position:absolute;left:0pt;margin-left:133.3pt;margin-top:1.75pt;height:60.25pt;width:126.3pt;z-index:251658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spacing w:after="120" w:line="240" w:lineRule="auto"/>
        <w:jc w:val="both"/>
        <w:rPr>
          <w:sz w:val="24"/>
          <w:szCs w:val="24"/>
          <w:lang w:val="de-DE"/>
        </w:rPr>
      </w:pPr>
      <w:r>
        <w:rPr>
          <w:sz w:val="24"/>
        </w:rPr>
        <w:pict>
          <v:shape id="_x0000_s1074" o:spid="_x0000_s1074" o:spt="202" type="#_x0000_t202" style="position:absolute;left:0pt;margin-left:293.2pt;margin-top:511.8pt;height:23.15pt;width:32pt;z-index:260701184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color w:val="2F5496" w:themeColor="accent1" w:themeShade="BF"/>
                      <w:sz w:val="30"/>
                      <w:szCs w:val="30"/>
                    </w:rPr>
                    <w:t>I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73" o:spid="_x0000_s1073" o:spt="202" type="#_x0000_t202" style="position:absolute;left:0pt;margin-left:3.05pt;margin-top:471.25pt;height:23.15pt;width:32pt;z-index:259570688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H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72" o:spid="_x0000_s1072" o:spt="202" type="#_x0000_t202" style="position:absolute;left:0pt;margin-left:208.35pt;margin-top:337.15pt;height:23.15pt;width:32pt;z-index:258440192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G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71" o:spid="_x0000_s1071" o:spt="202" type="#_x0000_t202" style="position:absolute;left:0pt;margin-left:-69.25pt;margin-top:348.65pt;height:23.15pt;width:32pt;z-index:257309696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F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70" o:spid="_x0000_s1070" o:spt="202" type="#_x0000_t202" style="position:absolute;left:0pt;margin-left:148.1pt;margin-top:253.4pt;height:23.15pt;width:32pt;z-index:256179200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E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9" o:spid="_x0000_s1069" o:spt="202" type="#_x0000_t202" style="position:absolute;left:0pt;margin-left:333.15pt;margin-top:158.7pt;height:23.15pt;width:32pt;z-index:255048704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D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8" o:spid="_x0000_s1068" o:spt="202" type="#_x0000_t202" style="position:absolute;left:0pt;margin-left:10.7pt;margin-top:162.55pt;height:23.15pt;width:32pt;z-index:253918208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C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7" o:spid="_x0000_s1067" o:spt="202" type="#_x0000_t202" style="position:absolute;left:0pt;margin-left:247.25pt;margin-top:82.1pt;height:23.15pt;width:32pt;z-index:252787712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496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496" w:themeColor="accent1" w:themeShade="BF"/>
                      <w:sz w:val="30"/>
                      <w:szCs w:val="30"/>
                    </w:rPr>
                    <w:t>B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6" o:spid="_x0000_s1066" o:spt="202" type="#_x0000_t202" style="position:absolute;left:0pt;margin-left:270.8pt;margin-top:9.3pt;height:23.15pt;width:32pt;z-index:252222464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2F5597" w:themeColor="accent1" w:themeShade="B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i/>
                      <w:iCs/>
                      <w:color w:val="2F5597" w:themeColor="accent1" w:themeShade="BF"/>
                      <w:sz w:val="30"/>
                      <w:szCs w:val="30"/>
                    </w:rPr>
                    <w:t>A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65" o:spid="_x0000_s1065" o:spt="20" style="position:absolute;left:0pt;flip:x;margin-left:260.2pt;margin-top:249pt;height:267.7pt;width:41.05pt;z-index:2521999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64" o:spid="_x0000_s1064" o:spt="20" style="position:absolute;left:0pt;margin-left:113.5pt;margin-top:485.4pt;height:36.65pt;width:64.05pt;z-index:2521989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62" o:spid="_x0000_s1062" o:spt="202" type="#_x0000_t202" style="position:absolute;left:0pt;margin-left:167.3pt;margin-top:535pt;height:21.15pt;width:106.6pt;z-index:2521978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27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63" o:spid="_x0000_s1063" o:spt="3" type="#_x0000_t3" style="position:absolute;left:0pt;margin-left:157.3pt;margin-top:514.5pt;height:60.25pt;width:126.3pt;z-index:2521968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line id="_x0000_s1061" o:spid="_x0000_s1061" o:spt="20" style="position:absolute;left:0pt;flip:x;margin-left:155.65pt;margin-top:422.25pt;height:19.7pt;width:12.55pt;z-index:25192857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60" o:spid="_x0000_s1060" o:spt="20" style="position:absolute;left:0pt;margin-left:18.75pt;margin-top:425.55pt;height:13.7pt;width:26.3pt;z-index:2519275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58" o:spid="_x0000_s1058" o:spt="202" type="#_x0000_t202" style="position:absolute;left:0pt;margin-left:48pt;margin-top:447.45pt;height:21.15pt;width:106.6pt;z-index:2519265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26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59" o:spid="_x0000_s1059" o:spt="3" type="#_x0000_t3" style="position:absolute;left:0pt;margin-left:38pt;margin-top:426.95pt;height:60.25pt;width:126.3pt;z-index:2519255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134.5pt;margin-top:384.55pt;height:21.15pt;width:119.65pt;z-index:2518087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1</w:t>
                  </w:r>
                  <w:r>
                    <w:t>3,14,15,16,17,18,19,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6" o:spid="_x0000_s1056" o:spt="202" type="#_x0000_t202" style="position:absolute;left:0pt;margin-left:-24.2pt;margin-top:327.2pt;height:23.15pt;width:32pt;z-index:251876352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FF0000"/>
                      <w:sz w:val="30"/>
                      <w:szCs w:val="30"/>
                    </w:rPr>
                  </w:pPr>
                  <w:r>
                    <w:rPr>
                      <w:color w:val="FF0000"/>
                      <w:sz w:val="30"/>
                      <w:szCs w:val="30"/>
                    </w:rPr>
                    <w:t xml:space="preserve"> N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57" o:spid="_x0000_s1057" o:spt="20" style="position:absolute;left:0pt;flip:x;margin-left:20.35pt;margin-top:324.9pt;height:35.9pt;width:43.55pt;z-index:2518476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54" o:spid="_x0000_s1054" o:spt="202" type="#_x0000_t202" style="position:absolute;left:0pt;margin-left:160.25pt;margin-top:327.9pt;height:23.15pt;width:32pt;z-index:251831296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385623" w:themeColor="accent6" w:themeShade="80"/>
                      <w:sz w:val="30"/>
                      <w:szCs w:val="30"/>
                    </w:rPr>
                  </w:pPr>
                  <w:r>
                    <w:rPr>
                      <w:color w:val="92D050"/>
                      <w:sz w:val="30"/>
                      <w:szCs w:val="30"/>
                    </w:rPr>
                    <w:t>T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55" o:spid="_x0000_s1055" o:spt="20" style="position:absolute;left:0pt;margin-left:135.2pt;margin-top:328.45pt;height:38.45pt;width:33.3pt;z-index:25182617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shape id="_x0000_s1053" o:spid="_x0000_s1053" o:spt="3" type="#_x0000_t3" style="position:absolute;left:0pt;margin-left:131.05pt;margin-top:364.05pt;height:60.25pt;width:126.3pt;z-index:25180774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shape id="_x0000_s1050" o:spid="_x0000_s1050" o:spt="202" type="#_x0000_t202" style="position:absolute;left:0pt;margin-left:-39.6pt;margin-top:386.15pt;height:21.15pt;width:106.6pt;z-index:2517585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20,21,22,23,24,25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51" o:spid="_x0000_s1051" o:spt="3" type="#_x0000_t3" style="position:absolute;left:0pt;margin-left:-49.6pt;margin-top:365.65pt;height:60.25pt;width:126.3pt;z-index:2517575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line id="_x0000_s1048" o:spid="_x0000_s1048" o:spt="20" style="position:absolute;left:0pt;margin-left:104.15pt;margin-top:251.6pt;height:20.25pt;width:4.95pt;z-index:25170841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44" o:spid="_x0000_s1044" o:spt="202" type="#_x0000_t202" style="position:absolute;left:0pt;margin-left:44.75pt;margin-top:292.6pt;height:21.15pt;width:106.6pt;z-index:2517073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45" o:spid="_x0000_s1045" o:spt="3" type="#_x0000_t3" style="position:absolute;left:0pt;margin-left:34.75pt;margin-top:272.1pt;height:60.25pt;width:126.3pt;z-index:2517063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shape id="_x0000_s1042" o:spid="_x0000_s1042" o:spt="202" type="#_x0000_t202" style="position:absolute;left:0pt;margin-left:95.2pt;margin-top:161.9pt;height:23.15pt;width:32pt;z-index:251702272;mso-width-relative:page;mso-height-relative:page;" fillcolor="#FFFFFF [3212]" filled="t" stroked="t" coordsize="21600,21600">
            <v:path/>
            <v:fill on="t" color2="#FFFFFF" focussize="0,0"/>
            <v:stroke color="#FFFFFF [3212]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FF0000"/>
                      <w:sz w:val="30"/>
                      <w:szCs w:val="30"/>
                    </w:rPr>
                  </w:pPr>
                  <w:r>
                    <w:rPr>
                      <w:color w:val="FF0000"/>
                      <w:sz w:val="30"/>
                      <w:szCs w:val="30"/>
                    </w:rPr>
                    <w:t xml:space="preserve"> N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1" o:spid="_x0000_s1041" o:spt="202" type="#_x0000_t202" style="position:absolute;left:0pt;margin-left:250.05pt;margin-top:157.15pt;height:23.15pt;width:32pt;z-index:251679744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385723" w:themeColor="accent6" w:themeShade="80"/>
                      <w:sz w:val="30"/>
                      <w:szCs w:val="30"/>
                    </w:rPr>
                  </w:pPr>
                  <w:r>
                    <w:rPr>
                      <w:color w:val="92D050"/>
                      <w:sz w:val="30"/>
                      <w:szCs w:val="30"/>
                    </w:rPr>
                    <w:t>T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40" o:spid="_x0000_s1040" o:spt="20" style="position:absolute;left:0pt;margin-left:225pt;margin-top:157.7pt;height:38.45pt;width:33.3pt;z-index:25167462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039" o:spid="_x0000_s1039" o:spt="20" style="position:absolute;left:0pt;flip:x;margin-left:139.75pt;margin-top:159.6pt;height:35.9pt;width:43.55pt;z-index:25167360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37" o:spid="_x0000_s1037" o:spt="202" type="#_x0000_t202" style="position:absolute;left:0pt;margin-left:241pt;margin-top:210.6pt;height:21.15pt;width:106.6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7,8,9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38" o:spid="_x0000_s1038" o:spt="3" type="#_x0000_t3" style="position:absolute;left:0pt;margin-left:231pt;margin-top:190.1pt;height:60.25pt;width:126.3pt;z-index:2516715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shape id="_x0000_s1036" o:spid="_x0000_s1036" o:spt="3" type="#_x0000_t3" style="position:absolute;left:0pt;margin-left:45.05pt;margin-top:192.6pt;height:60.25pt;width:126.3pt;z-index:2516664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shape id="_x0000_s1035" o:spid="_x0000_s1035" o:spt="202" type="#_x0000_t202" style="position:absolute;left:0pt;margin-left:55.05pt;margin-top:213.1pt;height:21.15pt;width:106.6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10,11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3" o:spid="_x0000_s1033" o:spt="202" type="#_x0000_t202" style="position:absolute;left:0pt;margin-left:141.8pt;margin-top:122.3pt;height:21.15pt;width:106.6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32" o:spid="_x0000_s1032" o:spt="3" type="#_x0000_t3" style="position:absolute;left:0pt;margin-left:131.8pt;margin-top:101.8pt;height:60.25pt;width:126.3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4"/>
        </w:rPr>
        <w:pict>
          <v:shape id="_x0000_s1027" o:spid="_x0000_s1027" o:spt="202" type="#_x0000_t202" style="position:absolute;left:0pt;margin-left:143.3pt;margin-top:9.65pt;height:21.15pt;width:106.6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1,2,3,4,5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028" o:spid="_x0000_s1028" o:spt="20" style="position:absolute;left:0pt;margin-left:196.8pt;margin-top:48.5pt;height:52.55pt;width:0.05pt;z-index:25166028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F673C"/>
    <w:multiLevelType w:val="singleLevel"/>
    <w:tmpl w:val="BFEF67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D4D62F"/>
    <w:multiLevelType w:val="singleLevel"/>
    <w:tmpl w:val="FDD4D6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4DF2D8A"/>
    <w:multiLevelType w:val="multilevel"/>
    <w:tmpl w:val="24DF2D8A"/>
    <w:lvl w:ilvl="0" w:tentative="0">
      <w:start w:val="1"/>
      <w:numFmt w:val="lowerLetter"/>
      <w:lvlText w:val="%1)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2E338A0"/>
    <w:multiLevelType w:val="multilevel"/>
    <w:tmpl w:val="72E338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863FE"/>
    <w:rsid w:val="00027B9D"/>
    <w:rsid w:val="00084177"/>
    <w:rsid w:val="00164CB2"/>
    <w:rsid w:val="001703C2"/>
    <w:rsid w:val="001706C0"/>
    <w:rsid w:val="002104D1"/>
    <w:rsid w:val="002C2FDD"/>
    <w:rsid w:val="002C36D0"/>
    <w:rsid w:val="002E7606"/>
    <w:rsid w:val="002F0DF6"/>
    <w:rsid w:val="002F437F"/>
    <w:rsid w:val="00330CC8"/>
    <w:rsid w:val="00362858"/>
    <w:rsid w:val="003C3E01"/>
    <w:rsid w:val="00480CEC"/>
    <w:rsid w:val="005970DC"/>
    <w:rsid w:val="006339A6"/>
    <w:rsid w:val="00644C2D"/>
    <w:rsid w:val="006F3BEB"/>
    <w:rsid w:val="00871E96"/>
    <w:rsid w:val="00874457"/>
    <w:rsid w:val="008D5F21"/>
    <w:rsid w:val="00AA7FF2"/>
    <w:rsid w:val="00B863FE"/>
    <w:rsid w:val="00BC4836"/>
    <w:rsid w:val="00BD38CB"/>
    <w:rsid w:val="00BF66ED"/>
    <w:rsid w:val="00C02C2A"/>
    <w:rsid w:val="00C44B1A"/>
    <w:rsid w:val="00D44D1E"/>
    <w:rsid w:val="00D96303"/>
    <w:rsid w:val="00E826EA"/>
    <w:rsid w:val="00F97DF5"/>
    <w:rsid w:val="6E6FA017"/>
    <w:rsid w:val="D7FDF91B"/>
    <w:rsid w:val="EDEDC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HTML Preformatted Char"/>
    <w:basedOn w:val="3"/>
    <w:link w:val="2"/>
    <w:uiPriority w:val="99"/>
    <w:rPr>
      <w:rFonts w:ascii="Courier New" w:hAnsi="Courier New" w:eastAsia="Times New Roman" w:cs="Courier New"/>
      <w:sz w:val="20"/>
      <w:szCs w:val="20"/>
      <w:lang w:eastAsia="en-GB"/>
    </w:rPr>
  </w:style>
  <w:style w:type="character" w:customStyle="1" w:styleId="7">
    <w:name w:val="y2iqfc"/>
    <w:basedOn w:val="3"/>
    <w:uiPriority w:val="0"/>
  </w:style>
  <w:style w:type="paragraph" w:styleId="8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2"/>
    <customShpInfo spid="_x0000_s1063"/>
    <customShpInfo spid="_x0000_s1061"/>
    <customShpInfo spid="_x0000_s1060"/>
    <customShpInfo spid="_x0000_s1058"/>
    <customShpInfo spid="_x0000_s1059"/>
    <customShpInfo spid="_x0000_s1052"/>
    <customShpInfo spid="_x0000_s1056"/>
    <customShpInfo spid="_x0000_s1057"/>
    <customShpInfo spid="_x0000_s1054"/>
    <customShpInfo spid="_x0000_s1055"/>
    <customShpInfo spid="_x0000_s1053"/>
    <customShpInfo spid="_x0000_s1050"/>
    <customShpInfo spid="_x0000_s1051"/>
    <customShpInfo spid="_x0000_s1048"/>
    <customShpInfo spid="_x0000_s1044"/>
    <customShpInfo spid="_x0000_s1045"/>
    <customShpInfo spid="_x0000_s1042"/>
    <customShpInfo spid="_x0000_s1041"/>
    <customShpInfo spid="_x0000_s1040"/>
    <customShpInfo spid="_x0000_s1039"/>
    <customShpInfo spid="_x0000_s1037"/>
    <customShpInfo spid="_x0000_s1038"/>
    <customShpInfo spid="_x0000_s1036"/>
    <customShpInfo spid="_x0000_s1035"/>
    <customShpInfo spid="_x0000_s1033"/>
    <customShpInfo spid="_x0000_s1032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1050</Characters>
  <Lines>8</Lines>
  <Paragraphs>2</Paragraphs>
  <TotalTime>19</TotalTime>
  <ScaleCrop>false</ScaleCrop>
  <LinksUpToDate>false</LinksUpToDate>
  <CharactersWithSpaces>1232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2022-10-04T09:52:00Z</dcterms:created>
  <dc:creator>zoltan.kazi@tfzr.rs</dc:creator>
  <cp:lastModifiedBy>lg</cp:lastModifiedBy>
  <cp:lastPrinted>2022-10-07T16:37:00Z</cp:lastPrinted>
  <dcterms:modified xsi:type="dcterms:W3CDTF">2025-06-24T21:11:06Z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