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2CE2" w14:textId="77777777" w:rsidR="002E7388" w:rsidRDefault="002E7388" w:rsidP="002E7388">
      <w:pPr>
        <w:pStyle w:val="FirstParagraph"/>
      </w:pPr>
      <w:r>
        <w:rPr>
          <w:noProof/>
        </w:rPr>
        <w:drawing>
          <wp:inline distT="0" distB="0" distL="0" distR="0" wp14:anchorId="7758CA6B" wp14:editId="245A4F80">
            <wp:extent cx="5334000" cy="2667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b_assembly_2021_final-analysis_pgjournal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Figure 13: The Gender split of Winner candidates by party</w:t>
      </w:r>
    </w:p>
    <w:p w14:paraId="194F05CE" w14:textId="5F31169F" w:rsidR="00C64686" w:rsidRDefault="0089670D"/>
    <w:p w14:paraId="793DB364" w14:textId="0AF7A917" w:rsidR="002E7388" w:rsidRDefault="002E7388">
      <w:r>
        <w:rPr>
          <w:noProof/>
        </w:rPr>
        <w:drawing>
          <wp:inline distT="0" distB="0" distL="0" distR="0" wp14:anchorId="6571FF91" wp14:editId="61663A6F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b_assembly_2021_final-analysis_pgjournal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7FE8B" w14:textId="77777777" w:rsidR="002E7388" w:rsidRPr="00FA068A" w:rsidRDefault="002E7388" w:rsidP="002E7388">
      <w:pPr>
        <w:pStyle w:val="FirstParagraph"/>
        <w:spacing w:before="0" w:after="0"/>
        <w:ind w:firstLine="540"/>
        <w:jc w:val="center"/>
        <w:rPr>
          <w:rFonts w:ascii="Aldine721 BT" w:hAnsi="Aldine721 BT"/>
          <w:b/>
          <w:bCs/>
          <w:sz w:val="20"/>
          <w:szCs w:val="20"/>
        </w:rPr>
      </w:pPr>
      <w:r w:rsidRPr="00FA068A">
        <w:rPr>
          <w:rFonts w:ascii="Aldine721 BT" w:hAnsi="Aldine721 BT"/>
          <w:sz w:val="20"/>
          <w:szCs w:val="20"/>
        </w:rPr>
        <w:t xml:space="preserve">Figure 16: </w:t>
      </w:r>
      <w:proofErr w:type="spellStart"/>
      <w:r w:rsidRPr="00FA068A">
        <w:rPr>
          <w:rFonts w:ascii="Aldine721 BT" w:hAnsi="Aldine721 BT"/>
          <w:sz w:val="20"/>
          <w:szCs w:val="20"/>
        </w:rPr>
        <w:t>Bardhaman</w:t>
      </w:r>
      <w:proofErr w:type="spellEnd"/>
      <w:r w:rsidRPr="00FA068A">
        <w:rPr>
          <w:rFonts w:ascii="Aldine721 BT" w:hAnsi="Aldine721 BT"/>
          <w:sz w:val="20"/>
          <w:szCs w:val="20"/>
        </w:rPr>
        <w:t xml:space="preserve"> District: Winners per constituency and top 3 candidates</w:t>
      </w:r>
    </w:p>
    <w:p w14:paraId="5A1E8CDA" w14:textId="10B2684A" w:rsidR="002E7388" w:rsidRDefault="002E7388"/>
    <w:p w14:paraId="27578612" w14:textId="702264FC" w:rsidR="002E7388" w:rsidRDefault="002E7388">
      <w:r>
        <w:rPr>
          <w:noProof/>
        </w:rPr>
        <w:lastRenderedPageBreak/>
        <w:drawing>
          <wp:inline distT="0" distB="0" distL="0" distR="0" wp14:anchorId="72890577" wp14:editId="0DA3920E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b_assembly_2021_final-analysis_pgjournal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C8D0A" w14:textId="5A2B9624" w:rsidR="002E7388" w:rsidRDefault="002E7388"/>
    <w:p w14:paraId="4A306C4B" w14:textId="77777777" w:rsidR="002E7388" w:rsidRPr="00BF5B0F" w:rsidRDefault="002E7388" w:rsidP="002E7388">
      <w:pPr>
        <w:pStyle w:val="BodyText"/>
        <w:spacing w:after="0" w:line="240" w:lineRule="auto"/>
        <w:rPr>
          <w:rFonts w:ascii="Aldine721 BT" w:hAnsi="Aldine721 BT" w:cs="Times New Roman"/>
          <w:bCs/>
          <w:sz w:val="20"/>
          <w:szCs w:val="20"/>
        </w:rPr>
      </w:pPr>
      <w:r w:rsidRPr="00BF5B0F">
        <w:rPr>
          <w:rFonts w:ascii="Aldine721 BT" w:hAnsi="Aldine721 BT" w:cs="Times New Roman"/>
          <w:bCs/>
          <w:sz w:val="20"/>
          <w:szCs w:val="20"/>
        </w:rPr>
        <w:t>Figure 27: Nadia District: Winners per constituency and top 3 candidates</w:t>
      </w:r>
    </w:p>
    <w:p w14:paraId="315CA4F1" w14:textId="31A62616" w:rsidR="002E7388" w:rsidRDefault="002E7388"/>
    <w:p w14:paraId="4E0FD855" w14:textId="50EB1383" w:rsidR="002E7388" w:rsidRDefault="002E7388"/>
    <w:p w14:paraId="6558723D" w14:textId="7D831D30" w:rsidR="002E7388" w:rsidRDefault="002E7388"/>
    <w:p w14:paraId="237BB935" w14:textId="77777777" w:rsidR="002E7388" w:rsidRDefault="002E7388"/>
    <w:sectPr w:rsidR="002E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97D39" w14:textId="77777777" w:rsidR="0089670D" w:rsidRDefault="0089670D" w:rsidP="00C42387">
      <w:pPr>
        <w:spacing w:after="0" w:line="240" w:lineRule="auto"/>
      </w:pPr>
      <w:r>
        <w:separator/>
      </w:r>
    </w:p>
  </w:endnote>
  <w:endnote w:type="continuationSeparator" w:id="0">
    <w:p w14:paraId="627E5B50" w14:textId="77777777" w:rsidR="0089670D" w:rsidRDefault="0089670D" w:rsidP="00C4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ine721 BT">
    <w:panose1 w:val="02040603050506020403"/>
    <w:charset w:val="00"/>
    <w:family w:val="roman"/>
    <w:pitch w:val="variable"/>
    <w:sig w:usb0="800000AF" w:usb1="1000204A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E0383" w14:textId="77777777" w:rsidR="0089670D" w:rsidRDefault="0089670D" w:rsidP="00C42387">
      <w:pPr>
        <w:spacing w:after="0" w:line="240" w:lineRule="auto"/>
      </w:pPr>
      <w:r>
        <w:separator/>
      </w:r>
    </w:p>
  </w:footnote>
  <w:footnote w:type="continuationSeparator" w:id="0">
    <w:p w14:paraId="10C0F425" w14:textId="77777777" w:rsidR="0089670D" w:rsidRDefault="0089670D" w:rsidP="00C42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87"/>
    <w:rsid w:val="00287662"/>
    <w:rsid w:val="002E7388"/>
    <w:rsid w:val="003E4590"/>
    <w:rsid w:val="0089670D"/>
    <w:rsid w:val="00C4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6661"/>
  <w15:chartTrackingRefBased/>
  <w15:docId w15:val="{C037DDED-34F3-461B-A3E2-AECC392E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2E7388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nhideWhenUsed/>
    <w:qFormat/>
    <w:rsid w:val="002E738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E7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Onkar A.</dc:creator>
  <cp:keywords/>
  <dc:description/>
  <cp:lastModifiedBy>Singh, Onkar A.</cp:lastModifiedBy>
  <cp:revision>2</cp:revision>
  <dcterms:created xsi:type="dcterms:W3CDTF">2021-08-21T12:51:00Z</dcterms:created>
  <dcterms:modified xsi:type="dcterms:W3CDTF">2021-08-21T12:59:00Z</dcterms:modified>
</cp:coreProperties>
</file>