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1000"/>
        <w:jc w:val="center"/>
      </w:pPr>
      <w:r>
        <w:rPr>
          <w:b/>
          <w:color w:val="1F2D5A"/>
          <w:sz w:val="60"/>
        </w:rPr>
        <w:t>dbt Learning Program</w:t>
      </w:r>
    </w:p>
    <w:p>
      <w:pPr>
        <w:jc w:val="center"/>
      </w:pPr>
      <w:r>
        <w:rPr>
          <w:color w:val="2E6F40"/>
          <w:sz w:val="36"/>
        </w:rPr>
        <w:t>Week 3 Recap &amp; Week 4 Guide</w:t>
      </w:r>
    </w:p>
    <w:p>
      <w:pPr>
        <w:spacing w:after="120"/>
        <w:jc w:val="center"/>
      </w:pPr>
      <w:r>
        <w:rPr>
          <w:i/>
          <w:color w:val="555555"/>
        </w:rPr>
        <w:t>A Reusable Macro</w:t>
      </w:r>
    </w:p>
    <w:p>
      <w:pPr/>
    </w:p>
    <w:p>
      <w:pPr/>
      <w:r>
        <w:t>This guide walks through everything covered in Week 3 and introduces the new concepts for Week 4, with diagrams for each major idea. The goal is not just to finish the tasks and get a passing grade — it's to actually understand why each step matters, because that understanding is what carries over into every future project you touch, long after these specific tables are forgotten.</w:t>
      </w:r>
    </w:p>
    <w:p>
      <w:pPr/>
    </w:p>
    <w:p>
      <w:pPr>
        <w:pStyle w:val="Heading1"/>
      </w:pPr>
      <w:r>
        <w:rPr>
          <w:color w:val="1F2D5A"/>
        </w:rPr>
        <w:t>What's Inside</w:t>
      </w:r>
    </w:p>
    <w:p>
      <w:pPr>
        <w:pStyle w:val="ListBullet"/>
      </w:pPr>
      <w:r>
        <w:rPr>
          <w:b/>
        </w:rPr>
        <w:t xml:space="preserve">Part 1 — </w:t>
      </w:r>
      <w:r>
        <w:t>Week 3 Recap: generic tests, custom tests, and test severity — what you built and why it matters</w:t>
      </w:r>
    </w:p>
    <w:p>
      <w:pPr>
        <w:pStyle w:val="ListBullet"/>
      </w:pPr>
      <w:r>
        <w:rPr>
          <w:b/>
        </w:rPr>
        <w:t xml:space="preserve">Part 2 — </w:t>
      </w:r>
      <w:r>
        <w:t>Week 4 Guide: Jinja macros and the “don't repeat yourself” principle, explained with diagrams</w:t>
      </w:r>
    </w:p>
    <w:p>
      <w:pPr>
        <w:pStyle w:val="ListBullet"/>
      </w:pPr>
      <w:r>
        <w:rPr>
          <w:b/>
        </w:rPr>
        <w:t xml:space="preserve">Part 3 — </w:t>
      </w:r>
      <w:r>
        <w:t>Walkthrough of all three Week 4 tasks with code</w:t>
      </w:r>
    </w:p>
    <w:p>
      <w:pPr>
        <w:pStyle w:val="ListBullet"/>
      </w:pPr>
      <w:r>
        <w:rPr>
          <w:b/>
        </w:rPr>
        <w:t xml:space="preserve">Part 4 — </w:t>
      </w:r>
      <w:r>
        <w:t>Mistakes to Avoid, Word List, and Quick Quiz</w:t>
      </w:r>
    </w:p>
    <w:p>
      <w:pPr>
        <w:pStyle w:val="Heading1"/>
      </w:pPr>
      <w:r>
        <w:rPr>
          <w:color w:val="1F2D5A"/>
        </w:rPr>
        <w:t>Part 1 — Week 3 Recap: Test the Warehouse</w:t>
      </w:r>
    </w:p>
    <w:p>
      <w:pPr/>
      <w:r>
        <w:t>Week 3 was about proving your warehouse is trustworthy, not just that it runs without errors. Before you touch Week 4, make sure the ideas below feel solid — the macro you're about to write will live inside fct_order_items, the same model you spent all of last week testing.</w:t>
      </w:r>
    </w:p>
    <w:p>
      <w:pPr>
        <w:pStyle w:val="Heading2"/>
      </w:pPr>
      <w:r>
        <w:rPr>
          <w:color w:val="1F2D5A"/>
        </w:rPr>
        <w:t>What You Actually Built in Week 3</w:t>
      </w:r>
    </w:p>
    <w:p>
      <w:pPr>
        <w:pStyle w:val="Heading3"/>
      </w:pPr>
      <w:r>
        <w:rPr>
          <w:color w:val="2E6F40"/>
        </w:rPr>
        <w:t>1. Generic Tests in schema.yml</w:t>
      </w:r>
    </w:p>
    <w:p>
      <w:pPr/>
      <w:r>
        <w:t>You declared reusable checks — unique, not_null, and relationships — against columns in models/schema.yml: primary keys on the three dimensions and stg_orders, and foreign keys on fct_order_items pointing back to dim_products and dim_customers.</w:t>
      </w:r>
    </w:p>
    <w:p>
      <w:pPr>
        <w:pStyle w:val="Heading3"/>
      </w:pPr>
      <w:r>
        <w:rPr>
          <w:color w:val="2E6F40"/>
        </w:rPr>
        <w:t>2. A Custom Singular Test</w:t>
      </w:r>
    </w:p>
    <w:p>
      <w:pPr/>
      <w:r>
        <w:t>You wrote tests/test_net_amount_non_negative.sql — a plain SELECT that returns any row where net_amount is negative. It found real bad data (a 150% discount), so you set it to severity='warn' rather than deleting it.</w:t>
      </w:r>
    </w:p>
    <w:p>
      <w:pPr>
        <w:pStyle w:val="Heading3"/>
      </w:pPr>
      <w:r>
        <w:rPr>
          <w:color w:val="2E6F40"/>
        </w:rPr>
        <w:t>3. Test Severity and store_failures</w:t>
      </w:r>
    </w:p>
    <w:p>
      <w:pPr/>
      <w:r>
        <w:t>Every test has a severity: error (the default) stops the pipeline and skips anything downstream; warn logs the problem and keeps going. You used warn for known-dirty source data you weren't fixing, and turned on store_failures so the actual bad rows land in a queryable audit table instead of just a row count.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226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recap_sever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2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1"/>
        </w:rPr>
        <w:t>Figure 1 — Recap: a failing test can stop the pipeline, warn and continue, or (with</w:t>
        <w:br/>
        <w:t>store_failures) save the offending rows for you to inspect — the three tools from Week 3.</w:t>
      </w:r>
    </w:p>
    <w:p>
      <w:pPr/>
    </w:p>
    <w:p>
      <w:pPr>
        <w:pStyle w:val="Heading3"/>
      </w:pPr>
      <w:r>
        <w:rPr>
          <w:color w:val="2E6F40"/>
        </w:rPr>
        <w:t>4. Fixed the Duplicate Orders Bug</w:t>
      </w:r>
    </w:p>
    <w:p>
      <w:pPr/>
      <w:r>
        <w:t>Your unique test on stg_orders.order_id caught a real duplicate in the raw feed. You fixed it by deduplicating in stg_orders with row_number() over (partition by order_id ...), which brought fct_order_items down to exactly 313 rows and fct_orders to 155.</w:t>
      </w:r>
    </w:p>
    <w:p>
      <w:pPr>
        <w:pStyle w:val="Heading2"/>
      </w:pPr>
      <w:r>
        <w:rPr>
          <w:color w:val="1F2D5A"/>
        </w:rPr>
        <w:t>Self-Check Before Moving On</w:t>
      </w:r>
    </w:p>
    <w:p>
      <w:pPr/>
      <w:r>
        <w:t>If any of these feel shaky, it's worth revisiting the Week 3 material before starting Week 4:</w:t>
      </w:r>
    </w:p>
    <w:p>
      <w:pPr>
        <w:pStyle w:val="ListNumber"/>
      </w:pPr>
      <w:r>
        <w:t>What's the difference between a generic test and a singular test?</w:t>
      </w:r>
    </w:p>
    <w:p>
      <w:pPr>
        <w:pStyle w:val="ListNumber"/>
      </w:pPr>
      <w:r>
        <w:t>Why does severity='warn' matter for the Week 6 Airflow pipeline specifically?</w:t>
      </w:r>
    </w:p>
    <w:p>
      <w:pPr>
        <w:pStyle w:val="ListNumber"/>
      </w:pPr>
      <w:r>
        <w:t>Where does fct_order_items compute net_amount — and how many times does that formula appear?</w:t>
      </w:r>
    </w:p>
    <w:p>
      <w:pPr>
        <w:pStyle w:val="Heading1"/>
      </w:pPr>
      <w:r>
        <w:rPr>
          <w:color w:val="1F2D5A"/>
        </w:rPr>
        <w:t>Part 2 — Week 4: A Reusable Macro</w:t>
      </w:r>
    </w:p>
    <w:p>
      <w:pPr/>
      <w:r>
        <w:t>Budget: roughly 2 hours. This week is smaller in scope than Week 3, but the habit it builds — noticing repetition and pulling it into one reusable place — is one you'll use in every dbt project you ever touch. You'll write one macro, use it twice inside fct_order_items, and then reuse the same instinct to build a second fact table.</w:t>
      </w:r>
    </w:p>
    <w:p>
      <w:pPr>
        <w:pStyle w:val="Heading2"/>
      </w:pPr>
      <w:r>
        <w:rPr>
          <w:color w:val="1F2D5A"/>
        </w:rPr>
        <w:t>What's New This Week (In Plain Terms)</w:t>
      </w:r>
    </w:p>
    <w:p>
      <w:pPr>
        <w:pStyle w:val="Heading3"/>
      </w:pPr>
      <w:r>
        <w:rPr>
          <w:color w:val="2E6F40"/>
        </w:rPr>
        <w:t>Jinja and Macros</w:t>
      </w:r>
    </w:p>
    <w:p>
      <w:pPr/>
      <w:r>
        <w:t>You've already been using Jinja without necessarily calling it that — every {{ ref('model_name') }} you've written is a Jinja expression. A macro is the same idea taken one step further: instead of a built-in dbt function, it's a snippet of SQL you define yourself, give a name, and call with {{ your_macro(args) }} anywhere in the project.</w:t>
      </w:r>
    </w:p>
    <w:p>
      <w:pPr/>
      <w:r>
        <w:t>Analogy: think of a macro like a spreadsheet formula you save and name once (=NET_AMOUNT(qty, price, disc)) instead of retyping the same arithmetic into every cell. Change the formula in one place, and every cell using it updates.</w:t>
      </w:r>
    </w:p>
    <w:p>
      <w:pPr>
        <w:pStyle w:val="Heading3"/>
      </w:pPr>
      <w:r>
        <w:rPr>
          <w:color w:val="2E6F40"/>
        </w:rPr>
        <w:t>Why Bother? The DRY Principle</w:t>
      </w:r>
    </w:p>
    <w:p>
      <w:pPr/>
      <w:r>
        <w:t>Open fct_order_items and look closely: the net_amount formula, quantity * unit_price * (1 - discount_pct / 100.0), appears twice — once for the net_amount column, and again inside the margin calculation. That's the exact situation macros exist for. This is called “Don't Repeat Yourself” (DRY): every time the same logic is written out more than once, you've created a second place a future bug fix has to remember to visit.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834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macro_d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3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1"/>
        </w:rPr>
        <w:t>Figure 2 — A macro is dbt's version of “don't repeat yourself”: write the formula once,</w:t>
        <w:br/>
        <w:t>call it everywhere you need it.</w:t>
      </w:r>
    </w:p>
    <w:p>
      <w:pPr/>
    </w:p>
    <w:p>
      <w:pPr>
        <w:pStyle w:val="Heading3"/>
      </w:pPr>
      <w:r>
        <w:rPr>
          <w:color w:val="2E6F40"/>
        </w:rPr>
        <w:t>Reusing the Habit: fct_orders</w:t>
      </w:r>
    </w:p>
    <w:p>
      <w:pPr/>
      <w:r>
        <w:t>The same instinct applies at a bigger scale than a single formula. You already have a line-item-grain fact table (fct_order_items); this week you'll build a second fact table at the order grain (fct_orders) by rolling the first one up, rather than re-deriving order totals from scratch with a fresh set of joins.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323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rollu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2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1"/>
        </w:rPr>
        <w:t>Figure 3 — fct_orders rolls fct_order_items up to the order grain with group by + sum(),</w:t>
        <w:br/>
        <w:t>then joins stg_orders for header columns like shipping_fee.</w:t>
      </w:r>
    </w:p>
    <w:p>
      <w:pPr/>
    </w:p>
    <w:p>
      <w:pPr>
        <w:pStyle w:val="Heading2"/>
      </w:pPr>
      <w:r>
        <w:rPr>
          <w:color w:val="1F2D5A"/>
        </w:rPr>
        <w:t>How fct_orders Fits Into the Star Schema</w:t>
      </w:r>
    </w:p>
    <w:p>
      <w:pPr/>
      <w:r>
        <w:t>Here's the complete picture once fct_orders exists: it doesn't replace fct_order_items, it sits alongside it at a coarser grain, and it can be joined to the same dimensions for the exact same reason — an order, like a line item, belongs to exactly one customer and one store.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977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two_facts_sta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97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1"/>
        </w:rPr>
        <w:t>Figure 4 — fct_orders sits below fct_order_items and rolls up from it (gold arrow).</w:t>
        <w:br/>
        <w:t>It also carries customer_id and store_id through from stg_orders, so it connects</w:t>
        <w:br/>
        <w:t>straight out to dim_customers and dim_stores too, just like fct_order_items does.</w:t>
      </w:r>
    </w:p>
    <w:p>
      <w:pPr/>
    </w:p>
    <w:p>
      <w:pPr/>
      <w:r>
        <w:t>Once this is in place, someone could ask “what's our average order value by region?” and answer it either from fct_orders directly, or by joining down to fct_order_items when they need line-item detail — that's the payoff of having both grains available.</w:t>
      </w:r>
    </w:p>
    <w:p>
      <w:pPr>
        <w:pStyle w:val="Heading1"/>
      </w:pPr>
      <w:r>
        <w:rPr>
          <w:color w:val="1F2D5A"/>
        </w:rPr>
        <w:t>Part 3 — Task Walkthrough</w:t>
      </w:r>
    </w:p>
    <w:p>
      <w:pPr>
        <w:pStyle w:val="Heading2"/>
      </w:pPr>
      <w:r>
        <w:rPr>
          <w:color w:val="1F2D5A"/>
        </w:rPr>
        <w:t>Task 4.1 — Write the Macro  (45 pts)</w:t>
      </w:r>
    </w:p>
    <w:p>
      <w:pPr/>
      <w:r>
        <w:t>Create macros/net_amount.sql: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F2D5A"/>
          </w:tcPr>
          <w:p>
            <w:r/>
            <w:r>
              <w:rPr>
                <w:rFonts w:ascii="Consolas" w:hAnsi="Consolas"/>
                <w:color w:val="FFFFFF"/>
                <w:sz w:val="20"/>
              </w:rPr>
              <w:t>-- Usage: {{ net_amount('quantity', 'unit_price', 'discount_pct') }}</w:t>
            </w:r>
          </w:p>
          <w:p>
            <w:r>
              <w:rPr>
                <w:rFonts w:ascii="Consolas" w:hAnsi="Consolas"/>
                <w:color w:val="FFFFFF"/>
                <w:sz w:val="20"/>
              </w:rPr>
              <w:t>-- Returns: quantity * unit_price * (1 - discount_pct / 100.0)</w:t>
            </w:r>
          </w:p>
          <w:p>
            <w:r>
              <w:rPr>
                <w:rFonts w:ascii="Consolas" w:hAnsi="Consolas"/>
                <w:color w:val="FFFFFF"/>
                <w:sz w:val="20"/>
              </w:rPr>
              <w:t>{% macro net_amount(quantity, unit_price, discount_pct) %}</w:t>
            </w:r>
          </w:p>
          <w:p>
            <w:r>
              <w:rPr>
                <w:rFonts w:ascii="Consolas" w:hAnsi="Consolas"/>
                <w:color w:val="FFFFFF"/>
                <w:sz w:val="20"/>
              </w:rPr>
              <w:t xml:space="preserve">    ({{ quantity }} * {{ unit_price }} * (1 - {{ discount_pct }} / 100.0))</w:t>
            </w:r>
          </w:p>
          <w:p>
            <w:r>
              <w:rPr>
                <w:rFonts w:ascii="Consolas" w:hAnsi="Consolas"/>
                <w:color w:val="FFFFFF"/>
                <w:sz w:val="20"/>
              </w:rPr>
              <w:t>{% endmacro %}</w:t>
            </w:r>
          </w:p>
        </w:tc>
      </w:tr>
    </w:tbl>
    <w:p>
      <w:pPr/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3FA"/>
          </w:tcPr>
          <w:p>
            <w:r>
              <w:rPr>
                <w:b/>
                <w:color w:val="1F2D5A"/>
                <w:sz w:val="21"/>
              </w:rPr>
              <w:t xml:space="preserve">Why the quotes at the call site:  </w:t>
            </w:r>
            <w:r>
              <w:rPr>
                <w:color w:val="555555"/>
                <w:sz w:val="21"/>
              </w:rPr>
              <w:t>the three arguments are column names passed in as strings, not values — the macro just stitches that text straight into the compiled SQL. That's why net_amount('oi.quantity', 'oi.unit_price', 'oi.discount_pct') has quotes around each argument, even though the compiled SQL underneath has none.</w:t>
            </w:r>
          </w:p>
        </w:tc>
      </w:tr>
    </w:tbl>
    <w:p>
      <w:pPr/>
    </w:p>
    <w:p>
      <w:pPr/>
      <w:r>
        <w:t>Check it compiles before moving on — a macro with a typo won't fail loudly until something tries to call it: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F2D5A"/>
          </w:tcPr>
          <w:p>
            <w:r/>
            <w:r>
              <w:rPr>
                <w:rFonts w:ascii="Consolas" w:hAnsi="Consolas"/>
                <w:color w:val="FFFFFF"/>
                <w:sz w:val="20"/>
              </w:rPr>
              <w:t>dbt compile --profiles-dir .</w:t>
            </w:r>
          </w:p>
        </w:tc>
      </w:tr>
    </w:tbl>
    <w:p>
      <w:pPr/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3FA"/>
          </w:tcPr>
          <w:p>
            <w:r>
              <w:rPr>
                <w:b/>
                <w:color w:val="1F2D5A"/>
                <w:sz w:val="21"/>
              </w:rPr>
              <w:t xml:space="preserve">Deliverable:  </w:t>
            </w:r>
            <w:r>
              <w:rPr>
                <w:color w:val="555555"/>
                <w:sz w:val="21"/>
              </w:rPr>
              <w:t>macros/net_amount.sql, taking quantity, unit_price, and discount_pct, and compiling cleanly.</w:t>
            </w:r>
          </w:p>
        </w:tc>
      </w:tr>
    </w:tbl>
    <w:p>
      <w:pPr/>
    </w:p>
    <w:p>
      <w:pPr>
        <w:pStyle w:val="Heading2"/>
      </w:pPr>
      <w:r>
        <w:rPr>
          <w:color w:val="1F2D5A"/>
        </w:rPr>
        <w:t>Task 4.2 — Use It in the Fact  (35 pts)</w:t>
      </w:r>
    </w:p>
    <w:p>
      <w:pPr/>
      <w:r>
        <w:t>In fct_order_items, replace every hardcoded copy of the net_amount formula — both the net_amount column and the one buried inside the margin calculation — with a call to your new macro: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F2D5A"/>
          </w:tcPr>
          <w:p>
            <w:r/>
            <w:r>
              <w:rPr>
                <w:rFonts w:ascii="Consolas" w:hAnsi="Consolas"/>
                <w:color w:val="FFFFFF"/>
                <w:sz w:val="20"/>
              </w:rPr>
              <w:t>{{ net_amount('oi.quantity', 'oi.unit_price', 'oi.discount_pct') }}::numeric(12,2) as net_amount,</w:t>
            </w:r>
          </w:p>
          <w:p>
            <w:r>
              <w:rPr>
                <w:rFonts w:ascii="Consolas" w:hAnsi="Consolas"/>
                <w:color w:val="FFFFFF"/>
                <w:sz w:val="20"/>
              </w:rPr>
              <w:t>...</w:t>
            </w:r>
          </w:p>
          <w:p>
            <w:r>
              <w:rPr>
                <w:rFonts w:ascii="Consolas" w:hAnsi="Consolas"/>
                <w:color w:val="FFFFFF"/>
                <w:sz w:val="20"/>
              </w:rPr>
              <w:t>({{ net_amount('oi.quantity', 'oi.unit_price', 'oi.discount_pct') }}</w:t>
            </w:r>
          </w:p>
          <w:p>
            <w:r>
              <w:rPr>
                <w:rFonts w:ascii="Consolas" w:hAnsi="Consolas"/>
                <w:color w:val="FFFFFF"/>
                <w:sz w:val="20"/>
              </w:rPr>
              <w:t xml:space="preserve">    - oi.quantity * p.cost_price)::numeric(12,2) as margin</w:t>
            </w:r>
          </w:p>
        </w:tc>
      </w:tr>
    </w:tbl>
    <w:p>
      <w:pPr/>
    </w:p>
    <w:p>
      <w:pPr/>
      <w:r>
        <w:t>Rebuild and confirm the numbers didn't move: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F2D5A"/>
          </w:tcPr>
          <w:p>
            <w:r/>
            <w:r>
              <w:rPr>
                <w:rFonts w:ascii="Consolas" w:hAnsi="Consolas"/>
                <w:color w:val="FFFFFF"/>
                <w:sz w:val="20"/>
              </w:rPr>
              <w:t>dbt run --select fct_order_items --profiles-dir .</w:t>
            </w:r>
          </w:p>
        </w:tc>
      </w:tr>
    </w:tbl>
    <w:p>
      <w:pPr/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7F3"/>
          </w:tcPr>
          <w:p>
            <w:r>
              <w:rPr>
                <w:b/>
                <w:color w:val="2E6F40"/>
                <w:sz w:val="21"/>
              </w:rPr>
              <w:t xml:space="preserve">Deliverable:  </w:t>
            </w:r>
            <w:r>
              <w:rPr>
                <w:color w:val="555555"/>
                <w:sz w:val="21"/>
              </w:rPr>
              <w:t>fct_order_items calls {{ net_amount(...) }} instead of repeating the formula, and still builds — output is byte-for-byte unchanged from before.</w:t>
            </w:r>
          </w:p>
        </w:tc>
      </w:tr>
    </w:tbl>
    <w:p>
      <w:pPr/>
    </w:p>
    <w:p>
      <w:pPr>
        <w:pStyle w:val="Heading2"/>
      </w:pPr>
      <w:r>
        <w:rPr>
          <w:color w:val="1F2D5A"/>
        </w:rPr>
        <w:t>Task 4.3 — Reuse It Once More: Build fct_orders  (20 pts)</w:t>
      </w:r>
    </w:p>
    <w:p>
      <w:pPr/>
      <w:r>
        <w:t>Create models/dev/fct_orders.sql — an order-grain fact (one row per order) that rolls up fct_order_items:</w:t>
      </w:r>
    </w:p>
    <w:p>
      <w:pPr>
        <w:pStyle w:val="ListBullet"/>
      </w:pPr>
      <w:r>
        <w:t>Group the line items by order_id and sum() up num_line_items, total_quantity, and net_revenue.</w:t>
      </w:r>
    </w:p>
    <w:p>
      <w:pPr>
        <w:pStyle w:val="ListBullet"/>
      </w:pPr>
      <w:r>
        <w:t>Bring in the order header's shipping_fee by joining back to stg_orders.</w:t>
      </w:r>
    </w:p>
    <w:p>
      <w:pPr>
        <w:pStyle w:val="ListBullet"/>
      </w:pPr>
      <w:r>
        <w:t>Add order_total = net_revenue + shipping_fee.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7F3"/>
          </w:tcPr>
          <w:p>
            <w:r>
              <w:rPr>
                <w:b/>
                <w:color w:val="2E6F40"/>
                <w:sz w:val="21"/>
              </w:rPr>
              <w:t xml:space="preserve">Hint:  </w:t>
            </w:r>
            <w:r>
              <w:rPr>
                <w:color w:val="555555"/>
                <w:sz w:val="21"/>
              </w:rPr>
              <w:t>left join your rollup onto stg_orders (not the other way around) so that orders with zero line items still show up as a row, with their measures defaulted to 0 via coalesce(...).</w:t>
            </w:r>
          </w:p>
        </w:tc>
      </w:tr>
    </w:tbl>
    <w:p>
      <w:pPr/>
    </w:p>
    <w:p>
      <w:pPr/>
      <w:r>
        <w:t>Build it and check the row count: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F2D5A"/>
          </w:tcPr>
          <w:p>
            <w:r/>
            <w:r>
              <w:rPr>
                <w:rFonts w:ascii="Consolas" w:hAnsi="Consolas"/>
                <w:color w:val="FFFFFF"/>
                <w:sz w:val="20"/>
              </w:rPr>
              <w:t>dbt run --select fct_orders --profiles-dir .</w:t>
            </w:r>
          </w:p>
        </w:tc>
      </w:tr>
    </w:tbl>
    <w:p>
      <w:pPr/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7F3"/>
          </w:tcPr>
          <w:p>
            <w:r>
              <w:rPr>
                <w:b/>
                <w:color w:val="2E6F40"/>
                <w:sz w:val="21"/>
              </w:rPr>
              <w:t xml:space="preserve">Deliverable:  </w:t>
            </w:r>
            <w:r>
              <w:rPr>
                <w:color w:val="555555"/>
                <w:sz w:val="21"/>
              </w:rPr>
              <w:t>fct_orders.sql builds and returns 155 rows — one per order.</w:t>
            </w:r>
          </w:p>
        </w:tc>
      </w:tr>
    </w:tbl>
    <w:p>
      <w:pPr/>
    </w:p>
    <w:p>
      <w:pPr>
        <w:pStyle w:val="Heading2"/>
      </w:pPr>
      <w:r>
        <w:rPr>
          <w:color w:val="1F2D5A"/>
        </w:rPr>
        <w:t>Grading Your Work</w:t>
      </w:r>
    </w:p>
    <w:p>
      <w:pPr/>
      <w:r>
        <w:t>Once all three tasks are complete, run: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F2D5A"/>
          </w:tcPr>
          <w:p>
            <w:r/>
            <w:r>
              <w:rPr>
                <w:rFonts w:ascii="Consolas" w:hAnsi="Consolas"/>
                <w:color w:val="FFFFFF"/>
                <w:sz w:val="20"/>
              </w:rPr>
              <w:t>python scripts/grade_assignment.py --week 4</w:t>
            </w:r>
          </w:p>
        </w:tc>
      </w:tr>
    </w:tbl>
    <w:p>
      <w:pPr/>
    </w:p>
    <w:p>
      <w:pPr/>
      <w:r>
        <w:t>Fix any items marked with an X and re-run the grader until everything passes.</w:t>
      </w:r>
    </w:p>
    <w:p>
      <w:pPr>
        <w:pStyle w:val="Heading1"/>
      </w:pPr>
      <w:r>
        <w:rPr>
          <w:color w:val="1F2D5A"/>
        </w:rPr>
        <w:t>Part 4 — Mistakes to Avoid, Word List, and Quick Quiz</w:t>
      </w:r>
    </w:p>
    <w:p>
      <w:pPr>
        <w:pStyle w:val="Heading2"/>
      </w:pPr>
      <w:r>
        <w:rPr>
          <w:color w:val="1F2D5A"/>
        </w:rPr>
        <w:t>Mistakes to Avoid</w:t>
      </w:r>
    </w:p>
    <w:p>
      <w:pPr>
        <w:pStyle w:val="ListBullet"/>
      </w:pPr>
      <w:r>
        <w:t>Forgetting the quotes at the call site — net_amount(oi.quantity, ...) without quotes will try to reference a Jinja variable named oi, not the column, and either errors out or compiles to nonsense.</w:t>
      </w:r>
    </w:p>
    <w:p>
      <w:pPr>
        <w:pStyle w:val="ListBullet"/>
      </w:pPr>
      <w:r>
        <w:t>Only replacing one of the two call sites — the net_amount column is the obvious one, but the margin calculation repeats the exact same formula and is easy to miss.</w:t>
      </w:r>
    </w:p>
    <w:p>
      <w:pPr>
        <w:pStyle w:val="ListBullet"/>
      </w:pPr>
      <w:r>
        <w:t>Changing the formula while you refactor it into a macro — Task 4.2 explicitly requires the output to stay byte-for-byte identical; this is a reuse exercise, not a chance to “fix” the math.</w:t>
      </w:r>
    </w:p>
    <w:p>
      <w:pPr>
        <w:pStyle w:val="ListBullet"/>
      </w:pPr>
      <w:r>
        <w:t>Building fct_orders straight from stg_order_items instead of from fct_order_items — that would mean re-deriving revenue math a third time instead of reusing the fact table you already built.</w:t>
      </w:r>
    </w:p>
    <w:p>
      <w:pPr>
        <w:pStyle w:val="ListBullet"/>
      </w:pPr>
      <w:r>
        <w:t>Using an inner join from stg_orders to the rollup — that silently drops any order with zero line items; use a left join so every order still shows up.</w:t>
      </w:r>
    </w:p>
    <w:p>
      <w:pPr>
        <w:pStyle w:val="Heading2"/>
      </w:pPr>
      <w:r>
        <w:rPr>
          <w:color w:val="1F2D5A"/>
        </w:rPr>
        <w:t>Word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Jinja</w:t>
            </w:r>
          </w:p>
        </w:tc>
        <w:tc>
          <w:tcPr>
            <w:tcW w:type="dxa" w:w="4320"/>
          </w:tcPr>
          <w:p>
            <w:r>
              <w:t>The templating language dbt compiles before sending SQL to the warehouse — anything inside {{ }} or {% %}.</w:t>
            </w:r>
          </w:p>
        </w:tc>
      </w:tr>
      <w:tr>
        <w:tc>
          <w:tcPr>
            <w:tcW w:type="dxa" w:w="4320"/>
          </w:tcPr>
          <w:p>
            <w:r>
              <w:t>Macro</w:t>
            </w:r>
          </w:p>
        </w:tc>
        <w:tc>
          <w:tcPr>
            <w:tcW w:type="dxa" w:w="4320"/>
          </w:tcPr>
          <w:p>
            <w:r>
              <w:t>A named, reusable snippet of Jinja/SQL you define once and call with {{ macro_name(args) }}.</w:t>
            </w:r>
          </w:p>
        </w:tc>
      </w:tr>
      <w:tr>
        <w:tc>
          <w:tcPr>
            <w:tcW w:type="dxa" w:w="4320"/>
          </w:tcPr>
          <w:p>
            <w:r>
              <w:t>DRY</w:t>
            </w:r>
          </w:p>
        </w:tc>
        <w:tc>
          <w:tcPr>
            <w:tcW w:type="dxa" w:w="4320"/>
          </w:tcPr>
          <w:p>
            <w:r>
              <w:t>“Don't Repeat Yourself” — the principle that logic written more than once should be pulled into one reusable place.</w:t>
            </w:r>
          </w:p>
        </w:tc>
      </w:tr>
      <w:tr>
        <w:tc>
          <w:tcPr>
            <w:tcW w:type="dxa" w:w="4320"/>
          </w:tcPr>
          <w:p>
            <w:r>
              <w:t>Argument</w:t>
            </w:r>
          </w:p>
        </w:tc>
        <w:tc>
          <w:tcPr>
            <w:tcW w:type="dxa" w:w="4320"/>
          </w:tcPr>
          <w:p>
            <w:r>
              <w:t>A value passed into a macro when it's called; net_amount takes three: quantity, unit_price, discount_pct.</w:t>
            </w:r>
          </w:p>
        </w:tc>
      </w:tr>
      <w:tr>
        <w:tc>
          <w:tcPr>
            <w:tcW w:type="dxa" w:w="4320"/>
          </w:tcPr>
          <w:p>
            <w:r>
              <w:t>Grain</w:t>
            </w:r>
          </w:p>
        </w:tc>
        <w:tc>
          <w:tcPr>
            <w:tcW w:type="dxa" w:w="4320"/>
          </w:tcPr>
          <w:p>
            <w:r>
              <w:t>What one row of a table represents. fct_order_items is line-item grain; fct_orders is order grain.</w:t>
            </w:r>
          </w:p>
        </w:tc>
      </w:tr>
      <w:tr>
        <w:tc>
          <w:tcPr>
            <w:tcW w:type="dxa" w:w="4320"/>
          </w:tcPr>
          <w:p>
            <w:r>
              <w:t>Rollup</w:t>
            </w:r>
          </w:p>
        </w:tc>
        <w:tc>
          <w:tcPr>
            <w:tcW w:type="dxa" w:w="4320"/>
          </w:tcPr>
          <w:p>
            <w:r>
              <w:t>Aggregating a finer-grain table (more rows) up to a coarser grain (fewer rows) with group by + sum().</w:t>
            </w:r>
          </w:p>
        </w:tc>
      </w:tr>
      <w:tr>
        <w:tc>
          <w:tcPr>
            <w:tcW w:type="dxa" w:w="4320"/>
          </w:tcPr>
          <w:p>
            <w:r>
              <w:t>compile</w:t>
            </w:r>
          </w:p>
        </w:tc>
        <w:tc>
          <w:tcPr>
            <w:tcW w:type="dxa" w:w="4320"/>
          </w:tcPr>
          <w:p>
            <w:r>
              <w:t>The dbt command that renders Jinja/macros into plain SQL without running it — useful for catching macro errors early.</w:t>
            </w:r>
          </w:p>
        </w:tc>
      </w:tr>
    </w:tbl>
    <w:p>
      <w:pPr/>
    </w:p>
    <w:p>
      <w:pPr>
        <w:pStyle w:val="Heading2"/>
      </w:pPr>
      <w:r>
        <w:rPr>
          <w:color w:val="1F2D5A"/>
        </w:rPr>
        <w:t>Quick Quiz</w:t>
      </w:r>
    </w:p>
    <w:p>
      <w:pPr/>
      <w:r>
        <w:t>Answer these before moving on to Week 5 — if any answer doesn't come quickly, go back and re-read that section rather than guessing.</w:t>
      </w:r>
    </w:p>
    <w:p>
      <w:pPr>
        <w:pStyle w:val="ListNumber"/>
      </w:pPr>
      <w:r>
        <w:t>Why do the arguments to net_amount() need to be passed in as quoted strings?</w:t>
      </w:r>
    </w:p>
    <w:p>
      <w:pPr>
        <w:pStyle w:val="ListNumber"/>
      </w:pPr>
      <w:r>
        <w:t>Name both places in fct_order_items that call the net_amount() macro.</w:t>
      </w:r>
    </w:p>
    <w:p>
      <w:pPr>
        <w:pStyle w:val="ListNumber"/>
      </w:pPr>
      <w:r>
        <w:t>What should stay exactly the same before and after Task 4.2, and how would you verify it?</w:t>
      </w:r>
    </w:p>
    <w:p>
      <w:pPr>
        <w:pStyle w:val="ListNumber"/>
      </w:pPr>
      <w:r>
        <w:t>Why is fct_orders built from fct_order_items rather than from stg_order_items directly?</w:t>
      </w:r>
    </w:p>
    <w:p>
      <w:pPr>
        <w:pStyle w:val="ListNumber"/>
      </w:pPr>
      <w:r>
        <w:t>What join type should connect the rollup to stg_orders in fct_orders, and why does it matter?</w:t>
      </w:r>
    </w:p>
    <w:p>
      <w:pPr/>
      <w:r>
        <w:t>Questions or stuck on something? Reach out before spending too long on one blocker — the goal this week is understanding reuse, not just getting green checkmarks from the grader.</w:t>
      </w:r>
    </w:p>
    <w:sectPr w:rsidR="008112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3459391">
    <w:abstractNumId w:val="8"/>
  </w:num>
  <w:num w:numId="2" w16cid:durableId="1892425543">
    <w:abstractNumId w:val="6"/>
  </w:num>
  <w:num w:numId="3" w16cid:durableId="148255159">
    <w:abstractNumId w:val="5"/>
  </w:num>
  <w:num w:numId="4" w16cid:durableId="73013192">
    <w:abstractNumId w:val="4"/>
  </w:num>
  <w:num w:numId="5" w16cid:durableId="387920309">
    <w:abstractNumId w:val="7"/>
  </w:num>
  <w:num w:numId="6" w16cid:durableId="1051609961">
    <w:abstractNumId w:val="3"/>
  </w:num>
  <w:num w:numId="7" w16cid:durableId="1384937682">
    <w:abstractNumId w:val="2"/>
  </w:num>
  <w:num w:numId="8" w16cid:durableId="1191869611">
    <w:abstractNumId w:val="1"/>
  </w:num>
  <w:num w:numId="9" w16cid:durableId="634220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11B"/>
    <w:rsid w:val="0015074B"/>
    <w:rsid w:val="0029639D"/>
    <w:rsid w:val="00326F90"/>
    <w:rsid w:val="003D0D03"/>
    <w:rsid w:val="00595DAA"/>
    <w:rsid w:val="007A756F"/>
    <w:rsid w:val="0081128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F57B848-F16A-4EB4-BBC2-F878D9F9C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1885</Words>
  <Characters>10749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Al Afifi</cp:lastModifiedBy>
  <cp:revision>3</cp:revision>
  <dcterms:created xsi:type="dcterms:W3CDTF">2013-12-23T23:15:00Z</dcterms:created>
  <dcterms:modified xsi:type="dcterms:W3CDTF">2026-08-11T10:00:00Z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04f0880e-3eec-458f-99df-0122b0f0f6ab</vt:lpwstr>
  </property>
</Properties>
</file>