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40572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D19BA9A" w14:textId="79B25EDA" w:rsidR="00F97199" w:rsidRDefault="00F97199" w:rsidP="00883D38">
          <w:pPr>
            <w:pStyle w:val="TOCHeading"/>
            <w:spacing w:before="0" w:line="240" w:lineRule="auto"/>
          </w:pPr>
          <w:r>
            <w:t>Contents</w:t>
          </w:r>
        </w:p>
        <w:p w14:paraId="0CE93386" w14:textId="19178B19" w:rsidR="00883D38" w:rsidRDefault="00F9719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9738252" w:history="1">
            <w:r w:rsidR="00883D38" w:rsidRPr="004A5DFD">
              <w:rPr>
                <w:rStyle w:val="Hyperlink"/>
                <w:noProof/>
              </w:rPr>
              <w:t>Q.</w:t>
            </w:r>
            <w:r w:rsidR="00883D38">
              <w:rPr>
                <w:noProof/>
                <w:webHidden/>
              </w:rPr>
              <w:tab/>
            </w:r>
            <w:r w:rsidR="00883D38">
              <w:rPr>
                <w:noProof/>
                <w:webHidden/>
              </w:rPr>
              <w:fldChar w:fldCharType="begin"/>
            </w:r>
            <w:r w:rsidR="00883D38">
              <w:rPr>
                <w:noProof/>
                <w:webHidden/>
              </w:rPr>
              <w:instrText xml:space="preserve"> PAGEREF _Toc209738252 \h </w:instrText>
            </w:r>
            <w:r w:rsidR="00883D38">
              <w:rPr>
                <w:noProof/>
                <w:webHidden/>
              </w:rPr>
            </w:r>
            <w:r w:rsidR="00883D38">
              <w:rPr>
                <w:noProof/>
                <w:webHidden/>
              </w:rPr>
              <w:fldChar w:fldCharType="separate"/>
            </w:r>
            <w:r w:rsidR="00883D38">
              <w:rPr>
                <w:noProof/>
                <w:webHidden/>
              </w:rPr>
              <w:t>1</w:t>
            </w:r>
            <w:r w:rsidR="00883D38">
              <w:rPr>
                <w:noProof/>
                <w:webHidden/>
              </w:rPr>
              <w:fldChar w:fldCharType="end"/>
            </w:r>
          </w:hyperlink>
        </w:p>
        <w:p w14:paraId="696A5320" w14:textId="2B7EC87C" w:rsidR="00883D38" w:rsidRDefault="00883D38">
          <w:pPr>
            <w:pStyle w:val="TOC2"/>
            <w:tabs>
              <w:tab w:val="right" w:leader="dot" w:pos="9350"/>
            </w:tabs>
            <w:rPr>
              <w:rFonts w:eastAsiaTheme="minorEastAsia"/>
              <w:noProof/>
            </w:rPr>
          </w:pPr>
          <w:hyperlink w:anchor="_Toc209738253" w:history="1">
            <w:r w:rsidRPr="004A5DFD">
              <w:rPr>
                <w:rStyle w:val="Hyperlink"/>
                <w:noProof/>
              </w:rPr>
              <w:t>A.</w:t>
            </w:r>
            <w:r>
              <w:rPr>
                <w:noProof/>
                <w:webHidden/>
              </w:rPr>
              <w:tab/>
            </w:r>
            <w:r>
              <w:rPr>
                <w:noProof/>
                <w:webHidden/>
              </w:rPr>
              <w:fldChar w:fldCharType="begin"/>
            </w:r>
            <w:r>
              <w:rPr>
                <w:noProof/>
                <w:webHidden/>
              </w:rPr>
              <w:instrText xml:space="preserve"> PAGEREF _Toc209738253 \h </w:instrText>
            </w:r>
            <w:r>
              <w:rPr>
                <w:noProof/>
                <w:webHidden/>
              </w:rPr>
            </w:r>
            <w:r>
              <w:rPr>
                <w:noProof/>
                <w:webHidden/>
              </w:rPr>
              <w:fldChar w:fldCharType="separate"/>
            </w:r>
            <w:r>
              <w:rPr>
                <w:noProof/>
                <w:webHidden/>
              </w:rPr>
              <w:t>2</w:t>
            </w:r>
            <w:r>
              <w:rPr>
                <w:noProof/>
                <w:webHidden/>
              </w:rPr>
              <w:fldChar w:fldCharType="end"/>
            </w:r>
          </w:hyperlink>
        </w:p>
        <w:p w14:paraId="2F03DC5A" w14:textId="158BB1E2" w:rsidR="00883D38" w:rsidRDefault="00883D38">
          <w:pPr>
            <w:pStyle w:val="TOC2"/>
            <w:tabs>
              <w:tab w:val="right" w:leader="dot" w:pos="9350"/>
            </w:tabs>
            <w:rPr>
              <w:rFonts w:eastAsiaTheme="minorEastAsia"/>
              <w:noProof/>
            </w:rPr>
          </w:pPr>
          <w:hyperlink w:anchor="_Toc209738254" w:history="1">
            <w:r w:rsidRPr="004A5DFD">
              <w:rPr>
                <w:rStyle w:val="Hyperlink"/>
                <w:noProof/>
              </w:rPr>
              <w:t>Q.</w:t>
            </w:r>
            <w:r>
              <w:rPr>
                <w:noProof/>
                <w:webHidden/>
              </w:rPr>
              <w:tab/>
            </w:r>
            <w:r>
              <w:rPr>
                <w:noProof/>
                <w:webHidden/>
              </w:rPr>
              <w:fldChar w:fldCharType="begin"/>
            </w:r>
            <w:r>
              <w:rPr>
                <w:noProof/>
                <w:webHidden/>
              </w:rPr>
              <w:instrText xml:space="preserve"> PAGEREF _Toc209738254 \h </w:instrText>
            </w:r>
            <w:r>
              <w:rPr>
                <w:noProof/>
                <w:webHidden/>
              </w:rPr>
            </w:r>
            <w:r>
              <w:rPr>
                <w:noProof/>
                <w:webHidden/>
              </w:rPr>
              <w:fldChar w:fldCharType="separate"/>
            </w:r>
            <w:r>
              <w:rPr>
                <w:noProof/>
                <w:webHidden/>
              </w:rPr>
              <w:t>2</w:t>
            </w:r>
            <w:r>
              <w:rPr>
                <w:noProof/>
                <w:webHidden/>
              </w:rPr>
              <w:fldChar w:fldCharType="end"/>
            </w:r>
          </w:hyperlink>
        </w:p>
        <w:p w14:paraId="4229277C" w14:textId="03EDF767" w:rsidR="00883D38" w:rsidRDefault="00883D38">
          <w:pPr>
            <w:pStyle w:val="TOC2"/>
            <w:tabs>
              <w:tab w:val="right" w:leader="dot" w:pos="9350"/>
            </w:tabs>
            <w:rPr>
              <w:rFonts w:eastAsiaTheme="minorEastAsia"/>
              <w:noProof/>
            </w:rPr>
          </w:pPr>
          <w:hyperlink w:anchor="_Toc209738255" w:history="1">
            <w:r w:rsidRPr="004A5DFD">
              <w:rPr>
                <w:rStyle w:val="Hyperlink"/>
                <w:noProof/>
              </w:rPr>
              <w:t>A.</w:t>
            </w:r>
            <w:r>
              <w:rPr>
                <w:noProof/>
                <w:webHidden/>
              </w:rPr>
              <w:tab/>
            </w:r>
            <w:r>
              <w:rPr>
                <w:noProof/>
                <w:webHidden/>
              </w:rPr>
              <w:fldChar w:fldCharType="begin"/>
            </w:r>
            <w:r>
              <w:rPr>
                <w:noProof/>
                <w:webHidden/>
              </w:rPr>
              <w:instrText xml:space="preserve"> PAGEREF _Toc209738255 \h </w:instrText>
            </w:r>
            <w:r>
              <w:rPr>
                <w:noProof/>
                <w:webHidden/>
              </w:rPr>
            </w:r>
            <w:r>
              <w:rPr>
                <w:noProof/>
                <w:webHidden/>
              </w:rPr>
              <w:fldChar w:fldCharType="separate"/>
            </w:r>
            <w:r>
              <w:rPr>
                <w:noProof/>
                <w:webHidden/>
              </w:rPr>
              <w:t>2</w:t>
            </w:r>
            <w:r>
              <w:rPr>
                <w:noProof/>
                <w:webHidden/>
              </w:rPr>
              <w:fldChar w:fldCharType="end"/>
            </w:r>
          </w:hyperlink>
        </w:p>
        <w:p w14:paraId="3FDCA221" w14:textId="2E2FBCAD" w:rsidR="00883D38" w:rsidRDefault="00883D38">
          <w:pPr>
            <w:pStyle w:val="TOC2"/>
            <w:tabs>
              <w:tab w:val="right" w:leader="dot" w:pos="9350"/>
            </w:tabs>
            <w:rPr>
              <w:rFonts w:eastAsiaTheme="minorEastAsia"/>
              <w:noProof/>
            </w:rPr>
          </w:pPr>
          <w:hyperlink w:anchor="_Toc209738256" w:history="1">
            <w:r w:rsidRPr="004A5DFD">
              <w:rPr>
                <w:rStyle w:val="Hyperlink"/>
                <w:noProof/>
              </w:rPr>
              <w:t>Q.</w:t>
            </w:r>
            <w:r>
              <w:rPr>
                <w:noProof/>
                <w:webHidden/>
              </w:rPr>
              <w:tab/>
            </w:r>
            <w:r>
              <w:rPr>
                <w:noProof/>
                <w:webHidden/>
              </w:rPr>
              <w:fldChar w:fldCharType="begin"/>
            </w:r>
            <w:r>
              <w:rPr>
                <w:noProof/>
                <w:webHidden/>
              </w:rPr>
              <w:instrText xml:space="preserve"> PAGEREF _Toc209738256 \h </w:instrText>
            </w:r>
            <w:r>
              <w:rPr>
                <w:noProof/>
                <w:webHidden/>
              </w:rPr>
            </w:r>
            <w:r>
              <w:rPr>
                <w:noProof/>
                <w:webHidden/>
              </w:rPr>
              <w:fldChar w:fldCharType="separate"/>
            </w:r>
            <w:r>
              <w:rPr>
                <w:noProof/>
                <w:webHidden/>
              </w:rPr>
              <w:t>2</w:t>
            </w:r>
            <w:r>
              <w:rPr>
                <w:noProof/>
                <w:webHidden/>
              </w:rPr>
              <w:fldChar w:fldCharType="end"/>
            </w:r>
          </w:hyperlink>
        </w:p>
        <w:p w14:paraId="0E449CEA" w14:textId="7EA2BEB6" w:rsidR="00883D38" w:rsidRDefault="00883D38">
          <w:pPr>
            <w:pStyle w:val="TOC2"/>
            <w:tabs>
              <w:tab w:val="right" w:leader="dot" w:pos="9350"/>
            </w:tabs>
            <w:rPr>
              <w:rFonts w:eastAsiaTheme="minorEastAsia"/>
              <w:noProof/>
            </w:rPr>
          </w:pPr>
          <w:hyperlink w:anchor="_Toc209738257" w:history="1">
            <w:r w:rsidRPr="004A5DFD">
              <w:rPr>
                <w:rStyle w:val="Hyperlink"/>
                <w:noProof/>
              </w:rPr>
              <w:t>A.</w:t>
            </w:r>
            <w:r>
              <w:rPr>
                <w:noProof/>
                <w:webHidden/>
              </w:rPr>
              <w:tab/>
            </w:r>
            <w:r>
              <w:rPr>
                <w:noProof/>
                <w:webHidden/>
              </w:rPr>
              <w:fldChar w:fldCharType="begin"/>
            </w:r>
            <w:r>
              <w:rPr>
                <w:noProof/>
                <w:webHidden/>
              </w:rPr>
              <w:instrText xml:space="preserve"> PAGEREF _Toc209738257 \h </w:instrText>
            </w:r>
            <w:r>
              <w:rPr>
                <w:noProof/>
                <w:webHidden/>
              </w:rPr>
            </w:r>
            <w:r>
              <w:rPr>
                <w:noProof/>
                <w:webHidden/>
              </w:rPr>
              <w:fldChar w:fldCharType="separate"/>
            </w:r>
            <w:r>
              <w:rPr>
                <w:noProof/>
                <w:webHidden/>
              </w:rPr>
              <w:t>2</w:t>
            </w:r>
            <w:r>
              <w:rPr>
                <w:noProof/>
                <w:webHidden/>
              </w:rPr>
              <w:fldChar w:fldCharType="end"/>
            </w:r>
          </w:hyperlink>
        </w:p>
        <w:p w14:paraId="79447713" w14:textId="46B353FD" w:rsidR="00883D38" w:rsidRDefault="00883D38">
          <w:pPr>
            <w:pStyle w:val="TOC2"/>
            <w:tabs>
              <w:tab w:val="right" w:leader="dot" w:pos="9350"/>
            </w:tabs>
            <w:rPr>
              <w:rFonts w:eastAsiaTheme="minorEastAsia"/>
              <w:noProof/>
            </w:rPr>
          </w:pPr>
          <w:hyperlink w:anchor="_Toc209738258" w:history="1">
            <w:r w:rsidRPr="004A5DFD">
              <w:rPr>
                <w:rStyle w:val="Hyperlink"/>
                <w:noProof/>
              </w:rPr>
              <w:t>Q.</w:t>
            </w:r>
            <w:r>
              <w:rPr>
                <w:noProof/>
                <w:webHidden/>
              </w:rPr>
              <w:tab/>
            </w:r>
            <w:r>
              <w:rPr>
                <w:noProof/>
                <w:webHidden/>
              </w:rPr>
              <w:fldChar w:fldCharType="begin"/>
            </w:r>
            <w:r>
              <w:rPr>
                <w:noProof/>
                <w:webHidden/>
              </w:rPr>
              <w:instrText xml:space="preserve"> PAGEREF _Toc209738258 \h </w:instrText>
            </w:r>
            <w:r>
              <w:rPr>
                <w:noProof/>
                <w:webHidden/>
              </w:rPr>
            </w:r>
            <w:r>
              <w:rPr>
                <w:noProof/>
                <w:webHidden/>
              </w:rPr>
              <w:fldChar w:fldCharType="separate"/>
            </w:r>
            <w:r>
              <w:rPr>
                <w:noProof/>
                <w:webHidden/>
              </w:rPr>
              <w:t>3</w:t>
            </w:r>
            <w:r>
              <w:rPr>
                <w:noProof/>
                <w:webHidden/>
              </w:rPr>
              <w:fldChar w:fldCharType="end"/>
            </w:r>
          </w:hyperlink>
        </w:p>
        <w:p w14:paraId="52990B56" w14:textId="587D467C" w:rsidR="00883D38" w:rsidRDefault="00883D38">
          <w:pPr>
            <w:pStyle w:val="TOC2"/>
            <w:tabs>
              <w:tab w:val="right" w:leader="dot" w:pos="9350"/>
            </w:tabs>
            <w:rPr>
              <w:rFonts w:eastAsiaTheme="minorEastAsia"/>
              <w:noProof/>
            </w:rPr>
          </w:pPr>
          <w:hyperlink w:anchor="_Toc209738259" w:history="1">
            <w:r w:rsidRPr="004A5DFD">
              <w:rPr>
                <w:rStyle w:val="Hyperlink"/>
                <w:noProof/>
              </w:rPr>
              <w:t>A.</w:t>
            </w:r>
            <w:r>
              <w:rPr>
                <w:noProof/>
                <w:webHidden/>
              </w:rPr>
              <w:tab/>
            </w:r>
            <w:r>
              <w:rPr>
                <w:noProof/>
                <w:webHidden/>
              </w:rPr>
              <w:fldChar w:fldCharType="begin"/>
            </w:r>
            <w:r>
              <w:rPr>
                <w:noProof/>
                <w:webHidden/>
              </w:rPr>
              <w:instrText xml:space="preserve"> PAGEREF _Toc209738259 \h </w:instrText>
            </w:r>
            <w:r>
              <w:rPr>
                <w:noProof/>
                <w:webHidden/>
              </w:rPr>
            </w:r>
            <w:r>
              <w:rPr>
                <w:noProof/>
                <w:webHidden/>
              </w:rPr>
              <w:fldChar w:fldCharType="separate"/>
            </w:r>
            <w:r>
              <w:rPr>
                <w:noProof/>
                <w:webHidden/>
              </w:rPr>
              <w:t>3</w:t>
            </w:r>
            <w:r>
              <w:rPr>
                <w:noProof/>
                <w:webHidden/>
              </w:rPr>
              <w:fldChar w:fldCharType="end"/>
            </w:r>
          </w:hyperlink>
        </w:p>
        <w:p w14:paraId="5454D0C3" w14:textId="50092CDF" w:rsidR="00883D38" w:rsidRDefault="00883D38">
          <w:pPr>
            <w:pStyle w:val="TOC2"/>
            <w:tabs>
              <w:tab w:val="right" w:leader="dot" w:pos="9350"/>
            </w:tabs>
            <w:rPr>
              <w:rFonts w:eastAsiaTheme="minorEastAsia"/>
              <w:noProof/>
            </w:rPr>
          </w:pPr>
          <w:hyperlink w:anchor="_Toc209738260" w:history="1">
            <w:r w:rsidRPr="004A5DFD">
              <w:rPr>
                <w:rStyle w:val="Hyperlink"/>
                <w:noProof/>
              </w:rPr>
              <w:t>Q.</w:t>
            </w:r>
            <w:r>
              <w:rPr>
                <w:noProof/>
                <w:webHidden/>
              </w:rPr>
              <w:tab/>
            </w:r>
            <w:r>
              <w:rPr>
                <w:noProof/>
                <w:webHidden/>
              </w:rPr>
              <w:fldChar w:fldCharType="begin"/>
            </w:r>
            <w:r>
              <w:rPr>
                <w:noProof/>
                <w:webHidden/>
              </w:rPr>
              <w:instrText xml:space="preserve"> PAGEREF _Toc209738260 \h </w:instrText>
            </w:r>
            <w:r>
              <w:rPr>
                <w:noProof/>
                <w:webHidden/>
              </w:rPr>
            </w:r>
            <w:r>
              <w:rPr>
                <w:noProof/>
                <w:webHidden/>
              </w:rPr>
              <w:fldChar w:fldCharType="separate"/>
            </w:r>
            <w:r>
              <w:rPr>
                <w:noProof/>
                <w:webHidden/>
              </w:rPr>
              <w:t>4</w:t>
            </w:r>
            <w:r>
              <w:rPr>
                <w:noProof/>
                <w:webHidden/>
              </w:rPr>
              <w:fldChar w:fldCharType="end"/>
            </w:r>
          </w:hyperlink>
        </w:p>
        <w:p w14:paraId="54D99F9B" w14:textId="4936E334" w:rsidR="00883D38" w:rsidRDefault="00883D38">
          <w:pPr>
            <w:pStyle w:val="TOC2"/>
            <w:tabs>
              <w:tab w:val="right" w:leader="dot" w:pos="9350"/>
            </w:tabs>
            <w:rPr>
              <w:rFonts w:eastAsiaTheme="minorEastAsia"/>
              <w:noProof/>
            </w:rPr>
          </w:pPr>
          <w:hyperlink w:anchor="_Toc209738261" w:history="1">
            <w:r w:rsidRPr="004A5DFD">
              <w:rPr>
                <w:rStyle w:val="Hyperlink"/>
                <w:noProof/>
              </w:rPr>
              <w:t>A.</w:t>
            </w:r>
            <w:r>
              <w:rPr>
                <w:noProof/>
                <w:webHidden/>
              </w:rPr>
              <w:tab/>
            </w:r>
            <w:r>
              <w:rPr>
                <w:noProof/>
                <w:webHidden/>
              </w:rPr>
              <w:fldChar w:fldCharType="begin"/>
            </w:r>
            <w:r>
              <w:rPr>
                <w:noProof/>
                <w:webHidden/>
              </w:rPr>
              <w:instrText xml:space="preserve"> PAGEREF _Toc209738261 \h </w:instrText>
            </w:r>
            <w:r>
              <w:rPr>
                <w:noProof/>
                <w:webHidden/>
              </w:rPr>
            </w:r>
            <w:r>
              <w:rPr>
                <w:noProof/>
                <w:webHidden/>
              </w:rPr>
              <w:fldChar w:fldCharType="separate"/>
            </w:r>
            <w:r>
              <w:rPr>
                <w:noProof/>
                <w:webHidden/>
              </w:rPr>
              <w:t>4</w:t>
            </w:r>
            <w:r>
              <w:rPr>
                <w:noProof/>
                <w:webHidden/>
              </w:rPr>
              <w:fldChar w:fldCharType="end"/>
            </w:r>
          </w:hyperlink>
        </w:p>
        <w:p w14:paraId="3BCCE430" w14:textId="622275EC" w:rsidR="00883D38" w:rsidRDefault="00883D38">
          <w:pPr>
            <w:pStyle w:val="TOC2"/>
            <w:tabs>
              <w:tab w:val="right" w:leader="dot" w:pos="9350"/>
            </w:tabs>
            <w:rPr>
              <w:rFonts w:eastAsiaTheme="minorEastAsia"/>
              <w:noProof/>
            </w:rPr>
          </w:pPr>
          <w:hyperlink w:anchor="_Toc209738262" w:history="1">
            <w:r w:rsidRPr="004A5DFD">
              <w:rPr>
                <w:rStyle w:val="Hyperlink"/>
                <w:noProof/>
              </w:rPr>
              <w:t>Q.</w:t>
            </w:r>
            <w:r>
              <w:rPr>
                <w:noProof/>
                <w:webHidden/>
              </w:rPr>
              <w:tab/>
            </w:r>
            <w:r>
              <w:rPr>
                <w:noProof/>
                <w:webHidden/>
              </w:rPr>
              <w:fldChar w:fldCharType="begin"/>
            </w:r>
            <w:r>
              <w:rPr>
                <w:noProof/>
                <w:webHidden/>
              </w:rPr>
              <w:instrText xml:space="preserve"> PAGEREF _Toc209738262 \h </w:instrText>
            </w:r>
            <w:r>
              <w:rPr>
                <w:noProof/>
                <w:webHidden/>
              </w:rPr>
            </w:r>
            <w:r>
              <w:rPr>
                <w:noProof/>
                <w:webHidden/>
              </w:rPr>
              <w:fldChar w:fldCharType="separate"/>
            </w:r>
            <w:r>
              <w:rPr>
                <w:noProof/>
                <w:webHidden/>
              </w:rPr>
              <w:t>6</w:t>
            </w:r>
            <w:r>
              <w:rPr>
                <w:noProof/>
                <w:webHidden/>
              </w:rPr>
              <w:fldChar w:fldCharType="end"/>
            </w:r>
          </w:hyperlink>
        </w:p>
        <w:p w14:paraId="3E5AC7F9" w14:textId="6D004868" w:rsidR="00883D38" w:rsidRDefault="00883D38">
          <w:pPr>
            <w:pStyle w:val="TOC2"/>
            <w:tabs>
              <w:tab w:val="right" w:leader="dot" w:pos="9350"/>
            </w:tabs>
            <w:rPr>
              <w:rFonts w:eastAsiaTheme="minorEastAsia"/>
              <w:noProof/>
            </w:rPr>
          </w:pPr>
          <w:hyperlink w:anchor="_Toc209738263" w:history="1">
            <w:r w:rsidRPr="004A5DFD">
              <w:rPr>
                <w:rStyle w:val="Hyperlink"/>
                <w:noProof/>
              </w:rPr>
              <w:t>A.</w:t>
            </w:r>
            <w:r>
              <w:rPr>
                <w:noProof/>
                <w:webHidden/>
              </w:rPr>
              <w:tab/>
            </w:r>
            <w:r>
              <w:rPr>
                <w:noProof/>
                <w:webHidden/>
              </w:rPr>
              <w:fldChar w:fldCharType="begin"/>
            </w:r>
            <w:r>
              <w:rPr>
                <w:noProof/>
                <w:webHidden/>
              </w:rPr>
              <w:instrText xml:space="preserve"> PAGEREF _Toc209738263 \h </w:instrText>
            </w:r>
            <w:r>
              <w:rPr>
                <w:noProof/>
                <w:webHidden/>
              </w:rPr>
            </w:r>
            <w:r>
              <w:rPr>
                <w:noProof/>
                <w:webHidden/>
              </w:rPr>
              <w:fldChar w:fldCharType="separate"/>
            </w:r>
            <w:r>
              <w:rPr>
                <w:noProof/>
                <w:webHidden/>
              </w:rPr>
              <w:t>7</w:t>
            </w:r>
            <w:r>
              <w:rPr>
                <w:noProof/>
                <w:webHidden/>
              </w:rPr>
              <w:fldChar w:fldCharType="end"/>
            </w:r>
          </w:hyperlink>
        </w:p>
        <w:p w14:paraId="3BB680B0" w14:textId="33DFAC0F" w:rsidR="00883D38" w:rsidRDefault="00883D38">
          <w:pPr>
            <w:pStyle w:val="TOC2"/>
            <w:tabs>
              <w:tab w:val="right" w:leader="dot" w:pos="9350"/>
            </w:tabs>
            <w:rPr>
              <w:rFonts w:eastAsiaTheme="minorEastAsia"/>
              <w:noProof/>
            </w:rPr>
          </w:pPr>
          <w:hyperlink w:anchor="_Toc209738264" w:history="1">
            <w:r w:rsidRPr="004A5DFD">
              <w:rPr>
                <w:rStyle w:val="Hyperlink"/>
                <w:noProof/>
              </w:rPr>
              <w:t>Q.</w:t>
            </w:r>
            <w:r>
              <w:rPr>
                <w:noProof/>
                <w:webHidden/>
              </w:rPr>
              <w:tab/>
            </w:r>
            <w:r>
              <w:rPr>
                <w:noProof/>
                <w:webHidden/>
              </w:rPr>
              <w:fldChar w:fldCharType="begin"/>
            </w:r>
            <w:r>
              <w:rPr>
                <w:noProof/>
                <w:webHidden/>
              </w:rPr>
              <w:instrText xml:space="preserve"> PAGEREF _Toc209738264 \h </w:instrText>
            </w:r>
            <w:r>
              <w:rPr>
                <w:noProof/>
                <w:webHidden/>
              </w:rPr>
            </w:r>
            <w:r>
              <w:rPr>
                <w:noProof/>
                <w:webHidden/>
              </w:rPr>
              <w:fldChar w:fldCharType="separate"/>
            </w:r>
            <w:r>
              <w:rPr>
                <w:noProof/>
                <w:webHidden/>
              </w:rPr>
              <w:t>10</w:t>
            </w:r>
            <w:r>
              <w:rPr>
                <w:noProof/>
                <w:webHidden/>
              </w:rPr>
              <w:fldChar w:fldCharType="end"/>
            </w:r>
          </w:hyperlink>
        </w:p>
        <w:p w14:paraId="6373A29F" w14:textId="5AEA4BD3" w:rsidR="00883D38" w:rsidRDefault="00883D38">
          <w:pPr>
            <w:pStyle w:val="TOC2"/>
            <w:tabs>
              <w:tab w:val="right" w:leader="dot" w:pos="9350"/>
            </w:tabs>
            <w:rPr>
              <w:rFonts w:eastAsiaTheme="minorEastAsia"/>
              <w:noProof/>
            </w:rPr>
          </w:pPr>
          <w:hyperlink w:anchor="_Toc209738265" w:history="1">
            <w:r w:rsidRPr="004A5DFD">
              <w:rPr>
                <w:rStyle w:val="Hyperlink"/>
                <w:noProof/>
              </w:rPr>
              <w:t>A.</w:t>
            </w:r>
            <w:r>
              <w:rPr>
                <w:noProof/>
                <w:webHidden/>
              </w:rPr>
              <w:tab/>
            </w:r>
            <w:r>
              <w:rPr>
                <w:noProof/>
                <w:webHidden/>
              </w:rPr>
              <w:fldChar w:fldCharType="begin"/>
            </w:r>
            <w:r>
              <w:rPr>
                <w:noProof/>
                <w:webHidden/>
              </w:rPr>
              <w:instrText xml:space="preserve"> PAGEREF _Toc209738265 \h </w:instrText>
            </w:r>
            <w:r>
              <w:rPr>
                <w:noProof/>
                <w:webHidden/>
              </w:rPr>
            </w:r>
            <w:r>
              <w:rPr>
                <w:noProof/>
                <w:webHidden/>
              </w:rPr>
              <w:fldChar w:fldCharType="separate"/>
            </w:r>
            <w:r>
              <w:rPr>
                <w:noProof/>
                <w:webHidden/>
              </w:rPr>
              <w:t>10</w:t>
            </w:r>
            <w:r>
              <w:rPr>
                <w:noProof/>
                <w:webHidden/>
              </w:rPr>
              <w:fldChar w:fldCharType="end"/>
            </w:r>
          </w:hyperlink>
        </w:p>
        <w:p w14:paraId="5F1891C4" w14:textId="6632A0ED" w:rsidR="00F97199" w:rsidRDefault="00F97199" w:rsidP="00883D38">
          <w:pPr>
            <w:spacing w:after="0" w:line="240" w:lineRule="auto"/>
          </w:pPr>
          <w:r>
            <w:rPr>
              <w:b/>
              <w:bCs/>
              <w:noProof/>
            </w:rPr>
            <w:fldChar w:fldCharType="end"/>
          </w:r>
        </w:p>
      </w:sdtContent>
    </w:sdt>
    <w:p w14:paraId="0A45D6CF" w14:textId="77777777" w:rsidR="00F97199" w:rsidRDefault="00F97199" w:rsidP="00883D38">
      <w:pPr>
        <w:pStyle w:val="Heading2"/>
        <w:spacing w:before="0" w:after="0" w:line="240" w:lineRule="auto"/>
      </w:pPr>
      <w:bookmarkStart w:id="0" w:name="_Toc209738252"/>
      <w:r>
        <w:t>Q.</w:t>
      </w:r>
      <w:bookmarkEnd w:id="0"/>
    </w:p>
    <w:p w14:paraId="468D11A1" w14:textId="77777777" w:rsidR="00F97199" w:rsidRDefault="00F97199" w:rsidP="00883D38">
      <w:pPr>
        <w:spacing w:after="0" w:line="240" w:lineRule="auto"/>
      </w:pPr>
      <w:r>
        <w:t xml:space="preserve">Act as an experienced machine learning and data analyst with strong analytical skills in studying, collecting, and understanding data, as well as identifying the potential sources of datasets, to successfully implement a high-performance machine learning model. Provide an accurate, clear, and practical response to help me </w:t>
      </w:r>
      <w:proofErr w:type="gramStart"/>
      <w:r>
        <w:t>in</w:t>
      </w:r>
      <w:proofErr w:type="gramEnd"/>
      <w:r>
        <w:t xml:space="preserve"> my </w:t>
      </w:r>
      <w:proofErr w:type="gramStart"/>
      <w:r>
        <w:t>below request</w:t>
      </w:r>
      <w:proofErr w:type="gramEnd"/>
      <w:r>
        <w:t>:</w:t>
      </w:r>
    </w:p>
    <w:p w14:paraId="2CEA1D23" w14:textId="77777777" w:rsidR="00F97199" w:rsidRDefault="00F97199" w:rsidP="00883D38">
      <w:pPr>
        <w:spacing w:after="0" w:line="240" w:lineRule="auto"/>
      </w:pPr>
      <w:r>
        <w:t xml:space="preserve">Request: I am working with my team on a machine learning project to analyze residential fire incident datasets in Montreal, Quebec, Canada over the past few years. Based on the data shared with our team, I aim to identify the most dangerous and fire-prone residential geographical locations, with the </w:t>
      </w:r>
      <w:proofErr w:type="gramStart"/>
      <w:r>
        <w:t>ultimate goal</w:t>
      </w:r>
      <w:proofErr w:type="gramEnd"/>
      <w:r>
        <w:t xml:space="preserve"> of implementing proactive preventative measures for these locations. The dependent variable is planned to be either (high risk, medium risk, medium-low risk, low risk, or very low risk). Our team is currently studying and analyzing other datasets that could be combined with our existing dataset, including datasets of fire incidents from previous years, which should be included, and other important datasets that should be included. </w:t>
      </w:r>
    </w:p>
    <w:p w14:paraId="2C6CA4C7" w14:textId="77777777" w:rsidR="00F97199" w:rsidRDefault="00F97199" w:rsidP="00883D38">
      <w:pPr>
        <w:spacing w:after="0" w:line="240" w:lineRule="auto"/>
      </w:pPr>
      <w:r>
        <w:t xml:space="preserve">Please provide a list of up to five other datasets that could be used in addition to the existing (joined) datasets. Please be sure to clearly indicate in what </w:t>
      </w:r>
      <w:proofErr w:type="gramStart"/>
      <w:r>
        <w:t>way how</w:t>
      </w:r>
      <w:proofErr w:type="gramEnd"/>
      <w:r>
        <w:t xml:space="preserve"> each of the suggested datasets may help us </w:t>
      </w:r>
      <w:proofErr w:type="gramStart"/>
      <w:r>
        <w:t>in to</w:t>
      </w:r>
      <w:proofErr w:type="gramEnd"/>
      <w:r>
        <w:t xml:space="preserve"> our project by providing more relevant data to achieve our goal of high-performance model. Provide your answer in a table with columns 1) for the dataset, 2) explaining the reasons for including it, 3) what important/key features are expected in this dataset that may be used in the project, 4) and the importance and/or </w:t>
      </w:r>
      <w:r>
        <w:lastRenderedPageBreak/>
        <w:t>significance of including this dataset in our project to improve the performance of a high-performance machine learning model (accuracy, precision, etc.). Please ask me questions, one by one, for a maximum of three questions to get a better and more accurate answer.</w:t>
      </w:r>
    </w:p>
    <w:p w14:paraId="5EFA30B2" w14:textId="77777777" w:rsidR="00F97199" w:rsidRDefault="00F97199" w:rsidP="00883D38">
      <w:pPr>
        <w:spacing w:after="0" w:line="240" w:lineRule="auto"/>
      </w:pPr>
    </w:p>
    <w:p w14:paraId="3F2B04AA" w14:textId="77777777" w:rsidR="00F97199" w:rsidRDefault="00F97199" w:rsidP="00883D38">
      <w:pPr>
        <w:spacing w:after="0" w:line="240" w:lineRule="auto"/>
      </w:pPr>
      <w:r>
        <w:t xml:space="preserve">For more context about the data we already have, please note that, it is the dataset is Interventions by Montreal firefighters (SIM interventions) available in </w:t>
      </w:r>
    </w:p>
    <w:p w14:paraId="432E255F" w14:textId="705ECC17" w:rsidR="00F97199" w:rsidRDefault="00F97199" w:rsidP="00883D38">
      <w:pPr>
        <w:spacing w:after="0" w:line="240" w:lineRule="auto"/>
      </w:pPr>
      <w:r>
        <w:t>https://app.geo.ca/en-ca/map-browser/record/2fc8a2b9-1556-410e-a118-c46e97e9f19e</w:t>
      </w:r>
    </w:p>
    <w:p w14:paraId="1C8B908C" w14:textId="344E8417" w:rsidR="00F97199" w:rsidRDefault="00F97199" w:rsidP="00883D38">
      <w:pPr>
        <w:pStyle w:val="Heading2"/>
        <w:spacing w:before="0" w:after="0" w:line="240" w:lineRule="auto"/>
      </w:pPr>
      <w:bookmarkStart w:id="1" w:name="_Toc209738253"/>
      <w:r>
        <w:t>A.</w:t>
      </w:r>
      <w:bookmarkEnd w:id="1"/>
    </w:p>
    <w:p w14:paraId="2DBC4387" w14:textId="77777777" w:rsidR="00F97199" w:rsidRPr="00F97199" w:rsidRDefault="00F97199" w:rsidP="00883D38">
      <w:pPr>
        <w:spacing w:after="0" w:line="240" w:lineRule="auto"/>
      </w:pPr>
      <w:r w:rsidRPr="00F97199">
        <w:t xml:space="preserve">Got it — thanks for sharing the context and the link to the </w:t>
      </w:r>
      <w:r w:rsidRPr="00F97199">
        <w:rPr>
          <w:b/>
          <w:bCs/>
        </w:rPr>
        <w:t>SIM interventions dataset</w:t>
      </w:r>
      <w:r w:rsidRPr="00F97199">
        <w:t xml:space="preserve">. Since you already have residential fire incident data (location, time, type of intervention, etc.), the key to improving your model will be to </w:t>
      </w:r>
      <w:r w:rsidRPr="00F97199">
        <w:rPr>
          <w:b/>
          <w:bCs/>
        </w:rPr>
        <w:t>combine it with other explanatory datasets</w:t>
      </w:r>
      <w:r w:rsidRPr="00F97199">
        <w:t xml:space="preserve"> that capture </w:t>
      </w:r>
      <w:r w:rsidRPr="00F97199">
        <w:rPr>
          <w:b/>
          <w:bCs/>
        </w:rPr>
        <w:t>environmental, socioeconomic, and infrastructure-related risk factors</w:t>
      </w:r>
      <w:r w:rsidRPr="00F97199">
        <w:t>.</w:t>
      </w:r>
    </w:p>
    <w:p w14:paraId="2A776CA2" w14:textId="77777777" w:rsidR="00F97199" w:rsidRPr="00F97199" w:rsidRDefault="00F97199" w:rsidP="00883D38">
      <w:pPr>
        <w:spacing w:after="0" w:line="240" w:lineRule="auto"/>
      </w:pPr>
      <w:r w:rsidRPr="00F97199">
        <w:t>Before I build the table, I’d like to clarify one thing to make sure the datasets I suggest are the most relevant to your project:</w:t>
      </w:r>
    </w:p>
    <w:p w14:paraId="428F4D7B" w14:textId="77777777" w:rsidR="00F97199" w:rsidRPr="00F97199" w:rsidRDefault="00F97199" w:rsidP="00883D38">
      <w:pPr>
        <w:spacing w:after="0" w:line="240" w:lineRule="auto"/>
      </w:pPr>
      <w:r w:rsidRPr="00F97199">
        <w:rPr>
          <w:b/>
          <w:bCs/>
        </w:rPr>
        <w:t>Question 1:</w:t>
      </w:r>
      <w:r w:rsidRPr="00F97199">
        <w:br/>
        <w:t xml:space="preserve">Do you want to focus only on </w:t>
      </w:r>
      <w:r w:rsidRPr="00F97199">
        <w:rPr>
          <w:b/>
          <w:bCs/>
        </w:rPr>
        <w:t>Montreal-specific datasets</w:t>
      </w:r>
      <w:r w:rsidRPr="00F97199">
        <w:t xml:space="preserve"> (from open government portals, municipalities, etc.), or are you open to also using </w:t>
      </w:r>
      <w:r w:rsidRPr="00F97199">
        <w:rPr>
          <w:b/>
          <w:bCs/>
        </w:rPr>
        <w:t>Canada-wide datasets</w:t>
      </w:r>
      <w:r w:rsidRPr="00F97199">
        <w:t xml:space="preserve"> (e.g., census, environment) that can be filtered down to Montreal?</w:t>
      </w:r>
    </w:p>
    <w:p w14:paraId="5BD6DAD7" w14:textId="77777777" w:rsidR="00F97199" w:rsidRDefault="00F97199" w:rsidP="00883D38">
      <w:pPr>
        <w:spacing w:after="0" w:line="240" w:lineRule="auto"/>
      </w:pPr>
    </w:p>
    <w:p w14:paraId="078D91E8" w14:textId="313510EB" w:rsidR="00F97199" w:rsidRDefault="00F97199" w:rsidP="00883D38">
      <w:pPr>
        <w:pStyle w:val="Heading2"/>
        <w:spacing w:before="0" w:after="0" w:line="240" w:lineRule="auto"/>
      </w:pPr>
      <w:bookmarkStart w:id="2" w:name="_Toc209738254"/>
      <w:r>
        <w:t>Q.</w:t>
      </w:r>
      <w:bookmarkEnd w:id="2"/>
    </w:p>
    <w:p w14:paraId="27A21F86" w14:textId="654C4081" w:rsidR="00F97199" w:rsidRDefault="00F97199" w:rsidP="00883D38">
      <w:pPr>
        <w:spacing w:after="0" w:line="240" w:lineRule="auto"/>
      </w:pPr>
      <w:proofErr w:type="gramStart"/>
      <w:r w:rsidRPr="00F97199">
        <w:t>we</w:t>
      </w:r>
      <w:proofErr w:type="gramEnd"/>
      <w:r w:rsidRPr="00F97199">
        <w:t xml:space="preserve"> are open to all datasets </w:t>
      </w:r>
      <w:proofErr w:type="gramStart"/>
      <w:r w:rsidRPr="00F97199">
        <w:t>as long as</w:t>
      </w:r>
      <w:proofErr w:type="gramEnd"/>
      <w:r w:rsidRPr="00F97199">
        <w:t xml:space="preserve"> its </w:t>
      </w:r>
      <w:proofErr w:type="gramStart"/>
      <w:r w:rsidRPr="00F97199">
        <w:t>data ,</w:t>
      </w:r>
      <w:proofErr w:type="gramEnd"/>
      <w:r w:rsidRPr="00F97199">
        <w:t xml:space="preserve"> reliability, and features included in it are closely related and relevant and helpful in enhancing the performance of our ML model</w:t>
      </w:r>
    </w:p>
    <w:p w14:paraId="214CEAB2" w14:textId="5D23207C" w:rsidR="00F97199" w:rsidRDefault="00F97199" w:rsidP="00883D38">
      <w:pPr>
        <w:pStyle w:val="Heading2"/>
        <w:spacing w:before="0" w:after="0" w:line="240" w:lineRule="auto"/>
      </w:pPr>
      <w:bookmarkStart w:id="3" w:name="_Toc209738255"/>
      <w:r>
        <w:t>A.</w:t>
      </w:r>
      <w:bookmarkEnd w:id="3"/>
    </w:p>
    <w:p w14:paraId="736A6543" w14:textId="77777777" w:rsidR="00F97199" w:rsidRPr="00F97199" w:rsidRDefault="00F97199" w:rsidP="00883D38">
      <w:pPr>
        <w:spacing w:after="0" w:line="240" w:lineRule="auto"/>
      </w:pPr>
      <w:r w:rsidRPr="00F97199">
        <w:t xml:space="preserve">Perfect — that gives more flexibility to combine </w:t>
      </w:r>
      <w:r w:rsidRPr="00F97199">
        <w:rPr>
          <w:b/>
          <w:bCs/>
        </w:rPr>
        <w:t>Montreal city–level data</w:t>
      </w:r>
      <w:r w:rsidRPr="00F97199">
        <w:t xml:space="preserve"> with </w:t>
      </w:r>
      <w:r w:rsidRPr="00F97199">
        <w:rPr>
          <w:b/>
          <w:bCs/>
        </w:rPr>
        <w:t>Canada-wide structured datasets</w:t>
      </w:r>
      <w:r w:rsidRPr="00F97199">
        <w:t xml:space="preserve"> that can be filtered down to Montreal neighborhoods. That </w:t>
      </w:r>
      <w:proofErr w:type="gramStart"/>
      <w:r w:rsidRPr="00F97199">
        <w:t>will let us</w:t>
      </w:r>
      <w:proofErr w:type="gramEnd"/>
      <w:r w:rsidRPr="00F97199">
        <w:t xml:space="preserve"> enrich your fire incident data with </w:t>
      </w:r>
      <w:r w:rsidRPr="00F97199">
        <w:rPr>
          <w:b/>
          <w:bCs/>
        </w:rPr>
        <w:t>contextual features</w:t>
      </w:r>
      <w:r w:rsidRPr="00F97199">
        <w:t xml:space="preserve"> that can help predict risk.</w:t>
      </w:r>
    </w:p>
    <w:p w14:paraId="53BBC0AC" w14:textId="77777777" w:rsidR="00F97199" w:rsidRPr="00F97199" w:rsidRDefault="00F97199" w:rsidP="00883D38">
      <w:pPr>
        <w:spacing w:after="0" w:line="240" w:lineRule="auto"/>
      </w:pPr>
      <w:r w:rsidRPr="00F97199">
        <w:t>Here’s my second clarification before I prepare the table:</w:t>
      </w:r>
    </w:p>
    <w:p w14:paraId="64DB656B" w14:textId="77777777" w:rsidR="00F97199" w:rsidRPr="00F97199" w:rsidRDefault="00F97199" w:rsidP="00883D38">
      <w:pPr>
        <w:spacing w:after="0" w:line="240" w:lineRule="auto"/>
      </w:pPr>
      <w:r w:rsidRPr="00F97199">
        <w:rPr>
          <w:b/>
          <w:bCs/>
        </w:rPr>
        <w:t>Question 2:</w:t>
      </w:r>
      <w:r w:rsidRPr="00F97199">
        <w:br/>
        <w:t xml:space="preserve">Do you and your team want the additional datasets to be </w:t>
      </w:r>
      <w:r w:rsidRPr="00F97199">
        <w:rPr>
          <w:b/>
          <w:bCs/>
        </w:rPr>
        <w:t>mainly structured tabular datasets</w:t>
      </w:r>
      <w:r w:rsidRPr="00F97199">
        <w:t xml:space="preserve"> (e.g., CSVs with socioeconomic, demographic, building data, etc.), or would you also consider </w:t>
      </w:r>
      <w:r w:rsidRPr="00F97199">
        <w:rPr>
          <w:b/>
          <w:bCs/>
        </w:rPr>
        <w:t>geospatial datasets</w:t>
      </w:r>
      <w:r w:rsidRPr="00F97199">
        <w:t xml:space="preserve"> (e.g., shapefiles, GIS layers with zoning, building footprints, etc.) that can be spatially joined with your fire incident data?</w:t>
      </w:r>
    </w:p>
    <w:p w14:paraId="6AFCA462" w14:textId="77777777" w:rsidR="00F97199" w:rsidRPr="00F97199" w:rsidRDefault="00F97199" w:rsidP="00883D38">
      <w:pPr>
        <w:spacing w:after="0" w:line="240" w:lineRule="auto"/>
      </w:pPr>
    </w:p>
    <w:p w14:paraId="34DE845B" w14:textId="7C569988" w:rsidR="00F97199" w:rsidRDefault="00F97199" w:rsidP="00883D38">
      <w:pPr>
        <w:pStyle w:val="Heading2"/>
        <w:spacing w:before="0" w:after="0" w:line="240" w:lineRule="auto"/>
      </w:pPr>
      <w:bookmarkStart w:id="4" w:name="_Toc209738256"/>
      <w:r>
        <w:t>Q.</w:t>
      </w:r>
      <w:bookmarkEnd w:id="4"/>
    </w:p>
    <w:p w14:paraId="3CB3EE09" w14:textId="77777777" w:rsidR="00F97199" w:rsidRDefault="00F97199" w:rsidP="00883D38">
      <w:pPr>
        <w:spacing w:after="0" w:line="240" w:lineRule="auto"/>
      </w:pPr>
      <w:r w:rsidRPr="00F97199">
        <w:t xml:space="preserve">open for both if serving the above purpose but preference to be given to structured tabular </w:t>
      </w:r>
      <w:proofErr w:type="spellStart"/>
      <w:r w:rsidRPr="00F97199">
        <w:t>datasets</w:t>
      </w:r>
      <w:proofErr w:type="spellEnd"/>
    </w:p>
    <w:p w14:paraId="2FE182B0" w14:textId="6E834326" w:rsidR="00F97199" w:rsidRDefault="00F97199" w:rsidP="00883D38">
      <w:pPr>
        <w:pStyle w:val="Heading2"/>
        <w:spacing w:before="0" w:after="0" w:line="240" w:lineRule="auto"/>
      </w:pPr>
      <w:bookmarkStart w:id="5" w:name="_Toc209738257"/>
      <w:r>
        <w:t>A.</w:t>
      </w:r>
      <w:bookmarkEnd w:id="5"/>
    </w:p>
    <w:p w14:paraId="388311B9" w14:textId="77777777" w:rsidR="00F97199" w:rsidRPr="00F97199" w:rsidRDefault="00F97199" w:rsidP="00883D38">
      <w:pPr>
        <w:spacing w:after="0" w:line="240" w:lineRule="auto"/>
      </w:pPr>
      <w:r w:rsidRPr="00F97199">
        <w:t xml:space="preserve">Excellent — thanks, that helps me tailor the suggestions. Since you prefer structured tabular datasets but are open to geospatial if highly useful, I’ll prioritize datasets that are </w:t>
      </w:r>
      <w:r w:rsidRPr="00F97199">
        <w:rPr>
          <w:b/>
          <w:bCs/>
        </w:rPr>
        <w:t>directly usable in ML pipelines</w:t>
      </w:r>
      <w:r w:rsidRPr="00F97199">
        <w:t xml:space="preserve"> while also mentioning geospatial ones that can be converted to features (like density, zoning, distance).</w:t>
      </w:r>
    </w:p>
    <w:p w14:paraId="174BCA77" w14:textId="77777777" w:rsidR="00F97199" w:rsidRPr="00F97199" w:rsidRDefault="00F97199" w:rsidP="00883D38">
      <w:pPr>
        <w:spacing w:after="0" w:line="240" w:lineRule="auto"/>
      </w:pPr>
      <w:r w:rsidRPr="00F97199">
        <w:t>Here’s my last clarification:</w:t>
      </w:r>
    </w:p>
    <w:p w14:paraId="51A2EC0E" w14:textId="77777777" w:rsidR="00F97199" w:rsidRPr="00F97199" w:rsidRDefault="00F97199" w:rsidP="00883D38">
      <w:pPr>
        <w:spacing w:after="0" w:line="240" w:lineRule="auto"/>
      </w:pPr>
      <w:r w:rsidRPr="00F97199">
        <w:rPr>
          <w:b/>
          <w:bCs/>
        </w:rPr>
        <w:lastRenderedPageBreak/>
        <w:t>Question 3:</w:t>
      </w:r>
      <w:r w:rsidRPr="00F97199">
        <w:br/>
        <w:t xml:space="preserve">Do you want the additional datasets to </w:t>
      </w:r>
      <w:r w:rsidRPr="00F97199">
        <w:rPr>
          <w:b/>
          <w:bCs/>
        </w:rPr>
        <w:t>only focus on fire-related and safety-related factors</w:t>
      </w:r>
      <w:r w:rsidRPr="00F97199">
        <w:t xml:space="preserve"> (e.g., building age, fire hydrants, inspections, etc.), or do you also want to include </w:t>
      </w:r>
      <w:r w:rsidRPr="00F97199">
        <w:rPr>
          <w:b/>
          <w:bCs/>
        </w:rPr>
        <w:t>broader socioeconomic and environmental risk factors</w:t>
      </w:r>
      <w:r w:rsidRPr="00F97199">
        <w:t xml:space="preserve"> (e.g., income levels, household size, climate variables) that research shows correlate with fire incidence and severity?</w:t>
      </w:r>
    </w:p>
    <w:p w14:paraId="2BBCD336" w14:textId="77777777" w:rsidR="00F97199" w:rsidRDefault="00F97199" w:rsidP="00883D38">
      <w:pPr>
        <w:spacing w:after="0" w:line="240" w:lineRule="auto"/>
      </w:pPr>
    </w:p>
    <w:p w14:paraId="26AFB471" w14:textId="174E23B7" w:rsidR="00F97199" w:rsidRDefault="00F97199" w:rsidP="00883D38">
      <w:pPr>
        <w:pStyle w:val="Heading2"/>
        <w:spacing w:before="0" w:after="0" w:line="240" w:lineRule="auto"/>
      </w:pPr>
      <w:bookmarkStart w:id="6" w:name="_Toc209738258"/>
      <w:r>
        <w:t>Q.</w:t>
      </w:r>
      <w:bookmarkEnd w:id="6"/>
    </w:p>
    <w:p w14:paraId="714F08AB" w14:textId="77777777" w:rsidR="00F97199" w:rsidRDefault="00F97199" w:rsidP="00883D38">
      <w:pPr>
        <w:spacing w:after="0" w:line="240" w:lineRule="auto"/>
      </w:pPr>
      <w:proofErr w:type="gramStart"/>
      <w:r w:rsidRPr="00F97199">
        <w:t>of course</w:t>
      </w:r>
      <w:proofErr w:type="gramEnd"/>
      <w:r w:rsidRPr="00F97199">
        <w:t xml:space="preserve"> other datasets </w:t>
      </w:r>
      <w:proofErr w:type="gramStart"/>
      <w:r w:rsidRPr="00F97199">
        <w:t>to</w:t>
      </w:r>
      <w:proofErr w:type="gramEnd"/>
      <w:r w:rsidRPr="00F97199">
        <w:t xml:space="preserve"> be included </w:t>
      </w:r>
      <w:proofErr w:type="gramStart"/>
      <w:r w:rsidRPr="00F97199">
        <w:t>as long as</w:t>
      </w:r>
      <w:proofErr w:type="gramEnd"/>
      <w:r w:rsidRPr="00F97199">
        <w:t xml:space="preserve"> they are reliable and related to the context of project and serving the </w:t>
      </w:r>
      <w:proofErr w:type="gramStart"/>
      <w:r w:rsidRPr="00F97199">
        <w:t>above mentioned</w:t>
      </w:r>
      <w:proofErr w:type="gramEnd"/>
      <w:r w:rsidRPr="00F97199">
        <w:t xml:space="preserve"> </w:t>
      </w:r>
      <w:proofErr w:type="spellStart"/>
      <w:r w:rsidRPr="00F97199">
        <w:t>purpose</w:t>
      </w:r>
      <w:proofErr w:type="spellEnd"/>
    </w:p>
    <w:p w14:paraId="158BAD01" w14:textId="71A56636" w:rsidR="00F97199" w:rsidRDefault="00F97199" w:rsidP="00883D38">
      <w:pPr>
        <w:pStyle w:val="Heading2"/>
        <w:spacing w:before="0" w:after="0" w:line="240" w:lineRule="auto"/>
      </w:pPr>
      <w:bookmarkStart w:id="7" w:name="_Toc209738259"/>
      <w:r>
        <w:t>A.</w:t>
      </w:r>
      <w:bookmarkEnd w:id="7"/>
    </w:p>
    <w:p w14:paraId="7D014DAD" w14:textId="465A696F" w:rsidR="00F97199" w:rsidRPr="00F97199" w:rsidRDefault="00F97199" w:rsidP="00883D38">
      <w:pPr>
        <w:spacing w:after="0" w:line="240" w:lineRule="auto"/>
      </w:pPr>
      <w:r w:rsidRPr="00F97199">
        <w:t xml:space="preserve">Perfect — thanks for confirming. Since you’re open to </w:t>
      </w:r>
      <w:r w:rsidRPr="00F97199">
        <w:rPr>
          <w:b/>
          <w:bCs/>
        </w:rPr>
        <w:t>fire-specific + broader socioeconomic/environmental factors</w:t>
      </w:r>
      <w:r w:rsidRPr="00F97199">
        <w:t xml:space="preserve">, here’s a table of </w:t>
      </w:r>
      <w:r w:rsidRPr="00F97199">
        <w:rPr>
          <w:b/>
          <w:bCs/>
        </w:rPr>
        <w:t>five additional datasets</w:t>
      </w:r>
      <w:r w:rsidRPr="00F97199">
        <w:t xml:space="preserve"> (with explanations) that would significantly enrich your SIM fire intervention data and improve the predictive power of your ML model.</w:t>
      </w:r>
    </w:p>
    <w:p w14:paraId="360DD292" w14:textId="77777777" w:rsidR="00F97199" w:rsidRPr="00F97199" w:rsidRDefault="00F97199" w:rsidP="00883D38">
      <w:pPr>
        <w:spacing w:after="0" w:line="240" w:lineRule="auto"/>
      </w:pPr>
      <w:r w:rsidRPr="00F97199">
        <w:pict w14:anchorId="63987668">
          <v:rect id="_x0000_i10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2291"/>
        <w:gridCol w:w="1963"/>
        <w:gridCol w:w="2693"/>
      </w:tblGrid>
      <w:tr w:rsidR="00F97199" w:rsidRPr="00F97199" w14:paraId="45C93E9B" w14:textId="77777777">
        <w:trPr>
          <w:tblHeader/>
          <w:tblCellSpacing w:w="15" w:type="dxa"/>
        </w:trPr>
        <w:tc>
          <w:tcPr>
            <w:tcW w:w="0" w:type="auto"/>
            <w:vAlign w:val="center"/>
            <w:hideMark/>
          </w:tcPr>
          <w:p w14:paraId="4B53F418" w14:textId="77777777" w:rsidR="00F97199" w:rsidRPr="00F97199" w:rsidRDefault="00F97199" w:rsidP="00883D38">
            <w:pPr>
              <w:spacing w:after="0" w:line="240" w:lineRule="auto"/>
              <w:rPr>
                <w:b/>
                <w:bCs/>
              </w:rPr>
            </w:pPr>
            <w:r w:rsidRPr="00F97199">
              <w:rPr>
                <w:b/>
                <w:bCs/>
              </w:rPr>
              <w:t>Dataset</w:t>
            </w:r>
          </w:p>
        </w:tc>
        <w:tc>
          <w:tcPr>
            <w:tcW w:w="0" w:type="auto"/>
            <w:vAlign w:val="center"/>
            <w:hideMark/>
          </w:tcPr>
          <w:p w14:paraId="6EC81A60" w14:textId="77777777" w:rsidR="00F97199" w:rsidRPr="00F97199" w:rsidRDefault="00F97199" w:rsidP="00883D38">
            <w:pPr>
              <w:spacing w:after="0" w:line="240" w:lineRule="auto"/>
              <w:rPr>
                <w:b/>
                <w:bCs/>
              </w:rPr>
            </w:pPr>
            <w:r w:rsidRPr="00F97199">
              <w:rPr>
                <w:b/>
                <w:bCs/>
              </w:rPr>
              <w:t>Why Include It</w:t>
            </w:r>
          </w:p>
        </w:tc>
        <w:tc>
          <w:tcPr>
            <w:tcW w:w="0" w:type="auto"/>
            <w:vAlign w:val="center"/>
            <w:hideMark/>
          </w:tcPr>
          <w:p w14:paraId="0DA8D707" w14:textId="77777777" w:rsidR="00F97199" w:rsidRPr="00F97199" w:rsidRDefault="00F97199" w:rsidP="00883D38">
            <w:pPr>
              <w:spacing w:after="0" w:line="240" w:lineRule="auto"/>
              <w:rPr>
                <w:b/>
                <w:bCs/>
              </w:rPr>
            </w:pPr>
            <w:r w:rsidRPr="00F97199">
              <w:rPr>
                <w:b/>
                <w:bCs/>
              </w:rPr>
              <w:t>Key Features Expected</w:t>
            </w:r>
          </w:p>
        </w:tc>
        <w:tc>
          <w:tcPr>
            <w:tcW w:w="0" w:type="auto"/>
            <w:vAlign w:val="center"/>
            <w:hideMark/>
          </w:tcPr>
          <w:p w14:paraId="214DEEA7" w14:textId="77777777" w:rsidR="00F97199" w:rsidRPr="00F97199" w:rsidRDefault="00F97199" w:rsidP="00883D38">
            <w:pPr>
              <w:spacing w:after="0" w:line="240" w:lineRule="auto"/>
              <w:rPr>
                <w:b/>
                <w:bCs/>
              </w:rPr>
            </w:pPr>
            <w:r w:rsidRPr="00F97199">
              <w:rPr>
                <w:b/>
                <w:bCs/>
              </w:rPr>
              <w:t xml:space="preserve">Importance </w:t>
            </w:r>
            <w:proofErr w:type="gramStart"/>
            <w:r w:rsidRPr="00F97199">
              <w:rPr>
                <w:b/>
                <w:bCs/>
              </w:rPr>
              <w:t>for</w:t>
            </w:r>
            <w:proofErr w:type="gramEnd"/>
            <w:r w:rsidRPr="00F97199">
              <w:rPr>
                <w:b/>
                <w:bCs/>
              </w:rPr>
              <w:t xml:space="preserve"> Model Performance</w:t>
            </w:r>
          </w:p>
        </w:tc>
      </w:tr>
      <w:tr w:rsidR="00F97199" w:rsidRPr="00F97199" w14:paraId="6B3A0412" w14:textId="77777777">
        <w:trPr>
          <w:tblCellSpacing w:w="15" w:type="dxa"/>
        </w:trPr>
        <w:tc>
          <w:tcPr>
            <w:tcW w:w="0" w:type="auto"/>
            <w:vAlign w:val="center"/>
            <w:hideMark/>
          </w:tcPr>
          <w:p w14:paraId="54739427" w14:textId="77777777" w:rsidR="00F97199" w:rsidRPr="00F97199" w:rsidRDefault="00F97199" w:rsidP="00883D38">
            <w:pPr>
              <w:spacing w:after="0" w:line="240" w:lineRule="auto"/>
            </w:pPr>
            <w:r w:rsidRPr="00F97199">
              <w:rPr>
                <w:b/>
                <w:bCs/>
              </w:rPr>
              <w:t>Canadian Census (Statistics Canada – Census Profile by Dissemination Area)</w:t>
            </w:r>
          </w:p>
        </w:tc>
        <w:tc>
          <w:tcPr>
            <w:tcW w:w="0" w:type="auto"/>
            <w:vAlign w:val="center"/>
            <w:hideMark/>
          </w:tcPr>
          <w:p w14:paraId="71077FD2" w14:textId="77777777" w:rsidR="00F97199" w:rsidRPr="00F97199" w:rsidRDefault="00F97199" w:rsidP="00883D38">
            <w:pPr>
              <w:spacing w:after="0" w:line="240" w:lineRule="auto"/>
            </w:pPr>
            <w:r w:rsidRPr="00F97199">
              <w:t>Socioeconomic and demographic factors are strongly linked to fire risk (e.g., overcrowding, income, age of population).</w:t>
            </w:r>
          </w:p>
        </w:tc>
        <w:tc>
          <w:tcPr>
            <w:tcW w:w="0" w:type="auto"/>
            <w:vAlign w:val="center"/>
            <w:hideMark/>
          </w:tcPr>
          <w:p w14:paraId="47BF8B75" w14:textId="77777777" w:rsidR="00F97199" w:rsidRPr="00F97199" w:rsidRDefault="00F97199" w:rsidP="00883D38">
            <w:pPr>
              <w:spacing w:after="0" w:line="240" w:lineRule="auto"/>
            </w:pPr>
            <w:r w:rsidRPr="00F97199">
              <w:t>Population density, household income, education level, % renters vs. owners, household size, immigrant population.</w:t>
            </w:r>
          </w:p>
        </w:tc>
        <w:tc>
          <w:tcPr>
            <w:tcW w:w="0" w:type="auto"/>
            <w:vAlign w:val="center"/>
            <w:hideMark/>
          </w:tcPr>
          <w:p w14:paraId="1A55DE33" w14:textId="77777777" w:rsidR="00F97199" w:rsidRPr="00F97199" w:rsidRDefault="00F97199" w:rsidP="00883D38">
            <w:pPr>
              <w:spacing w:after="0" w:line="240" w:lineRule="auto"/>
            </w:pPr>
            <w:r w:rsidRPr="00F97199">
              <w:t>Adds context to fire risk beyond physical incidents. Helps capture social vulnerability and lifestyle factors that increase fire likelihood or severity. Improves classification accuracy by reducing bias toward only historical incident data.</w:t>
            </w:r>
          </w:p>
        </w:tc>
      </w:tr>
      <w:tr w:rsidR="00F97199" w:rsidRPr="00F97199" w14:paraId="09EA538F" w14:textId="77777777">
        <w:trPr>
          <w:tblCellSpacing w:w="15" w:type="dxa"/>
        </w:trPr>
        <w:tc>
          <w:tcPr>
            <w:tcW w:w="0" w:type="auto"/>
            <w:vAlign w:val="center"/>
            <w:hideMark/>
          </w:tcPr>
          <w:p w14:paraId="2BBB1390" w14:textId="77777777" w:rsidR="00F97199" w:rsidRPr="00F97199" w:rsidRDefault="00F97199" w:rsidP="00883D38">
            <w:pPr>
              <w:spacing w:after="0" w:line="240" w:lineRule="auto"/>
            </w:pPr>
            <w:r w:rsidRPr="00F97199">
              <w:rPr>
                <w:b/>
                <w:bCs/>
              </w:rPr>
              <w:t>Montreal Building/Property Assessment Roll (</w:t>
            </w:r>
            <w:proofErr w:type="spellStart"/>
            <w:r w:rsidRPr="00F97199">
              <w:rPr>
                <w:b/>
                <w:bCs/>
              </w:rPr>
              <w:t>Rôle</w:t>
            </w:r>
            <w:proofErr w:type="spellEnd"/>
            <w:r w:rsidRPr="00F97199">
              <w:rPr>
                <w:b/>
                <w:bCs/>
              </w:rPr>
              <w:t xml:space="preserve"> </w:t>
            </w:r>
            <w:proofErr w:type="spellStart"/>
            <w:r w:rsidRPr="00F97199">
              <w:rPr>
                <w:b/>
                <w:bCs/>
              </w:rPr>
              <w:t>d’évaluation</w:t>
            </w:r>
            <w:proofErr w:type="spellEnd"/>
            <w:r w:rsidRPr="00F97199">
              <w:rPr>
                <w:b/>
                <w:bCs/>
              </w:rPr>
              <w:t xml:space="preserve"> </w:t>
            </w:r>
            <w:proofErr w:type="spellStart"/>
            <w:r w:rsidRPr="00F97199">
              <w:rPr>
                <w:b/>
                <w:bCs/>
              </w:rPr>
              <w:t>foncière</w:t>
            </w:r>
            <w:proofErr w:type="spellEnd"/>
            <w:r w:rsidRPr="00F97199">
              <w:rPr>
                <w:b/>
                <w:bCs/>
              </w:rPr>
              <w:t>)</w:t>
            </w:r>
          </w:p>
        </w:tc>
        <w:tc>
          <w:tcPr>
            <w:tcW w:w="0" w:type="auto"/>
            <w:vAlign w:val="center"/>
            <w:hideMark/>
          </w:tcPr>
          <w:p w14:paraId="42EA39E1" w14:textId="77777777" w:rsidR="00F97199" w:rsidRPr="00F97199" w:rsidRDefault="00F97199" w:rsidP="00883D38">
            <w:pPr>
              <w:spacing w:after="0" w:line="240" w:lineRule="auto"/>
            </w:pPr>
            <w:r w:rsidRPr="00F97199">
              <w:t>Fire risk is tied to building characteristics (age, type, material, value). Montreal publishes property-level data.</w:t>
            </w:r>
          </w:p>
        </w:tc>
        <w:tc>
          <w:tcPr>
            <w:tcW w:w="0" w:type="auto"/>
            <w:vAlign w:val="center"/>
            <w:hideMark/>
          </w:tcPr>
          <w:p w14:paraId="2EBB39EA" w14:textId="77777777" w:rsidR="00F97199" w:rsidRPr="00F97199" w:rsidRDefault="00F97199" w:rsidP="00883D38">
            <w:pPr>
              <w:spacing w:after="0" w:line="240" w:lineRule="auto"/>
            </w:pPr>
            <w:r w:rsidRPr="00F97199">
              <w:t>Building year of construction, building type (single-family, multi-unit), number of floors, material type, assessed value.</w:t>
            </w:r>
          </w:p>
        </w:tc>
        <w:tc>
          <w:tcPr>
            <w:tcW w:w="0" w:type="auto"/>
            <w:vAlign w:val="center"/>
            <w:hideMark/>
          </w:tcPr>
          <w:p w14:paraId="5FA9A34B" w14:textId="77777777" w:rsidR="00F97199" w:rsidRPr="00F97199" w:rsidRDefault="00F97199" w:rsidP="00883D38">
            <w:pPr>
              <w:spacing w:after="0" w:line="240" w:lineRule="auto"/>
            </w:pPr>
            <w:r w:rsidRPr="00F97199">
              <w:t xml:space="preserve">Critical for modeling </w:t>
            </w:r>
            <w:r w:rsidRPr="00F97199">
              <w:rPr>
                <w:b/>
                <w:bCs/>
              </w:rPr>
              <w:t>structural fire risk</w:t>
            </w:r>
            <w:r w:rsidRPr="00F97199">
              <w:t>. Older, low-value, or wooden-frame buildings may be at higher risk. Adds strong predictive features for location-level fire vulnerability.</w:t>
            </w:r>
          </w:p>
        </w:tc>
      </w:tr>
      <w:tr w:rsidR="00F97199" w:rsidRPr="00F97199" w14:paraId="47484F53" w14:textId="77777777">
        <w:trPr>
          <w:tblCellSpacing w:w="15" w:type="dxa"/>
        </w:trPr>
        <w:tc>
          <w:tcPr>
            <w:tcW w:w="0" w:type="auto"/>
            <w:vAlign w:val="center"/>
            <w:hideMark/>
          </w:tcPr>
          <w:p w14:paraId="7D944A38" w14:textId="77777777" w:rsidR="00F97199" w:rsidRPr="00F97199" w:rsidRDefault="00F97199" w:rsidP="00883D38">
            <w:pPr>
              <w:spacing w:after="0" w:line="240" w:lineRule="auto"/>
            </w:pPr>
            <w:r w:rsidRPr="00F97199">
              <w:rPr>
                <w:b/>
                <w:bCs/>
              </w:rPr>
              <w:t>Weather &amp; Climate Data (Environment and Climate Change Canada – Historical Climate Data)</w:t>
            </w:r>
          </w:p>
        </w:tc>
        <w:tc>
          <w:tcPr>
            <w:tcW w:w="0" w:type="auto"/>
            <w:vAlign w:val="center"/>
            <w:hideMark/>
          </w:tcPr>
          <w:p w14:paraId="3CF04C2B" w14:textId="77777777" w:rsidR="00F97199" w:rsidRPr="00F97199" w:rsidRDefault="00F97199" w:rsidP="00883D38">
            <w:pPr>
              <w:spacing w:after="0" w:line="240" w:lineRule="auto"/>
            </w:pPr>
            <w:r w:rsidRPr="00F97199">
              <w:t xml:space="preserve">Weather conditions strongly influence fire likelihood and spread. Combining past incidents with weather data </w:t>
            </w:r>
            <w:r w:rsidRPr="00F97199">
              <w:lastRenderedPageBreak/>
              <w:t>improves predictive power.</w:t>
            </w:r>
          </w:p>
        </w:tc>
        <w:tc>
          <w:tcPr>
            <w:tcW w:w="0" w:type="auto"/>
            <w:vAlign w:val="center"/>
            <w:hideMark/>
          </w:tcPr>
          <w:p w14:paraId="69A6D0FB" w14:textId="77777777" w:rsidR="00F97199" w:rsidRPr="00F97199" w:rsidRDefault="00F97199" w:rsidP="00883D38">
            <w:pPr>
              <w:spacing w:after="0" w:line="240" w:lineRule="auto"/>
            </w:pPr>
            <w:r w:rsidRPr="00F97199">
              <w:lastRenderedPageBreak/>
              <w:t xml:space="preserve">Temperature, humidity, wind speed, precipitation, extreme weather </w:t>
            </w:r>
            <w:r w:rsidRPr="00F97199">
              <w:lastRenderedPageBreak/>
              <w:t>events at the daily/hourly level.</w:t>
            </w:r>
          </w:p>
        </w:tc>
        <w:tc>
          <w:tcPr>
            <w:tcW w:w="0" w:type="auto"/>
            <w:vAlign w:val="center"/>
            <w:hideMark/>
          </w:tcPr>
          <w:p w14:paraId="3FAC1256" w14:textId="77777777" w:rsidR="00F97199" w:rsidRPr="00F97199" w:rsidRDefault="00F97199" w:rsidP="00883D38">
            <w:pPr>
              <w:spacing w:after="0" w:line="240" w:lineRule="auto"/>
            </w:pPr>
            <w:r w:rsidRPr="00F97199">
              <w:lastRenderedPageBreak/>
              <w:t xml:space="preserve">Improves temporal risk prediction. Fire-prone conditions (e.g., dry + windy days) can explain seasonal spikes. Increases precision in </w:t>
            </w:r>
            <w:r w:rsidRPr="00F97199">
              <w:lastRenderedPageBreak/>
              <w:t>predicting “when” and “where” fires occur.</w:t>
            </w:r>
          </w:p>
        </w:tc>
      </w:tr>
      <w:tr w:rsidR="00F97199" w:rsidRPr="00F97199" w14:paraId="30B5AEE6" w14:textId="77777777">
        <w:trPr>
          <w:tblCellSpacing w:w="15" w:type="dxa"/>
        </w:trPr>
        <w:tc>
          <w:tcPr>
            <w:tcW w:w="0" w:type="auto"/>
            <w:vAlign w:val="center"/>
            <w:hideMark/>
          </w:tcPr>
          <w:p w14:paraId="3C17F413" w14:textId="77777777" w:rsidR="00F97199" w:rsidRPr="00F97199" w:rsidRDefault="00F97199" w:rsidP="00883D38">
            <w:pPr>
              <w:spacing w:after="0" w:line="240" w:lineRule="auto"/>
            </w:pPr>
            <w:r w:rsidRPr="00F97199">
              <w:rPr>
                <w:b/>
                <w:bCs/>
              </w:rPr>
              <w:lastRenderedPageBreak/>
              <w:t>Urban Infrastructure / Hydrant &amp; Fire Station Locations (City of Montreal Open Data or GIS)</w:t>
            </w:r>
          </w:p>
        </w:tc>
        <w:tc>
          <w:tcPr>
            <w:tcW w:w="0" w:type="auto"/>
            <w:vAlign w:val="center"/>
            <w:hideMark/>
          </w:tcPr>
          <w:p w14:paraId="7DFB5D55" w14:textId="77777777" w:rsidR="00F97199" w:rsidRPr="00F97199" w:rsidRDefault="00F97199" w:rsidP="00883D38">
            <w:pPr>
              <w:spacing w:after="0" w:line="240" w:lineRule="auto"/>
            </w:pPr>
            <w:r w:rsidRPr="00F97199">
              <w:t>Response time and available infrastructure affect severity of incidents. Areas with poor hydrant coverage or far from stations are higher risk.</w:t>
            </w:r>
          </w:p>
        </w:tc>
        <w:tc>
          <w:tcPr>
            <w:tcW w:w="0" w:type="auto"/>
            <w:vAlign w:val="center"/>
            <w:hideMark/>
          </w:tcPr>
          <w:p w14:paraId="2F387D51" w14:textId="77777777" w:rsidR="00F97199" w:rsidRPr="00F97199" w:rsidRDefault="00F97199" w:rsidP="00883D38">
            <w:pPr>
              <w:spacing w:after="0" w:line="240" w:lineRule="auto"/>
            </w:pPr>
            <w:r w:rsidRPr="00F97199">
              <w:t>Distance to nearest fire station, number of hydrants per km², hydrant functionality, street accessibility.</w:t>
            </w:r>
          </w:p>
        </w:tc>
        <w:tc>
          <w:tcPr>
            <w:tcW w:w="0" w:type="auto"/>
            <w:vAlign w:val="center"/>
            <w:hideMark/>
          </w:tcPr>
          <w:p w14:paraId="252C5495" w14:textId="77777777" w:rsidR="00F97199" w:rsidRPr="00F97199" w:rsidRDefault="00F97199" w:rsidP="00883D38">
            <w:pPr>
              <w:spacing w:after="0" w:line="240" w:lineRule="auto"/>
            </w:pPr>
            <w:proofErr w:type="gramStart"/>
            <w:r w:rsidRPr="00F97199">
              <w:t>Important for</w:t>
            </w:r>
            <w:proofErr w:type="gramEnd"/>
            <w:r w:rsidRPr="00F97199">
              <w:t xml:space="preserve"> </w:t>
            </w:r>
            <w:r w:rsidRPr="00F97199">
              <w:rPr>
                <w:b/>
                <w:bCs/>
              </w:rPr>
              <w:t>mitigation effectiveness</w:t>
            </w:r>
            <w:r w:rsidRPr="00F97199">
              <w:t xml:space="preserve">. </w:t>
            </w:r>
            <w:proofErr w:type="gramStart"/>
            <w:r w:rsidRPr="00F97199">
              <w:t>Helps</w:t>
            </w:r>
            <w:proofErr w:type="gramEnd"/>
            <w:r w:rsidRPr="00F97199">
              <w:t xml:space="preserve"> identify neighborhoods where fires escalate due to slower response or limited resources. Enhances recall for high-risk predictions.</w:t>
            </w:r>
          </w:p>
        </w:tc>
      </w:tr>
      <w:tr w:rsidR="00F97199" w:rsidRPr="00F97199" w14:paraId="3A73206F" w14:textId="77777777">
        <w:trPr>
          <w:tblCellSpacing w:w="15" w:type="dxa"/>
        </w:trPr>
        <w:tc>
          <w:tcPr>
            <w:tcW w:w="0" w:type="auto"/>
            <w:vAlign w:val="center"/>
            <w:hideMark/>
          </w:tcPr>
          <w:p w14:paraId="45036E11" w14:textId="77777777" w:rsidR="00F97199" w:rsidRPr="00F97199" w:rsidRDefault="00F97199" w:rsidP="00883D38">
            <w:pPr>
              <w:spacing w:after="0" w:line="240" w:lineRule="auto"/>
            </w:pPr>
            <w:r w:rsidRPr="00F97199">
              <w:rPr>
                <w:b/>
                <w:bCs/>
              </w:rPr>
              <w:t>Insurance &amp; Fire Safety Violations / Inspection Records (if available from City or provincial sources)</w:t>
            </w:r>
          </w:p>
        </w:tc>
        <w:tc>
          <w:tcPr>
            <w:tcW w:w="0" w:type="auto"/>
            <w:vAlign w:val="center"/>
            <w:hideMark/>
          </w:tcPr>
          <w:p w14:paraId="2FA26B14" w14:textId="77777777" w:rsidR="00F97199" w:rsidRPr="00F97199" w:rsidRDefault="00F97199" w:rsidP="00883D38">
            <w:pPr>
              <w:spacing w:after="0" w:line="240" w:lineRule="auto"/>
            </w:pPr>
            <w:r w:rsidRPr="00F97199">
              <w:t>Past safety code violations are strong predictors of future incidents.</w:t>
            </w:r>
          </w:p>
        </w:tc>
        <w:tc>
          <w:tcPr>
            <w:tcW w:w="0" w:type="auto"/>
            <w:vAlign w:val="center"/>
            <w:hideMark/>
          </w:tcPr>
          <w:p w14:paraId="04F29D22" w14:textId="77777777" w:rsidR="00F97199" w:rsidRPr="00F97199" w:rsidRDefault="00F97199" w:rsidP="00883D38">
            <w:pPr>
              <w:spacing w:after="0" w:line="240" w:lineRule="auto"/>
            </w:pPr>
            <w:r w:rsidRPr="00F97199">
              <w:t>Number of fire code violations, inspection dates, unresolved hazards, insurance claim density.</w:t>
            </w:r>
          </w:p>
        </w:tc>
        <w:tc>
          <w:tcPr>
            <w:tcW w:w="0" w:type="auto"/>
            <w:vAlign w:val="center"/>
            <w:hideMark/>
          </w:tcPr>
          <w:p w14:paraId="6A82E409" w14:textId="77777777" w:rsidR="00F97199" w:rsidRPr="00F97199" w:rsidRDefault="00F97199" w:rsidP="00883D38">
            <w:pPr>
              <w:spacing w:after="0" w:line="240" w:lineRule="auto"/>
            </w:pPr>
            <w:r w:rsidRPr="00F97199">
              <w:t xml:space="preserve">High predictive power for </w:t>
            </w:r>
            <w:r w:rsidRPr="00F97199">
              <w:rPr>
                <w:b/>
                <w:bCs/>
              </w:rPr>
              <w:t>chronic fire-prone properties</w:t>
            </w:r>
            <w:r w:rsidRPr="00F97199">
              <w:t>. Directly linked to preventable risk factors. Improves overall model robustness by reducing false negatives for “high risk” areas.</w:t>
            </w:r>
          </w:p>
        </w:tc>
      </w:tr>
    </w:tbl>
    <w:p w14:paraId="6DB02321" w14:textId="77777777" w:rsidR="00F97199" w:rsidRPr="00F97199" w:rsidRDefault="00F97199" w:rsidP="00883D38">
      <w:pPr>
        <w:spacing w:after="0" w:line="240" w:lineRule="auto"/>
      </w:pPr>
      <w:r w:rsidRPr="00F97199">
        <w:pict w14:anchorId="6B0369DE">
          <v:rect id="_x0000_i1038" style="width:0;height:1.5pt" o:hralign="center" o:hrstd="t" o:hr="t" fillcolor="#a0a0a0" stroked="f"/>
        </w:pict>
      </w:r>
    </w:p>
    <w:p w14:paraId="19409CE8" w14:textId="77777777" w:rsidR="00F97199" w:rsidRPr="00F97199" w:rsidRDefault="00F97199" w:rsidP="00883D38">
      <w:pPr>
        <w:spacing w:after="0" w:line="240" w:lineRule="auto"/>
      </w:pPr>
      <w:r w:rsidRPr="00F97199">
        <w:rPr>
          <w:rFonts w:ascii="Segoe UI Emoji" w:hAnsi="Segoe UI Emoji" w:cs="Segoe UI Emoji"/>
        </w:rPr>
        <w:t>✅</w:t>
      </w:r>
      <w:r w:rsidRPr="00F97199">
        <w:t xml:space="preserve"> With these datasets, you’ll be combining </w:t>
      </w:r>
      <w:r w:rsidRPr="00F97199">
        <w:rPr>
          <w:b/>
          <w:bCs/>
        </w:rPr>
        <w:t>historical incident data</w:t>
      </w:r>
      <w:r w:rsidRPr="00F97199">
        <w:t xml:space="preserve"> (what already happened) with </w:t>
      </w:r>
      <w:r w:rsidRPr="00F97199">
        <w:rPr>
          <w:b/>
          <w:bCs/>
        </w:rPr>
        <w:t>structural, social, and environmental predictors</w:t>
      </w:r>
      <w:r w:rsidRPr="00F97199">
        <w:t xml:space="preserve"> (why it happened and where it’s more likely). This multi-source integration is exactly what boosts ML model performance (accuracy, precision, and generalization).</w:t>
      </w:r>
    </w:p>
    <w:p w14:paraId="5ED023C1" w14:textId="77777777" w:rsidR="00F97199" w:rsidRPr="00F97199" w:rsidRDefault="00F97199" w:rsidP="00883D38">
      <w:pPr>
        <w:spacing w:after="0" w:line="240" w:lineRule="auto"/>
      </w:pPr>
      <w:r w:rsidRPr="00F97199">
        <w:t xml:space="preserve">Would you like me </w:t>
      </w:r>
      <w:proofErr w:type="gramStart"/>
      <w:r w:rsidRPr="00F97199">
        <w:t>to</w:t>
      </w:r>
      <w:proofErr w:type="gramEnd"/>
      <w:r w:rsidRPr="00F97199">
        <w:t xml:space="preserve"> also:</w:t>
      </w:r>
    </w:p>
    <w:p w14:paraId="71F89B25" w14:textId="77777777" w:rsidR="00F97199" w:rsidRPr="00F97199" w:rsidRDefault="00F97199" w:rsidP="00883D38">
      <w:pPr>
        <w:numPr>
          <w:ilvl w:val="0"/>
          <w:numId w:val="1"/>
        </w:numPr>
        <w:spacing w:after="0" w:line="240" w:lineRule="auto"/>
      </w:pPr>
      <w:r w:rsidRPr="00F97199">
        <w:t xml:space="preserve">Suggest </w:t>
      </w:r>
      <w:r w:rsidRPr="00F97199">
        <w:rPr>
          <w:b/>
          <w:bCs/>
        </w:rPr>
        <w:t>practical sources/links</w:t>
      </w:r>
      <w:r w:rsidRPr="00F97199">
        <w:t xml:space="preserve"> (Montreal Open Data, </w:t>
      </w:r>
      <w:proofErr w:type="spellStart"/>
      <w:r w:rsidRPr="00F97199">
        <w:t>StatCan</w:t>
      </w:r>
      <w:proofErr w:type="spellEnd"/>
      <w:r w:rsidRPr="00F97199">
        <w:t>, ECCC) for each dataset, or</w:t>
      </w:r>
    </w:p>
    <w:p w14:paraId="6964DA31" w14:textId="77777777" w:rsidR="00F97199" w:rsidRDefault="00F97199" w:rsidP="00883D38">
      <w:pPr>
        <w:numPr>
          <w:ilvl w:val="0"/>
          <w:numId w:val="1"/>
        </w:numPr>
        <w:spacing w:after="0" w:line="240" w:lineRule="auto"/>
      </w:pPr>
      <w:r w:rsidRPr="00F97199">
        <w:t xml:space="preserve">Show how to </w:t>
      </w:r>
      <w:r w:rsidRPr="00F97199">
        <w:rPr>
          <w:b/>
          <w:bCs/>
        </w:rPr>
        <w:t>engineer features</w:t>
      </w:r>
      <w:r w:rsidRPr="00F97199">
        <w:t xml:space="preserve"> from each dataset (e.g., distance to hydrant, income per capita, weather anomalies) for ML input?</w:t>
      </w:r>
    </w:p>
    <w:p w14:paraId="575C4347" w14:textId="1381E9F9" w:rsidR="00F9292A" w:rsidRDefault="00F9292A" w:rsidP="00883D38">
      <w:pPr>
        <w:pStyle w:val="Heading2"/>
        <w:spacing w:before="0" w:after="0" w:line="240" w:lineRule="auto"/>
      </w:pPr>
      <w:bookmarkStart w:id="8" w:name="_Toc209738260"/>
      <w:r>
        <w:t>Q.</w:t>
      </w:r>
      <w:bookmarkEnd w:id="8"/>
      <w:r>
        <w:t xml:space="preserve"> </w:t>
      </w:r>
    </w:p>
    <w:p w14:paraId="7A2326DF" w14:textId="5F67A74A" w:rsidR="00F9292A" w:rsidRDefault="00F9292A" w:rsidP="00883D38">
      <w:pPr>
        <w:spacing w:after="0" w:line="240" w:lineRule="auto"/>
      </w:pPr>
      <w:r w:rsidRPr="00F9292A">
        <w:t>yes please</w:t>
      </w:r>
    </w:p>
    <w:p w14:paraId="3B004D4C" w14:textId="0CF295BA" w:rsidR="000C3ADD" w:rsidRDefault="000C3ADD" w:rsidP="00883D38">
      <w:pPr>
        <w:pStyle w:val="Heading2"/>
        <w:spacing w:before="0" w:after="0" w:line="240" w:lineRule="auto"/>
      </w:pPr>
      <w:bookmarkStart w:id="9" w:name="_Toc209738261"/>
      <w:r>
        <w:t>A.</w:t>
      </w:r>
      <w:bookmarkEnd w:id="9"/>
    </w:p>
    <w:p w14:paraId="5AE65DAD" w14:textId="77777777" w:rsidR="000C3ADD" w:rsidRPr="000C3ADD" w:rsidRDefault="000C3ADD" w:rsidP="00883D38">
      <w:pPr>
        <w:spacing w:after="0" w:line="240" w:lineRule="auto"/>
      </w:pPr>
      <w:r w:rsidRPr="000C3ADD">
        <w:t xml:space="preserve">Great </w:t>
      </w:r>
      <w:r w:rsidRPr="000C3ADD">
        <w:rPr>
          <w:rFonts w:ascii="Segoe UI Emoji" w:hAnsi="Segoe UI Emoji" w:cs="Segoe UI Emoji"/>
        </w:rPr>
        <w:t>👍</w:t>
      </w:r>
      <w:r w:rsidRPr="000C3ADD">
        <w:t xml:space="preserve"> — let’s make this practical and directly useful for your Montreal fire risk project. Below I’ve expanded the table with </w:t>
      </w:r>
      <w:r w:rsidRPr="000C3ADD">
        <w:rPr>
          <w:b/>
          <w:bCs/>
        </w:rPr>
        <w:t>reliable sources/links</w:t>
      </w:r>
      <w:r w:rsidRPr="000C3ADD">
        <w:t xml:space="preserve"> where possible, and I’ve added a </w:t>
      </w:r>
      <w:r w:rsidRPr="000C3ADD">
        <w:rPr>
          <w:b/>
          <w:bCs/>
        </w:rPr>
        <w:t>“Feature Engineering Ideas”</w:t>
      </w:r>
      <w:r w:rsidRPr="000C3ADD">
        <w:t xml:space="preserve"> column to show how to </w:t>
      </w:r>
      <w:proofErr w:type="gramStart"/>
      <w:r w:rsidRPr="000C3ADD">
        <w:t>actually turn</w:t>
      </w:r>
      <w:proofErr w:type="gramEnd"/>
      <w:r w:rsidRPr="000C3ADD">
        <w:t xml:space="preserve"> each dataset into ML-ready features.</w:t>
      </w:r>
    </w:p>
    <w:p w14:paraId="52A49B73" w14:textId="77777777" w:rsidR="000C3ADD" w:rsidRPr="000C3ADD" w:rsidRDefault="000C3ADD" w:rsidP="00883D38">
      <w:pPr>
        <w:spacing w:after="0" w:line="240" w:lineRule="auto"/>
      </w:pPr>
      <w:r w:rsidRPr="000C3ADD">
        <w:pict w14:anchorId="1EB098DD">
          <v:rect id="_x0000_i10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301"/>
        <w:gridCol w:w="1595"/>
        <w:gridCol w:w="1375"/>
        <w:gridCol w:w="1760"/>
        <w:gridCol w:w="1444"/>
      </w:tblGrid>
      <w:tr w:rsidR="000C3ADD" w:rsidRPr="000C3ADD" w14:paraId="7DB0A40B" w14:textId="77777777">
        <w:trPr>
          <w:tblHeader/>
          <w:tblCellSpacing w:w="15" w:type="dxa"/>
        </w:trPr>
        <w:tc>
          <w:tcPr>
            <w:tcW w:w="0" w:type="auto"/>
            <w:vAlign w:val="center"/>
            <w:hideMark/>
          </w:tcPr>
          <w:p w14:paraId="0FEC704F" w14:textId="77777777" w:rsidR="000C3ADD" w:rsidRPr="000C3ADD" w:rsidRDefault="000C3ADD" w:rsidP="00883D38">
            <w:pPr>
              <w:spacing w:after="0" w:line="240" w:lineRule="auto"/>
              <w:rPr>
                <w:b/>
                <w:bCs/>
              </w:rPr>
            </w:pPr>
            <w:r w:rsidRPr="000C3ADD">
              <w:rPr>
                <w:b/>
                <w:bCs/>
              </w:rPr>
              <w:lastRenderedPageBreak/>
              <w:t>Dataset</w:t>
            </w:r>
          </w:p>
        </w:tc>
        <w:tc>
          <w:tcPr>
            <w:tcW w:w="0" w:type="auto"/>
            <w:vAlign w:val="center"/>
            <w:hideMark/>
          </w:tcPr>
          <w:p w14:paraId="7C9D3EE4" w14:textId="77777777" w:rsidR="000C3ADD" w:rsidRPr="000C3ADD" w:rsidRDefault="000C3ADD" w:rsidP="00883D38">
            <w:pPr>
              <w:spacing w:after="0" w:line="240" w:lineRule="auto"/>
              <w:rPr>
                <w:b/>
                <w:bCs/>
              </w:rPr>
            </w:pPr>
            <w:r w:rsidRPr="000C3ADD">
              <w:rPr>
                <w:b/>
                <w:bCs/>
              </w:rPr>
              <w:t>Source / Where to Find</w:t>
            </w:r>
          </w:p>
        </w:tc>
        <w:tc>
          <w:tcPr>
            <w:tcW w:w="0" w:type="auto"/>
            <w:vAlign w:val="center"/>
            <w:hideMark/>
          </w:tcPr>
          <w:p w14:paraId="3782B9DF" w14:textId="77777777" w:rsidR="000C3ADD" w:rsidRPr="000C3ADD" w:rsidRDefault="000C3ADD" w:rsidP="00883D38">
            <w:pPr>
              <w:spacing w:after="0" w:line="240" w:lineRule="auto"/>
              <w:rPr>
                <w:b/>
                <w:bCs/>
              </w:rPr>
            </w:pPr>
            <w:r w:rsidRPr="000C3ADD">
              <w:rPr>
                <w:b/>
                <w:bCs/>
              </w:rPr>
              <w:t>Why Include It</w:t>
            </w:r>
          </w:p>
        </w:tc>
        <w:tc>
          <w:tcPr>
            <w:tcW w:w="0" w:type="auto"/>
            <w:vAlign w:val="center"/>
            <w:hideMark/>
          </w:tcPr>
          <w:p w14:paraId="2D218265" w14:textId="77777777" w:rsidR="000C3ADD" w:rsidRPr="000C3ADD" w:rsidRDefault="000C3ADD" w:rsidP="00883D38">
            <w:pPr>
              <w:spacing w:after="0" w:line="240" w:lineRule="auto"/>
              <w:rPr>
                <w:b/>
                <w:bCs/>
              </w:rPr>
            </w:pPr>
            <w:r w:rsidRPr="000C3ADD">
              <w:rPr>
                <w:b/>
                <w:bCs/>
              </w:rPr>
              <w:t>Key Features Expected</w:t>
            </w:r>
          </w:p>
        </w:tc>
        <w:tc>
          <w:tcPr>
            <w:tcW w:w="0" w:type="auto"/>
            <w:vAlign w:val="center"/>
            <w:hideMark/>
          </w:tcPr>
          <w:p w14:paraId="7994231F" w14:textId="77777777" w:rsidR="000C3ADD" w:rsidRPr="000C3ADD" w:rsidRDefault="000C3ADD" w:rsidP="00883D38">
            <w:pPr>
              <w:spacing w:after="0" w:line="240" w:lineRule="auto"/>
              <w:rPr>
                <w:b/>
                <w:bCs/>
              </w:rPr>
            </w:pPr>
            <w:r w:rsidRPr="000C3ADD">
              <w:rPr>
                <w:b/>
                <w:bCs/>
              </w:rPr>
              <w:t>Feature Engineering Ideas for ML</w:t>
            </w:r>
          </w:p>
        </w:tc>
        <w:tc>
          <w:tcPr>
            <w:tcW w:w="0" w:type="auto"/>
            <w:vAlign w:val="center"/>
            <w:hideMark/>
          </w:tcPr>
          <w:p w14:paraId="43145293" w14:textId="77777777" w:rsidR="000C3ADD" w:rsidRPr="000C3ADD" w:rsidRDefault="000C3ADD" w:rsidP="00883D38">
            <w:pPr>
              <w:spacing w:after="0" w:line="240" w:lineRule="auto"/>
              <w:rPr>
                <w:b/>
                <w:bCs/>
              </w:rPr>
            </w:pPr>
            <w:r w:rsidRPr="000C3ADD">
              <w:rPr>
                <w:b/>
                <w:bCs/>
              </w:rPr>
              <w:t xml:space="preserve">Importance </w:t>
            </w:r>
            <w:proofErr w:type="gramStart"/>
            <w:r w:rsidRPr="000C3ADD">
              <w:rPr>
                <w:b/>
                <w:bCs/>
              </w:rPr>
              <w:t>for</w:t>
            </w:r>
            <w:proofErr w:type="gramEnd"/>
            <w:r w:rsidRPr="000C3ADD">
              <w:rPr>
                <w:b/>
                <w:bCs/>
              </w:rPr>
              <w:t xml:space="preserve"> Model Performance</w:t>
            </w:r>
          </w:p>
        </w:tc>
      </w:tr>
      <w:tr w:rsidR="000C3ADD" w:rsidRPr="000C3ADD" w14:paraId="2CD2E00F" w14:textId="77777777">
        <w:trPr>
          <w:tblCellSpacing w:w="15" w:type="dxa"/>
        </w:trPr>
        <w:tc>
          <w:tcPr>
            <w:tcW w:w="0" w:type="auto"/>
            <w:vAlign w:val="center"/>
            <w:hideMark/>
          </w:tcPr>
          <w:p w14:paraId="7C92479B" w14:textId="77777777" w:rsidR="000C3ADD" w:rsidRPr="000C3ADD" w:rsidRDefault="000C3ADD" w:rsidP="00883D38">
            <w:pPr>
              <w:spacing w:after="0" w:line="240" w:lineRule="auto"/>
            </w:pPr>
            <w:r w:rsidRPr="000C3ADD">
              <w:rPr>
                <w:b/>
                <w:bCs/>
              </w:rPr>
              <w:t>Canadian Census (Statistics Canada – Census Profile by Dissemination Area)</w:t>
            </w:r>
          </w:p>
        </w:tc>
        <w:tc>
          <w:tcPr>
            <w:tcW w:w="0" w:type="auto"/>
            <w:vAlign w:val="center"/>
            <w:hideMark/>
          </w:tcPr>
          <w:p w14:paraId="12D21134" w14:textId="77777777" w:rsidR="000C3ADD" w:rsidRPr="000C3ADD" w:rsidRDefault="000C3ADD" w:rsidP="00883D38">
            <w:pPr>
              <w:spacing w:after="0" w:line="240" w:lineRule="auto"/>
            </w:pPr>
            <w:hyperlink r:id="rId6" w:history="1">
              <w:r w:rsidRPr="000C3ADD">
                <w:rPr>
                  <w:rStyle w:val="Hyperlink"/>
                </w:rPr>
                <w:t>Statistics Canada Census Profiles</w:t>
              </w:r>
            </w:hyperlink>
          </w:p>
        </w:tc>
        <w:tc>
          <w:tcPr>
            <w:tcW w:w="0" w:type="auto"/>
            <w:vAlign w:val="center"/>
            <w:hideMark/>
          </w:tcPr>
          <w:p w14:paraId="1FEAB02A" w14:textId="77777777" w:rsidR="000C3ADD" w:rsidRPr="000C3ADD" w:rsidRDefault="000C3ADD" w:rsidP="00883D38">
            <w:pPr>
              <w:spacing w:after="0" w:line="240" w:lineRule="auto"/>
            </w:pPr>
            <w:r w:rsidRPr="000C3ADD">
              <w:t>Socioeconomic and demographic factors strongly influence fire risk.</w:t>
            </w:r>
          </w:p>
        </w:tc>
        <w:tc>
          <w:tcPr>
            <w:tcW w:w="0" w:type="auto"/>
            <w:vAlign w:val="center"/>
            <w:hideMark/>
          </w:tcPr>
          <w:p w14:paraId="0974FE8C" w14:textId="77777777" w:rsidR="000C3ADD" w:rsidRPr="000C3ADD" w:rsidRDefault="000C3ADD" w:rsidP="00883D38">
            <w:pPr>
              <w:spacing w:after="0" w:line="240" w:lineRule="auto"/>
            </w:pPr>
            <w:r w:rsidRPr="000C3ADD">
              <w:t>Population density, household income, education level, % renters vs. owners, household size, immigrant population.</w:t>
            </w:r>
          </w:p>
        </w:tc>
        <w:tc>
          <w:tcPr>
            <w:tcW w:w="0" w:type="auto"/>
            <w:vAlign w:val="center"/>
            <w:hideMark/>
          </w:tcPr>
          <w:p w14:paraId="6855F8AE" w14:textId="77777777" w:rsidR="000C3ADD" w:rsidRPr="000C3ADD" w:rsidRDefault="000C3ADD" w:rsidP="00883D38">
            <w:pPr>
              <w:spacing w:after="0" w:line="240" w:lineRule="auto"/>
            </w:pPr>
            <w:r w:rsidRPr="000C3ADD">
              <w:t xml:space="preserve">Create </w:t>
            </w:r>
            <w:r w:rsidRPr="000C3ADD">
              <w:rPr>
                <w:b/>
                <w:bCs/>
              </w:rPr>
              <w:t>risk indices</w:t>
            </w:r>
            <w:r w:rsidRPr="000C3ADD">
              <w:t xml:space="preserve"> (e.g., population density × % renters), normalize income by household size, flag areas with high overcrowding.</w:t>
            </w:r>
          </w:p>
        </w:tc>
        <w:tc>
          <w:tcPr>
            <w:tcW w:w="0" w:type="auto"/>
            <w:vAlign w:val="center"/>
            <w:hideMark/>
          </w:tcPr>
          <w:p w14:paraId="4532116A" w14:textId="77777777" w:rsidR="000C3ADD" w:rsidRPr="000C3ADD" w:rsidRDefault="000C3ADD" w:rsidP="00883D38">
            <w:pPr>
              <w:spacing w:after="0" w:line="240" w:lineRule="auto"/>
            </w:pPr>
            <w:r w:rsidRPr="000C3ADD">
              <w:t>Adds context to fire risk beyond incidents; improves generalization and reduces bias.</w:t>
            </w:r>
          </w:p>
        </w:tc>
      </w:tr>
      <w:tr w:rsidR="000C3ADD" w:rsidRPr="000C3ADD" w14:paraId="2F28063E" w14:textId="77777777">
        <w:trPr>
          <w:tblCellSpacing w:w="15" w:type="dxa"/>
        </w:trPr>
        <w:tc>
          <w:tcPr>
            <w:tcW w:w="0" w:type="auto"/>
            <w:vAlign w:val="center"/>
            <w:hideMark/>
          </w:tcPr>
          <w:p w14:paraId="30EA5D0B" w14:textId="77777777" w:rsidR="000C3ADD" w:rsidRPr="000C3ADD" w:rsidRDefault="000C3ADD" w:rsidP="00883D38">
            <w:pPr>
              <w:spacing w:after="0" w:line="240" w:lineRule="auto"/>
            </w:pPr>
            <w:r w:rsidRPr="000C3ADD">
              <w:rPr>
                <w:b/>
                <w:bCs/>
              </w:rPr>
              <w:t>Montreal Building/Property Assessment Roll (</w:t>
            </w:r>
            <w:proofErr w:type="spellStart"/>
            <w:r w:rsidRPr="000C3ADD">
              <w:rPr>
                <w:b/>
                <w:bCs/>
              </w:rPr>
              <w:t>Rôle</w:t>
            </w:r>
            <w:proofErr w:type="spellEnd"/>
            <w:r w:rsidRPr="000C3ADD">
              <w:rPr>
                <w:b/>
                <w:bCs/>
              </w:rPr>
              <w:t xml:space="preserve"> </w:t>
            </w:r>
            <w:proofErr w:type="spellStart"/>
            <w:r w:rsidRPr="000C3ADD">
              <w:rPr>
                <w:b/>
                <w:bCs/>
              </w:rPr>
              <w:t>d’évaluation</w:t>
            </w:r>
            <w:proofErr w:type="spellEnd"/>
            <w:r w:rsidRPr="000C3ADD">
              <w:rPr>
                <w:b/>
                <w:bCs/>
              </w:rPr>
              <w:t xml:space="preserve"> </w:t>
            </w:r>
            <w:proofErr w:type="spellStart"/>
            <w:r w:rsidRPr="000C3ADD">
              <w:rPr>
                <w:b/>
                <w:bCs/>
              </w:rPr>
              <w:t>foncière</w:t>
            </w:r>
            <w:proofErr w:type="spellEnd"/>
            <w:r w:rsidRPr="000C3ADD">
              <w:rPr>
                <w:b/>
                <w:bCs/>
              </w:rPr>
              <w:t>)</w:t>
            </w:r>
          </w:p>
        </w:tc>
        <w:tc>
          <w:tcPr>
            <w:tcW w:w="0" w:type="auto"/>
            <w:vAlign w:val="center"/>
            <w:hideMark/>
          </w:tcPr>
          <w:p w14:paraId="2A002E50" w14:textId="77777777" w:rsidR="000C3ADD" w:rsidRPr="000C3ADD" w:rsidRDefault="000C3ADD" w:rsidP="00883D38">
            <w:pPr>
              <w:spacing w:after="0" w:line="240" w:lineRule="auto"/>
              <w:rPr>
                <w:lang w:val="fr-FR"/>
              </w:rPr>
            </w:pPr>
            <w:hyperlink r:id="rId7" w:history="1">
              <w:r w:rsidRPr="000C3ADD">
                <w:rPr>
                  <w:rStyle w:val="Hyperlink"/>
                  <w:lang w:val="fr-FR"/>
                </w:rPr>
                <w:t>Ville de Montréal Open Data</w:t>
              </w:r>
            </w:hyperlink>
          </w:p>
        </w:tc>
        <w:tc>
          <w:tcPr>
            <w:tcW w:w="0" w:type="auto"/>
            <w:vAlign w:val="center"/>
            <w:hideMark/>
          </w:tcPr>
          <w:p w14:paraId="63FD7932" w14:textId="77777777" w:rsidR="000C3ADD" w:rsidRPr="000C3ADD" w:rsidRDefault="000C3ADD" w:rsidP="00883D38">
            <w:pPr>
              <w:spacing w:after="0" w:line="240" w:lineRule="auto"/>
            </w:pPr>
            <w:r w:rsidRPr="000C3ADD">
              <w:t>Building characteristics are directly tied to fire risk.</w:t>
            </w:r>
          </w:p>
        </w:tc>
        <w:tc>
          <w:tcPr>
            <w:tcW w:w="0" w:type="auto"/>
            <w:vAlign w:val="center"/>
            <w:hideMark/>
          </w:tcPr>
          <w:p w14:paraId="0E1F4D9B" w14:textId="77777777" w:rsidR="000C3ADD" w:rsidRPr="000C3ADD" w:rsidRDefault="000C3ADD" w:rsidP="00883D38">
            <w:pPr>
              <w:spacing w:after="0" w:line="240" w:lineRule="auto"/>
            </w:pPr>
            <w:r w:rsidRPr="000C3ADD">
              <w:t>Year of construction, building type, number of floors, material type, assessed value.</w:t>
            </w:r>
          </w:p>
        </w:tc>
        <w:tc>
          <w:tcPr>
            <w:tcW w:w="0" w:type="auto"/>
            <w:vAlign w:val="center"/>
            <w:hideMark/>
          </w:tcPr>
          <w:p w14:paraId="61F0F000" w14:textId="77777777" w:rsidR="000C3ADD" w:rsidRPr="000C3ADD" w:rsidRDefault="000C3ADD" w:rsidP="00883D38">
            <w:pPr>
              <w:spacing w:after="0" w:line="240" w:lineRule="auto"/>
            </w:pPr>
            <w:r w:rsidRPr="000C3ADD">
              <w:t xml:space="preserve">Engineer </w:t>
            </w:r>
            <w:r w:rsidRPr="000C3ADD">
              <w:rPr>
                <w:b/>
                <w:bCs/>
              </w:rPr>
              <w:t>building age</w:t>
            </w:r>
            <w:r w:rsidRPr="000C3ADD">
              <w:t>, categorical encoding of building type, combine value with type (e.g., low-value wooden triplex).</w:t>
            </w:r>
          </w:p>
        </w:tc>
        <w:tc>
          <w:tcPr>
            <w:tcW w:w="0" w:type="auto"/>
            <w:vAlign w:val="center"/>
            <w:hideMark/>
          </w:tcPr>
          <w:p w14:paraId="73340EC8" w14:textId="77777777" w:rsidR="000C3ADD" w:rsidRPr="000C3ADD" w:rsidRDefault="000C3ADD" w:rsidP="00883D38">
            <w:pPr>
              <w:spacing w:after="0" w:line="240" w:lineRule="auto"/>
            </w:pPr>
            <w:r w:rsidRPr="000C3ADD">
              <w:t xml:space="preserve">Strong </w:t>
            </w:r>
            <w:proofErr w:type="gramStart"/>
            <w:r w:rsidRPr="000C3ADD">
              <w:t>predictor</w:t>
            </w:r>
            <w:proofErr w:type="gramEnd"/>
            <w:r w:rsidRPr="000C3ADD">
              <w:t xml:space="preserve"> of </w:t>
            </w:r>
            <w:r w:rsidRPr="000C3ADD">
              <w:rPr>
                <w:b/>
                <w:bCs/>
              </w:rPr>
              <w:t>structural fire risk</w:t>
            </w:r>
            <w:r w:rsidRPr="000C3ADD">
              <w:t>, boosts precision.</w:t>
            </w:r>
          </w:p>
        </w:tc>
      </w:tr>
      <w:tr w:rsidR="000C3ADD" w:rsidRPr="000C3ADD" w14:paraId="06C49B4D" w14:textId="77777777">
        <w:trPr>
          <w:tblCellSpacing w:w="15" w:type="dxa"/>
        </w:trPr>
        <w:tc>
          <w:tcPr>
            <w:tcW w:w="0" w:type="auto"/>
            <w:vAlign w:val="center"/>
            <w:hideMark/>
          </w:tcPr>
          <w:p w14:paraId="2D844E78" w14:textId="77777777" w:rsidR="000C3ADD" w:rsidRPr="000C3ADD" w:rsidRDefault="000C3ADD" w:rsidP="00883D38">
            <w:pPr>
              <w:spacing w:after="0" w:line="240" w:lineRule="auto"/>
            </w:pPr>
            <w:r w:rsidRPr="000C3ADD">
              <w:rPr>
                <w:b/>
                <w:bCs/>
              </w:rPr>
              <w:t>Weather &amp; Climate Data (Historical Climate Data – ECCC)</w:t>
            </w:r>
          </w:p>
        </w:tc>
        <w:tc>
          <w:tcPr>
            <w:tcW w:w="0" w:type="auto"/>
            <w:vAlign w:val="center"/>
            <w:hideMark/>
          </w:tcPr>
          <w:p w14:paraId="47C3122F" w14:textId="77777777" w:rsidR="000C3ADD" w:rsidRPr="000C3ADD" w:rsidRDefault="000C3ADD" w:rsidP="00883D38">
            <w:pPr>
              <w:spacing w:after="0" w:line="240" w:lineRule="auto"/>
            </w:pPr>
            <w:hyperlink r:id="rId8" w:history="1">
              <w:r w:rsidRPr="000C3ADD">
                <w:rPr>
                  <w:rStyle w:val="Hyperlink"/>
                </w:rPr>
                <w:t>Environment &amp; Climate Change Canada – Historical Climate</w:t>
              </w:r>
            </w:hyperlink>
          </w:p>
        </w:tc>
        <w:tc>
          <w:tcPr>
            <w:tcW w:w="0" w:type="auto"/>
            <w:vAlign w:val="center"/>
            <w:hideMark/>
          </w:tcPr>
          <w:p w14:paraId="219D5E95" w14:textId="77777777" w:rsidR="000C3ADD" w:rsidRPr="000C3ADD" w:rsidRDefault="000C3ADD" w:rsidP="00883D38">
            <w:pPr>
              <w:spacing w:after="0" w:line="240" w:lineRule="auto"/>
            </w:pPr>
            <w:r w:rsidRPr="000C3ADD">
              <w:t>Weather drives short-term and seasonal fire risk.</w:t>
            </w:r>
          </w:p>
        </w:tc>
        <w:tc>
          <w:tcPr>
            <w:tcW w:w="0" w:type="auto"/>
            <w:vAlign w:val="center"/>
            <w:hideMark/>
          </w:tcPr>
          <w:p w14:paraId="2D4234E0" w14:textId="77777777" w:rsidR="000C3ADD" w:rsidRPr="000C3ADD" w:rsidRDefault="000C3ADD" w:rsidP="00883D38">
            <w:pPr>
              <w:spacing w:after="0" w:line="240" w:lineRule="auto"/>
            </w:pPr>
            <w:r w:rsidRPr="000C3ADD">
              <w:t>Temperature, humidity, precipitation, wind speed, extreme events.</w:t>
            </w:r>
          </w:p>
        </w:tc>
        <w:tc>
          <w:tcPr>
            <w:tcW w:w="0" w:type="auto"/>
            <w:vAlign w:val="center"/>
            <w:hideMark/>
          </w:tcPr>
          <w:p w14:paraId="5FF3386F" w14:textId="77777777" w:rsidR="000C3ADD" w:rsidRPr="000C3ADD" w:rsidRDefault="000C3ADD" w:rsidP="00883D38">
            <w:pPr>
              <w:spacing w:after="0" w:line="240" w:lineRule="auto"/>
            </w:pPr>
            <w:r w:rsidRPr="000C3ADD">
              <w:t xml:space="preserve">Lag features (weather before fire), </w:t>
            </w:r>
            <w:r w:rsidRPr="000C3ADD">
              <w:rPr>
                <w:b/>
                <w:bCs/>
              </w:rPr>
              <w:t>heat index</w:t>
            </w:r>
            <w:r w:rsidRPr="000C3ADD">
              <w:t xml:space="preserve">, </w:t>
            </w:r>
            <w:r w:rsidRPr="000C3ADD">
              <w:rPr>
                <w:b/>
                <w:bCs/>
              </w:rPr>
              <w:t>drought index</w:t>
            </w:r>
            <w:r w:rsidRPr="000C3ADD">
              <w:t xml:space="preserve"> (low precipitation + high temp), anomaly detection (e.g., unusually dry month).</w:t>
            </w:r>
          </w:p>
        </w:tc>
        <w:tc>
          <w:tcPr>
            <w:tcW w:w="0" w:type="auto"/>
            <w:vAlign w:val="center"/>
            <w:hideMark/>
          </w:tcPr>
          <w:p w14:paraId="10C8E9F8" w14:textId="77777777" w:rsidR="000C3ADD" w:rsidRPr="000C3ADD" w:rsidRDefault="000C3ADD" w:rsidP="00883D38">
            <w:pPr>
              <w:spacing w:after="0" w:line="240" w:lineRule="auto"/>
            </w:pPr>
            <w:r w:rsidRPr="000C3ADD">
              <w:t>Improves temporal predictions, helps explain spikes.</w:t>
            </w:r>
          </w:p>
        </w:tc>
      </w:tr>
      <w:tr w:rsidR="000C3ADD" w:rsidRPr="000C3ADD" w14:paraId="798EDA01" w14:textId="77777777">
        <w:trPr>
          <w:tblCellSpacing w:w="15" w:type="dxa"/>
        </w:trPr>
        <w:tc>
          <w:tcPr>
            <w:tcW w:w="0" w:type="auto"/>
            <w:vAlign w:val="center"/>
            <w:hideMark/>
          </w:tcPr>
          <w:p w14:paraId="3F868209" w14:textId="77777777" w:rsidR="000C3ADD" w:rsidRPr="000C3ADD" w:rsidRDefault="000C3ADD" w:rsidP="00883D38">
            <w:pPr>
              <w:spacing w:after="0" w:line="240" w:lineRule="auto"/>
            </w:pPr>
            <w:r w:rsidRPr="000C3ADD">
              <w:rPr>
                <w:b/>
                <w:bCs/>
              </w:rPr>
              <w:t>Urban Infrastructure (Hydrant &amp; Fire Station Locations)</w:t>
            </w:r>
          </w:p>
        </w:tc>
        <w:tc>
          <w:tcPr>
            <w:tcW w:w="0" w:type="auto"/>
            <w:vAlign w:val="center"/>
            <w:hideMark/>
          </w:tcPr>
          <w:p w14:paraId="26375B6D" w14:textId="77777777" w:rsidR="000C3ADD" w:rsidRPr="000C3ADD" w:rsidRDefault="000C3ADD" w:rsidP="00883D38">
            <w:pPr>
              <w:spacing w:after="0" w:line="240" w:lineRule="auto"/>
            </w:pPr>
            <w:hyperlink r:id="rId9" w:history="1">
              <w:r w:rsidRPr="000C3ADD">
                <w:rPr>
                  <w:rStyle w:val="Hyperlink"/>
                </w:rPr>
                <w:t>Ville de Montréal Open Data – Fire Stations</w:t>
              </w:r>
            </w:hyperlink>
            <w:r w:rsidRPr="000C3ADD">
              <w:t xml:space="preserve"> &amp; </w:t>
            </w:r>
            <w:r w:rsidRPr="000C3ADD">
              <w:lastRenderedPageBreak/>
              <w:t>hydrant GIS data</w:t>
            </w:r>
          </w:p>
        </w:tc>
        <w:tc>
          <w:tcPr>
            <w:tcW w:w="0" w:type="auto"/>
            <w:vAlign w:val="center"/>
            <w:hideMark/>
          </w:tcPr>
          <w:p w14:paraId="34BB3B5E" w14:textId="77777777" w:rsidR="000C3ADD" w:rsidRPr="000C3ADD" w:rsidRDefault="000C3ADD" w:rsidP="00883D38">
            <w:pPr>
              <w:spacing w:after="0" w:line="240" w:lineRule="auto"/>
            </w:pPr>
            <w:r w:rsidRPr="000C3ADD">
              <w:lastRenderedPageBreak/>
              <w:t>Response time &amp; infrastructure coverage affect severity.</w:t>
            </w:r>
          </w:p>
        </w:tc>
        <w:tc>
          <w:tcPr>
            <w:tcW w:w="0" w:type="auto"/>
            <w:vAlign w:val="center"/>
            <w:hideMark/>
          </w:tcPr>
          <w:p w14:paraId="0DE145AA" w14:textId="77777777" w:rsidR="000C3ADD" w:rsidRPr="000C3ADD" w:rsidRDefault="000C3ADD" w:rsidP="00883D38">
            <w:pPr>
              <w:spacing w:after="0" w:line="240" w:lineRule="auto"/>
            </w:pPr>
            <w:r w:rsidRPr="000C3ADD">
              <w:t>Distance to fire stations, hydrant density, hydrant condition.</w:t>
            </w:r>
          </w:p>
        </w:tc>
        <w:tc>
          <w:tcPr>
            <w:tcW w:w="0" w:type="auto"/>
            <w:vAlign w:val="center"/>
            <w:hideMark/>
          </w:tcPr>
          <w:p w14:paraId="163A4D4C" w14:textId="77777777" w:rsidR="000C3ADD" w:rsidRPr="000C3ADD" w:rsidRDefault="000C3ADD" w:rsidP="00883D38">
            <w:pPr>
              <w:spacing w:after="0" w:line="240" w:lineRule="auto"/>
            </w:pPr>
            <w:r w:rsidRPr="000C3ADD">
              <w:t xml:space="preserve">Compute </w:t>
            </w:r>
            <w:r w:rsidRPr="000C3ADD">
              <w:rPr>
                <w:b/>
                <w:bCs/>
              </w:rPr>
              <w:t>Euclidean or network distance</w:t>
            </w:r>
            <w:r w:rsidRPr="000C3ADD">
              <w:t xml:space="preserve"> from centroid of each neighborhood </w:t>
            </w:r>
            <w:r w:rsidRPr="000C3ADD">
              <w:lastRenderedPageBreak/>
              <w:t>to nearest station/hydrant. Ratio of hydrants to households.</w:t>
            </w:r>
          </w:p>
        </w:tc>
        <w:tc>
          <w:tcPr>
            <w:tcW w:w="0" w:type="auto"/>
            <w:vAlign w:val="center"/>
            <w:hideMark/>
          </w:tcPr>
          <w:p w14:paraId="55B41B79" w14:textId="77777777" w:rsidR="000C3ADD" w:rsidRPr="000C3ADD" w:rsidRDefault="000C3ADD" w:rsidP="00883D38">
            <w:pPr>
              <w:spacing w:after="0" w:line="240" w:lineRule="auto"/>
            </w:pPr>
            <w:proofErr w:type="gramStart"/>
            <w:r w:rsidRPr="000C3ADD">
              <w:lastRenderedPageBreak/>
              <w:t>Improves</w:t>
            </w:r>
            <w:proofErr w:type="gramEnd"/>
            <w:r w:rsidRPr="000C3ADD">
              <w:t xml:space="preserve"> </w:t>
            </w:r>
            <w:r w:rsidRPr="000C3ADD">
              <w:rPr>
                <w:b/>
                <w:bCs/>
              </w:rPr>
              <w:t>recall</w:t>
            </w:r>
            <w:r w:rsidRPr="000C3ADD">
              <w:t xml:space="preserve"> by identifying underserved areas.</w:t>
            </w:r>
          </w:p>
        </w:tc>
      </w:tr>
      <w:tr w:rsidR="000C3ADD" w:rsidRPr="000C3ADD" w14:paraId="4CFD4E02" w14:textId="77777777">
        <w:trPr>
          <w:tblCellSpacing w:w="15" w:type="dxa"/>
        </w:trPr>
        <w:tc>
          <w:tcPr>
            <w:tcW w:w="0" w:type="auto"/>
            <w:vAlign w:val="center"/>
            <w:hideMark/>
          </w:tcPr>
          <w:p w14:paraId="784E4B86" w14:textId="77777777" w:rsidR="000C3ADD" w:rsidRPr="000C3ADD" w:rsidRDefault="000C3ADD" w:rsidP="00883D38">
            <w:pPr>
              <w:spacing w:after="0" w:line="240" w:lineRule="auto"/>
            </w:pPr>
            <w:r w:rsidRPr="000C3ADD">
              <w:rPr>
                <w:b/>
                <w:bCs/>
              </w:rPr>
              <w:t>Fire Safety Violations / Insurance &amp; Inspection Records</w:t>
            </w:r>
          </w:p>
        </w:tc>
        <w:tc>
          <w:tcPr>
            <w:tcW w:w="0" w:type="auto"/>
            <w:vAlign w:val="center"/>
            <w:hideMark/>
          </w:tcPr>
          <w:p w14:paraId="6EB45AEC" w14:textId="77777777" w:rsidR="000C3ADD" w:rsidRPr="000C3ADD" w:rsidRDefault="000C3ADD" w:rsidP="00883D38">
            <w:pPr>
              <w:spacing w:after="0" w:line="240" w:lineRule="auto"/>
            </w:pPr>
            <w:r w:rsidRPr="000C3ADD">
              <w:t xml:space="preserve">If available: </w:t>
            </w:r>
            <w:hyperlink r:id="rId10" w:history="1">
              <w:proofErr w:type="spellStart"/>
              <w:r w:rsidRPr="000C3ADD">
                <w:rPr>
                  <w:rStyle w:val="Hyperlink"/>
                </w:rPr>
                <w:t>Régie</w:t>
              </w:r>
              <w:proofErr w:type="spellEnd"/>
              <w:r w:rsidRPr="000C3ADD">
                <w:rPr>
                  <w:rStyle w:val="Hyperlink"/>
                </w:rPr>
                <w:t xml:space="preserve"> du </w:t>
              </w:r>
              <w:proofErr w:type="spellStart"/>
              <w:r w:rsidRPr="000C3ADD">
                <w:rPr>
                  <w:rStyle w:val="Hyperlink"/>
                </w:rPr>
                <w:t>bâtiment</w:t>
              </w:r>
              <w:proofErr w:type="spellEnd"/>
              <w:r w:rsidRPr="000C3ADD">
                <w:rPr>
                  <w:rStyle w:val="Hyperlink"/>
                </w:rPr>
                <w:t xml:space="preserve"> du Québec</w:t>
              </w:r>
            </w:hyperlink>
            <w:r w:rsidRPr="000C3ADD">
              <w:t xml:space="preserve"> or Montreal fire prevention inspection datasets (may need request).</w:t>
            </w:r>
          </w:p>
        </w:tc>
        <w:tc>
          <w:tcPr>
            <w:tcW w:w="0" w:type="auto"/>
            <w:vAlign w:val="center"/>
            <w:hideMark/>
          </w:tcPr>
          <w:p w14:paraId="18110AB2" w14:textId="77777777" w:rsidR="000C3ADD" w:rsidRPr="000C3ADD" w:rsidRDefault="000C3ADD" w:rsidP="00883D38">
            <w:pPr>
              <w:spacing w:after="0" w:line="240" w:lineRule="auto"/>
            </w:pPr>
            <w:r w:rsidRPr="000C3ADD">
              <w:t>Violations are early indicators of high-risk buildings.</w:t>
            </w:r>
          </w:p>
        </w:tc>
        <w:tc>
          <w:tcPr>
            <w:tcW w:w="0" w:type="auto"/>
            <w:vAlign w:val="center"/>
            <w:hideMark/>
          </w:tcPr>
          <w:p w14:paraId="60D404FC" w14:textId="77777777" w:rsidR="000C3ADD" w:rsidRPr="000C3ADD" w:rsidRDefault="000C3ADD" w:rsidP="00883D38">
            <w:pPr>
              <w:spacing w:after="0" w:line="240" w:lineRule="auto"/>
            </w:pPr>
            <w:r w:rsidRPr="000C3ADD">
              <w:t>Fire code violations, inspection status, claims history.</w:t>
            </w:r>
          </w:p>
        </w:tc>
        <w:tc>
          <w:tcPr>
            <w:tcW w:w="0" w:type="auto"/>
            <w:vAlign w:val="center"/>
            <w:hideMark/>
          </w:tcPr>
          <w:p w14:paraId="40D02BD6" w14:textId="77777777" w:rsidR="000C3ADD" w:rsidRPr="000C3ADD" w:rsidRDefault="000C3ADD" w:rsidP="00883D38">
            <w:pPr>
              <w:spacing w:after="0" w:line="240" w:lineRule="auto"/>
            </w:pPr>
            <w:r w:rsidRPr="000C3ADD">
              <w:t xml:space="preserve">Features: </w:t>
            </w:r>
            <w:r w:rsidRPr="000C3ADD">
              <w:rPr>
                <w:b/>
                <w:bCs/>
              </w:rPr>
              <w:t>count of violations per building/area</w:t>
            </w:r>
            <w:r w:rsidRPr="000C3ADD">
              <w:t>, flag unresolved hazards, rolling window of claims/incidents.</w:t>
            </w:r>
          </w:p>
        </w:tc>
        <w:tc>
          <w:tcPr>
            <w:tcW w:w="0" w:type="auto"/>
            <w:vAlign w:val="center"/>
            <w:hideMark/>
          </w:tcPr>
          <w:p w14:paraId="0D2E86FD" w14:textId="77777777" w:rsidR="000C3ADD" w:rsidRPr="000C3ADD" w:rsidRDefault="000C3ADD" w:rsidP="00883D38">
            <w:pPr>
              <w:spacing w:after="0" w:line="240" w:lineRule="auto"/>
            </w:pPr>
            <w:r w:rsidRPr="000C3ADD">
              <w:t>High predictive power for chronic high-risk locations, reduces false negatives.</w:t>
            </w:r>
          </w:p>
        </w:tc>
      </w:tr>
    </w:tbl>
    <w:p w14:paraId="2CA6821D" w14:textId="77777777" w:rsidR="000C3ADD" w:rsidRPr="000C3ADD" w:rsidRDefault="000C3ADD" w:rsidP="00883D38">
      <w:pPr>
        <w:spacing w:after="0" w:line="240" w:lineRule="auto"/>
      </w:pPr>
      <w:r w:rsidRPr="000C3ADD">
        <w:pict w14:anchorId="77E5240F">
          <v:rect id="_x0000_i1060" style="width:0;height:1.5pt" o:hralign="center" o:hrstd="t" o:hr="t" fillcolor="#a0a0a0" stroked="f"/>
        </w:pict>
      </w:r>
    </w:p>
    <w:p w14:paraId="0ADA4EC8" w14:textId="77777777" w:rsidR="000C3ADD" w:rsidRPr="000C3ADD" w:rsidRDefault="000C3ADD" w:rsidP="00883D38">
      <w:pPr>
        <w:spacing w:after="0" w:line="240" w:lineRule="auto"/>
      </w:pPr>
      <w:r w:rsidRPr="000C3ADD">
        <w:rPr>
          <w:rFonts w:ascii="Segoe UI Emoji" w:hAnsi="Segoe UI Emoji" w:cs="Segoe UI Emoji"/>
        </w:rPr>
        <w:t>🔑</w:t>
      </w:r>
      <w:r w:rsidRPr="000C3ADD">
        <w:t xml:space="preserve"> </w:t>
      </w:r>
      <w:r w:rsidRPr="000C3ADD">
        <w:rPr>
          <w:b/>
          <w:bCs/>
        </w:rPr>
        <w:t>Next Steps for You &amp; Your Team</w:t>
      </w:r>
    </w:p>
    <w:p w14:paraId="740D03A1" w14:textId="77777777" w:rsidR="000C3ADD" w:rsidRPr="000C3ADD" w:rsidRDefault="000C3ADD" w:rsidP="00883D38">
      <w:pPr>
        <w:numPr>
          <w:ilvl w:val="0"/>
          <w:numId w:val="2"/>
        </w:numPr>
        <w:spacing w:after="0" w:line="240" w:lineRule="auto"/>
      </w:pPr>
      <w:r w:rsidRPr="000C3ADD">
        <w:rPr>
          <w:b/>
          <w:bCs/>
        </w:rPr>
        <w:t>Start with structured datasets</w:t>
      </w:r>
      <w:r w:rsidRPr="000C3ADD">
        <w:t xml:space="preserve"> (Census, Building Roll, </w:t>
      </w:r>
      <w:proofErr w:type="gramStart"/>
      <w:r w:rsidRPr="000C3ADD">
        <w:t>Weather) —</w:t>
      </w:r>
      <w:proofErr w:type="gramEnd"/>
      <w:r w:rsidRPr="000C3ADD">
        <w:t xml:space="preserve"> all public, clean, and directly joinable.</w:t>
      </w:r>
    </w:p>
    <w:p w14:paraId="32512170" w14:textId="77777777" w:rsidR="000C3ADD" w:rsidRPr="000C3ADD" w:rsidRDefault="000C3ADD" w:rsidP="00883D38">
      <w:pPr>
        <w:numPr>
          <w:ilvl w:val="0"/>
          <w:numId w:val="2"/>
        </w:numPr>
        <w:spacing w:after="0" w:line="240" w:lineRule="auto"/>
      </w:pPr>
      <w:r w:rsidRPr="000C3ADD">
        <w:rPr>
          <w:b/>
          <w:bCs/>
        </w:rPr>
        <w:t>Add infrastructure datasets</w:t>
      </w:r>
      <w:r w:rsidRPr="000C3ADD">
        <w:t xml:space="preserve"> (hydrants, fire </w:t>
      </w:r>
      <w:proofErr w:type="gramStart"/>
      <w:r w:rsidRPr="000C3ADD">
        <w:t>stations) —</w:t>
      </w:r>
      <w:proofErr w:type="gramEnd"/>
      <w:r w:rsidRPr="000C3ADD">
        <w:t xml:space="preserve"> may need some geospatial preprocessing but can be converted into tabular features.</w:t>
      </w:r>
    </w:p>
    <w:p w14:paraId="6D7C9988" w14:textId="77777777" w:rsidR="000C3ADD" w:rsidRPr="000C3ADD" w:rsidRDefault="000C3ADD" w:rsidP="00883D38">
      <w:pPr>
        <w:numPr>
          <w:ilvl w:val="0"/>
          <w:numId w:val="2"/>
        </w:numPr>
        <w:spacing w:after="0" w:line="240" w:lineRule="auto"/>
      </w:pPr>
      <w:r w:rsidRPr="000C3ADD">
        <w:rPr>
          <w:b/>
          <w:bCs/>
        </w:rPr>
        <w:t>Push for inspections/violations dataset</w:t>
      </w:r>
      <w:r w:rsidRPr="000C3ADD">
        <w:t xml:space="preserve"> — may require access requests, but even partial data is highly predictive.</w:t>
      </w:r>
    </w:p>
    <w:p w14:paraId="601ADA0F" w14:textId="77777777" w:rsidR="000C3ADD" w:rsidRPr="000C3ADD" w:rsidRDefault="000C3ADD" w:rsidP="00883D38">
      <w:pPr>
        <w:numPr>
          <w:ilvl w:val="0"/>
          <w:numId w:val="2"/>
        </w:numPr>
        <w:spacing w:after="0" w:line="240" w:lineRule="auto"/>
      </w:pPr>
      <w:r w:rsidRPr="000C3ADD">
        <w:t xml:space="preserve">Use </w:t>
      </w:r>
      <w:r w:rsidRPr="000C3ADD">
        <w:rPr>
          <w:b/>
          <w:bCs/>
        </w:rPr>
        <w:t xml:space="preserve">spatial </w:t>
      </w:r>
      <w:proofErr w:type="gramStart"/>
      <w:r w:rsidRPr="000C3ADD">
        <w:rPr>
          <w:b/>
          <w:bCs/>
        </w:rPr>
        <w:t>joins</w:t>
      </w:r>
      <w:proofErr w:type="gramEnd"/>
      <w:r w:rsidRPr="000C3ADD">
        <w:t xml:space="preserve"> (by neighborhood, postal code, dissemination area) to merge all datasets with your SIM interventions dataset.</w:t>
      </w:r>
    </w:p>
    <w:p w14:paraId="012C61C5" w14:textId="77777777" w:rsidR="000C3ADD" w:rsidRPr="000C3ADD" w:rsidRDefault="000C3ADD" w:rsidP="00883D38">
      <w:pPr>
        <w:spacing w:after="0" w:line="240" w:lineRule="auto"/>
      </w:pPr>
      <w:r w:rsidRPr="000C3ADD">
        <w:pict w14:anchorId="2CA5421F">
          <v:rect id="_x0000_i1061" style="width:0;height:1.5pt" o:hralign="center" o:hrstd="t" o:hr="t" fillcolor="#a0a0a0" stroked="f"/>
        </w:pict>
      </w:r>
    </w:p>
    <w:p w14:paraId="1EAF80C2" w14:textId="77777777" w:rsidR="000C3ADD" w:rsidRPr="000C3ADD" w:rsidRDefault="000C3ADD" w:rsidP="00883D38">
      <w:pPr>
        <w:spacing w:after="0" w:line="240" w:lineRule="auto"/>
      </w:pPr>
      <w:r w:rsidRPr="000C3ADD">
        <w:rPr>
          <w:rFonts w:ascii="Segoe UI Emoji" w:hAnsi="Segoe UI Emoji" w:cs="Segoe UI Emoji"/>
        </w:rPr>
        <w:t>👉</w:t>
      </w:r>
      <w:r w:rsidRPr="000C3ADD">
        <w:t xml:space="preserve"> Would you like me to draft a </w:t>
      </w:r>
      <w:r w:rsidRPr="000C3ADD">
        <w:rPr>
          <w:b/>
          <w:bCs/>
        </w:rPr>
        <w:t>step-by-step integration workflow</w:t>
      </w:r>
      <w:r w:rsidRPr="000C3ADD">
        <w:t xml:space="preserve"> (from downloading → cleaning → feature engineering → merging → modeling) for these datasets, so you have a ready-made roadmap for your ML project?</w:t>
      </w:r>
    </w:p>
    <w:p w14:paraId="6BBFC5E9" w14:textId="0FB2C885" w:rsidR="000C3ADD" w:rsidRDefault="00E9511E" w:rsidP="00883D38">
      <w:pPr>
        <w:pStyle w:val="Heading2"/>
        <w:spacing w:before="0" w:after="0" w:line="240" w:lineRule="auto"/>
      </w:pPr>
      <w:bookmarkStart w:id="10" w:name="_Toc209738262"/>
      <w:r>
        <w:t>Q.</w:t>
      </w:r>
      <w:bookmarkEnd w:id="10"/>
    </w:p>
    <w:p w14:paraId="7E586EE4" w14:textId="77777777" w:rsidR="00E9511E" w:rsidRDefault="00E9511E" w:rsidP="00883D38">
      <w:pPr>
        <w:spacing w:after="0" w:line="240" w:lineRule="auto"/>
      </w:pPr>
      <w:proofErr w:type="gramStart"/>
      <w:r>
        <w:t>thanks</w:t>
      </w:r>
      <w:proofErr w:type="gramEnd"/>
      <w:r>
        <w:t xml:space="preserve"> but what other data sets that include data for the below factors which are directly or indirectly affect the level of risk residential fire occur in a specific </w:t>
      </w:r>
      <w:proofErr w:type="spellStart"/>
      <w:r>
        <w:t>resiedential</w:t>
      </w:r>
      <w:proofErr w:type="spellEnd"/>
      <w:r>
        <w:t xml:space="preserve"> area/home  </w:t>
      </w:r>
    </w:p>
    <w:p w14:paraId="21A32082" w14:textId="77777777" w:rsidR="00E9511E" w:rsidRDefault="00E9511E" w:rsidP="00883D38">
      <w:pPr>
        <w:spacing w:after="0" w:line="240" w:lineRule="auto"/>
      </w:pPr>
    </w:p>
    <w:p w14:paraId="0A22E27D" w14:textId="77777777" w:rsidR="00E9511E" w:rsidRDefault="00E9511E" w:rsidP="00883D38">
      <w:pPr>
        <w:spacing w:after="0" w:line="240" w:lineRule="auto"/>
      </w:pPr>
      <w:r>
        <w:t>Reasons to be explored - please list here</w:t>
      </w:r>
    </w:p>
    <w:p w14:paraId="77577EEB" w14:textId="77777777" w:rsidR="00E9511E" w:rsidRDefault="00E9511E" w:rsidP="00883D38">
      <w:pPr>
        <w:spacing w:after="0" w:line="240" w:lineRule="auto"/>
      </w:pPr>
      <w:r>
        <w:t>type of building</w:t>
      </w:r>
    </w:p>
    <w:p w14:paraId="72ACEF56" w14:textId="77777777" w:rsidR="00E9511E" w:rsidRDefault="00E9511E" w:rsidP="00883D38">
      <w:pPr>
        <w:spacing w:after="0" w:line="240" w:lineRule="auto"/>
      </w:pPr>
      <w:r>
        <w:t># of residents</w:t>
      </w:r>
    </w:p>
    <w:p w14:paraId="6F669AB8" w14:textId="77777777" w:rsidR="00E9511E" w:rsidRDefault="00E9511E" w:rsidP="00883D38">
      <w:pPr>
        <w:spacing w:after="0" w:line="240" w:lineRule="auto"/>
      </w:pPr>
      <w:r>
        <w:t xml:space="preserve">location of supermarkets - incidents in the super lead to more risk </w:t>
      </w:r>
    </w:p>
    <w:p w14:paraId="4E4A7503" w14:textId="77777777" w:rsidR="00E9511E" w:rsidRDefault="00E9511E" w:rsidP="00883D38">
      <w:pPr>
        <w:spacing w:after="0" w:line="240" w:lineRule="auto"/>
      </w:pPr>
      <w:r>
        <w:lastRenderedPageBreak/>
        <w:t>population age</w:t>
      </w:r>
    </w:p>
    <w:p w14:paraId="1977CAC9" w14:textId="77777777" w:rsidR="00E9511E" w:rsidRDefault="00E9511E" w:rsidP="00883D38">
      <w:pPr>
        <w:spacing w:after="0" w:line="240" w:lineRule="auto"/>
      </w:pPr>
      <w:r>
        <w:t xml:space="preserve">average number fire incidents and </w:t>
      </w:r>
      <w:proofErr w:type="gramStart"/>
      <w:r>
        <w:t># of total</w:t>
      </w:r>
      <w:proofErr w:type="gramEnd"/>
      <w:r>
        <w:t xml:space="preserve"> house income</w:t>
      </w:r>
    </w:p>
    <w:p w14:paraId="23AB3A91" w14:textId="77777777" w:rsidR="00E9511E" w:rsidRDefault="00E9511E" w:rsidP="00883D38">
      <w:pPr>
        <w:spacing w:after="0" w:line="240" w:lineRule="auto"/>
      </w:pPr>
      <w:r>
        <w:t>vacant building</w:t>
      </w:r>
    </w:p>
    <w:p w14:paraId="7AF29354" w14:textId="77777777" w:rsidR="00E9511E" w:rsidRDefault="00E9511E" w:rsidP="00883D38">
      <w:pPr>
        <w:spacing w:after="0" w:line="240" w:lineRule="auto"/>
      </w:pPr>
      <w:r>
        <w:t>fire alarms, fire detectors</w:t>
      </w:r>
    </w:p>
    <w:p w14:paraId="470B08BB" w14:textId="77777777" w:rsidR="00E9511E" w:rsidRDefault="00E9511E" w:rsidP="00883D38">
      <w:pPr>
        <w:spacing w:after="0" w:line="240" w:lineRule="auto"/>
      </w:pPr>
      <w:r>
        <w:t>age of building</w:t>
      </w:r>
    </w:p>
    <w:p w14:paraId="0D5ADAA8" w14:textId="77777777" w:rsidR="00E9511E" w:rsidRDefault="00E9511E" w:rsidP="00883D38">
      <w:pPr>
        <w:spacing w:after="0" w:line="240" w:lineRule="auto"/>
      </w:pPr>
      <w:r>
        <w:t>stages of fire development in residential room fires</w:t>
      </w:r>
    </w:p>
    <w:p w14:paraId="71832802" w14:textId="77777777" w:rsidR="00E9511E" w:rsidRDefault="00E9511E" w:rsidP="00883D38">
      <w:pPr>
        <w:spacing w:after="0" w:line="240" w:lineRule="auto"/>
      </w:pPr>
      <w:r>
        <w:t>Locations of Windows</w:t>
      </w:r>
    </w:p>
    <w:p w14:paraId="4FA2D1C8" w14:textId="77777777" w:rsidR="00E9511E" w:rsidRDefault="00E9511E" w:rsidP="00883D38">
      <w:pPr>
        <w:spacing w:after="0" w:line="240" w:lineRule="auto"/>
      </w:pPr>
      <w:r>
        <w:t>Sizes of Windows</w:t>
      </w:r>
    </w:p>
    <w:p w14:paraId="3456C5A4" w14:textId="77777777" w:rsidR="00E9511E" w:rsidRDefault="00E9511E" w:rsidP="00883D38">
      <w:pPr>
        <w:spacing w:after="0" w:line="240" w:lineRule="auto"/>
      </w:pPr>
      <w:proofErr w:type="gramStart"/>
      <w:r>
        <w:t>Firefighters</w:t>
      </w:r>
      <w:proofErr w:type="gramEnd"/>
      <w:r>
        <w:t xml:space="preserve"> knowledge &amp; </w:t>
      </w:r>
      <w:proofErr w:type="spellStart"/>
      <w:r>
        <w:t>expereince</w:t>
      </w:r>
      <w:proofErr w:type="spellEnd"/>
      <w:r>
        <w:t xml:space="preserve"> (historical job/performance record)</w:t>
      </w:r>
    </w:p>
    <w:p w14:paraId="7FE8F233" w14:textId="77777777" w:rsidR="00E9511E" w:rsidRDefault="00E9511E" w:rsidP="00883D38">
      <w:pPr>
        <w:spacing w:after="0" w:line="240" w:lineRule="auto"/>
      </w:pPr>
      <w:r>
        <w:t>gas cylinder mishandling</w:t>
      </w:r>
    </w:p>
    <w:p w14:paraId="26A095A0" w14:textId="77777777" w:rsidR="00E9511E" w:rsidRDefault="00E9511E" w:rsidP="00883D38">
      <w:pPr>
        <w:spacing w:after="0" w:line="240" w:lineRule="auto"/>
      </w:pPr>
      <w:r>
        <w:t>improper storage of goods</w:t>
      </w:r>
    </w:p>
    <w:p w14:paraId="7998E1C7" w14:textId="77777777" w:rsidR="00E9511E" w:rsidRDefault="00E9511E" w:rsidP="00883D38">
      <w:pPr>
        <w:spacing w:after="0" w:line="240" w:lineRule="auto"/>
      </w:pPr>
      <w:r>
        <w:t xml:space="preserve">Close/Distance/Location to </w:t>
      </w:r>
      <w:proofErr w:type="gramStart"/>
      <w:r>
        <w:t>Forest ?</w:t>
      </w:r>
      <w:proofErr w:type="gramEnd"/>
    </w:p>
    <w:p w14:paraId="791A9A82" w14:textId="77777777" w:rsidR="00E9511E" w:rsidRDefault="00E9511E" w:rsidP="00883D38">
      <w:pPr>
        <w:spacing w:after="0" w:line="240" w:lineRule="auto"/>
      </w:pPr>
      <w:r>
        <w:t>"</w:t>
      </w:r>
      <w:proofErr w:type="gramStart"/>
      <w:r>
        <w:t>building</w:t>
      </w:r>
      <w:proofErr w:type="gramEnd"/>
      <w:r>
        <w:t xml:space="preserve"> age,</w:t>
      </w:r>
    </w:p>
    <w:p w14:paraId="0CA659F3" w14:textId="77777777" w:rsidR="00E9511E" w:rsidRDefault="00E9511E" w:rsidP="00883D38">
      <w:pPr>
        <w:spacing w:after="0" w:line="240" w:lineRule="auto"/>
      </w:pPr>
      <w:r>
        <w:t>number of extinguishers,</w:t>
      </w:r>
    </w:p>
    <w:p w14:paraId="64D58855" w14:textId="77777777" w:rsidR="00E9511E" w:rsidRDefault="00E9511E" w:rsidP="00883D38">
      <w:pPr>
        <w:spacing w:after="0" w:line="240" w:lineRule="auto"/>
      </w:pPr>
      <w:r>
        <w:t>distance to hydrant,</w:t>
      </w:r>
    </w:p>
    <w:p w14:paraId="6EDC0289" w14:textId="77777777" w:rsidR="00E9511E" w:rsidRDefault="00E9511E" w:rsidP="00883D38">
      <w:pPr>
        <w:spacing w:after="0" w:line="240" w:lineRule="auto"/>
      </w:pPr>
      <w:r>
        <w:t>neighborhood crime rate,</w:t>
      </w:r>
    </w:p>
    <w:p w14:paraId="095A43EC" w14:textId="77777777" w:rsidR="00E9511E" w:rsidRDefault="00E9511E" w:rsidP="00883D38">
      <w:pPr>
        <w:spacing w:after="0" w:line="240" w:lineRule="auto"/>
      </w:pPr>
      <w:r>
        <w:t xml:space="preserve">Owner has </w:t>
      </w:r>
      <w:proofErr w:type="gramStart"/>
      <w:r>
        <w:t>Phone ?</w:t>
      </w:r>
      <w:proofErr w:type="gramEnd"/>
      <w:r>
        <w:t>"</w:t>
      </w:r>
    </w:p>
    <w:p w14:paraId="66EC7BD7" w14:textId="77777777" w:rsidR="00E9511E" w:rsidRDefault="00E9511E" w:rsidP="00883D38">
      <w:pPr>
        <w:spacing w:after="0" w:line="240" w:lineRule="auto"/>
      </w:pPr>
      <w:r>
        <w:t xml:space="preserve">Human negligence / distraction (cooking, unattended appliances, careless </w:t>
      </w:r>
      <w:proofErr w:type="gramStart"/>
      <w:r>
        <w:t>behavior) —</w:t>
      </w:r>
      <w:proofErr w:type="gramEnd"/>
      <w:r>
        <w:t xml:space="preserve"> ~35%. SIM reports a very high share of fires are linked to human negligence/distraction; their public materials emphasize this as the dominant driver. (Service de </w:t>
      </w:r>
      <w:proofErr w:type="spellStart"/>
      <w:r>
        <w:t>sécurité</w:t>
      </w:r>
      <w:proofErr w:type="spellEnd"/>
      <w:r>
        <w:t xml:space="preserve"> </w:t>
      </w:r>
      <w:proofErr w:type="spellStart"/>
      <w:r>
        <w:t>incendie</w:t>
      </w:r>
      <w:proofErr w:type="spellEnd"/>
      <w:r>
        <w:t xml:space="preserve"> de Montréal)</w:t>
      </w:r>
    </w:p>
    <w:p w14:paraId="1957CF69" w14:textId="77777777" w:rsidR="00E9511E" w:rsidRPr="00E9511E" w:rsidRDefault="00E9511E" w:rsidP="00883D38">
      <w:pPr>
        <w:spacing w:after="0" w:line="240" w:lineRule="auto"/>
        <w:rPr>
          <w:lang w:val="fr-FR"/>
        </w:rPr>
      </w:pPr>
      <w:r>
        <w:t xml:space="preserve">Smoking materials (cigarettes, ashtrays) — ~15% (major contributor to deaths and many fatal residential fires in Montréal). </w:t>
      </w:r>
      <w:r w:rsidRPr="00E9511E">
        <w:rPr>
          <w:lang w:val="fr-FR"/>
        </w:rPr>
        <w:t>(Service de sécurité incendie de Montréal)</w:t>
      </w:r>
    </w:p>
    <w:p w14:paraId="58BC9CA0" w14:textId="77777777" w:rsidR="00E9511E" w:rsidRDefault="00E9511E" w:rsidP="00883D38">
      <w:pPr>
        <w:spacing w:after="0" w:line="240" w:lineRule="auto"/>
      </w:pPr>
      <w:proofErr w:type="spellStart"/>
      <w:r w:rsidRPr="00E9511E">
        <w:rPr>
          <w:lang w:val="fr-FR"/>
        </w:rPr>
        <w:t>Electrical</w:t>
      </w:r>
      <w:proofErr w:type="spellEnd"/>
      <w:r w:rsidRPr="00E9511E">
        <w:rPr>
          <w:lang w:val="fr-FR"/>
        </w:rPr>
        <w:t xml:space="preserve"> </w:t>
      </w:r>
      <w:proofErr w:type="spellStart"/>
      <w:r w:rsidRPr="00E9511E">
        <w:rPr>
          <w:lang w:val="fr-FR"/>
        </w:rPr>
        <w:t>malfunction</w:t>
      </w:r>
      <w:proofErr w:type="spellEnd"/>
      <w:r w:rsidRPr="00E9511E">
        <w:rPr>
          <w:lang w:val="fr-FR"/>
        </w:rPr>
        <w:t xml:space="preserve"> (</w:t>
      </w:r>
      <w:proofErr w:type="spellStart"/>
      <w:r w:rsidRPr="00E9511E">
        <w:rPr>
          <w:lang w:val="fr-FR"/>
        </w:rPr>
        <w:t>wiring</w:t>
      </w:r>
      <w:proofErr w:type="spellEnd"/>
      <w:r w:rsidRPr="00E9511E">
        <w:rPr>
          <w:lang w:val="fr-FR"/>
        </w:rPr>
        <w:t xml:space="preserve">, </w:t>
      </w:r>
      <w:proofErr w:type="spellStart"/>
      <w:r w:rsidRPr="00E9511E">
        <w:rPr>
          <w:lang w:val="fr-FR"/>
        </w:rPr>
        <w:t>outlets</w:t>
      </w:r>
      <w:proofErr w:type="spellEnd"/>
      <w:r w:rsidRPr="00E9511E">
        <w:rPr>
          <w:lang w:val="fr-FR"/>
        </w:rPr>
        <w:t xml:space="preserve">, </w:t>
      </w:r>
      <w:proofErr w:type="spellStart"/>
      <w:r w:rsidRPr="00E9511E">
        <w:rPr>
          <w:lang w:val="fr-FR"/>
        </w:rPr>
        <w:t>faulty</w:t>
      </w:r>
      <w:proofErr w:type="spellEnd"/>
      <w:r w:rsidRPr="00E9511E">
        <w:rPr>
          <w:lang w:val="fr-FR"/>
        </w:rPr>
        <w:t xml:space="preserve"> </w:t>
      </w:r>
      <w:proofErr w:type="spellStart"/>
      <w:r w:rsidRPr="00E9511E">
        <w:rPr>
          <w:lang w:val="fr-FR"/>
        </w:rPr>
        <w:t>equipment</w:t>
      </w:r>
      <w:proofErr w:type="spellEnd"/>
      <w:r w:rsidRPr="00E9511E">
        <w:rPr>
          <w:lang w:val="fr-FR"/>
        </w:rPr>
        <w:t xml:space="preserve">) — ~12%. </w:t>
      </w:r>
      <w:r>
        <w:t xml:space="preserve">Increasing presence of </w:t>
      </w:r>
      <w:proofErr w:type="gramStart"/>
      <w:r>
        <w:t>small-electronics</w:t>
      </w:r>
      <w:proofErr w:type="gramEnd"/>
      <w:r>
        <w:t xml:space="preserve"> / batteries noted in SIM outreach. (Service de </w:t>
      </w:r>
      <w:proofErr w:type="spellStart"/>
      <w:r>
        <w:t>sécurité</w:t>
      </w:r>
      <w:proofErr w:type="spellEnd"/>
      <w:r>
        <w:t xml:space="preserve"> </w:t>
      </w:r>
      <w:proofErr w:type="spellStart"/>
      <w:r>
        <w:t>incendie</w:t>
      </w:r>
      <w:proofErr w:type="spellEnd"/>
      <w:r>
        <w:t xml:space="preserve"> de Montréal)</w:t>
      </w:r>
    </w:p>
    <w:p w14:paraId="56D189C7" w14:textId="77777777" w:rsidR="00E9511E" w:rsidRDefault="00E9511E" w:rsidP="00883D38">
      <w:pPr>
        <w:spacing w:after="0" w:line="240" w:lineRule="auto"/>
      </w:pPr>
      <w:r>
        <w:t xml:space="preserve">Heating equipment (space heaters, furnaces, </w:t>
      </w:r>
      <w:proofErr w:type="gramStart"/>
      <w:r>
        <w:t>chimneys) —</w:t>
      </w:r>
      <w:proofErr w:type="gramEnd"/>
      <w:r>
        <w:t xml:space="preserve"> ~8% (winter months increase). (Canadian Red Cross)</w:t>
      </w:r>
    </w:p>
    <w:p w14:paraId="3F9F8776" w14:textId="77777777" w:rsidR="00E9511E" w:rsidRDefault="00E9511E" w:rsidP="00883D38">
      <w:pPr>
        <w:spacing w:after="0" w:line="240" w:lineRule="auto"/>
      </w:pPr>
      <w:r>
        <w:t xml:space="preserve">Candles / open flame (including religious candles, </w:t>
      </w:r>
      <w:proofErr w:type="gramStart"/>
      <w:r>
        <w:t>decorative) —</w:t>
      </w:r>
      <w:proofErr w:type="gramEnd"/>
      <w:r>
        <w:t xml:space="preserve"> ~6% (candles and other open flames are repeatedly identified by municipal prevention campaigns). (Service de </w:t>
      </w:r>
      <w:proofErr w:type="spellStart"/>
      <w:r>
        <w:t>sécurité</w:t>
      </w:r>
      <w:proofErr w:type="spellEnd"/>
      <w:r>
        <w:t xml:space="preserve"> </w:t>
      </w:r>
      <w:proofErr w:type="spellStart"/>
      <w:r>
        <w:t>incendie</w:t>
      </w:r>
      <w:proofErr w:type="spellEnd"/>
      <w:r>
        <w:t xml:space="preserve"> de Montréal)</w:t>
      </w:r>
    </w:p>
    <w:p w14:paraId="661C907B" w14:textId="77777777" w:rsidR="00E9511E" w:rsidRDefault="00E9511E" w:rsidP="00883D38">
      <w:pPr>
        <w:spacing w:after="0" w:line="240" w:lineRule="auto"/>
      </w:pPr>
      <w:r>
        <w:t>age of building</w:t>
      </w:r>
    </w:p>
    <w:p w14:paraId="70DFBDFC" w14:textId="77777777" w:rsidR="00E9511E" w:rsidRDefault="00E9511E" w:rsidP="00883D38">
      <w:pPr>
        <w:spacing w:after="0" w:line="240" w:lineRule="auto"/>
      </w:pPr>
      <w:r>
        <w:t xml:space="preserve">follow fire </w:t>
      </w:r>
      <w:proofErr w:type="gramStart"/>
      <w:r>
        <w:t>code ?</w:t>
      </w:r>
      <w:proofErr w:type="gramEnd"/>
      <w:r>
        <w:t xml:space="preserve"> </w:t>
      </w:r>
      <w:proofErr w:type="spellStart"/>
      <w:r>
        <w:t>Recmmendations</w:t>
      </w:r>
      <w:proofErr w:type="spellEnd"/>
      <w:r>
        <w:t xml:space="preserve"> by building code for fires</w:t>
      </w:r>
    </w:p>
    <w:p w14:paraId="52885DB0" w14:textId="77777777" w:rsidR="00E9511E" w:rsidRDefault="00E9511E" w:rsidP="00883D38">
      <w:pPr>
        <w:spacing w:after="0" w:line="240" w:lineRule="auto"/>
      </w:pPr>
      <w:r>
        <w:t>Land Use Data</w:t>
      </w:r>
    </w:p>
    <w:p w14:paraId="56FB6207" w14:textId="00C34DC4" w:rsidR="00E9511E" w:rsidRDefault="00E9511E" w:rsidP="00883D38">
      <w:pPr>
        <w:pStyle w:val="Heading2"/>
        <w:spacing w:before="0" w:after="0" w:line="240" w:lineRule="auto"/>
      </w:pPr>
      <w:bookmarkStart w:id="11" w:name="_Toc209738263"/>
      <w:r>
        <w:t>A.</w:t>
      </w:r>
      <w:bookmarkEnd w:id="11"/>
    </w:p>
    <w:p w14:paraId="1D36E136" w14:textId="77777777" w:rsidR="00E9511E" w:rsidRPr="00E9511E" w:rsidRDefault="00E9511E" w:rsidP="00883D38">
      <w:pPr>
        <w:spacing w:after="0" w:line="240" w:lineRule="auto"/>
      </w:pPr>
      <w:r w:rsidRPr="00E9511E">
        <w:t xml:space="preserve">This is an excellent and very thoughtful list </w:t>
      </w:r>
      <w:r w:rsidRPr="00E9511E">
        <w:rPr>
          <w:rFonts w:ascii="Segoe UI Emoji" w:hAnsi="Segoe UI Emoji" w:cs="Segoe UI Emoji"/>
        </w:rPr>
        <w:t>👌</w:t>
      </w:r>
      <w:r w:rsidRPr="00E9511E">
        <w:t xml:space="preserve"> — you’re essentially mapping out a </w:t>
      </w:r>
      <w:r w:rsidRPr="00E9511E">
        <w:rPr>
          <w:b/>
          <w:bCs/>
        </w:rPr>
        <w:t>multi-dimensional fire risk model</w:t>
      </w:r>
      <w:r w:rsidRPr="00E9511E">
        <w:t xml:space="preserve"> that combines </w:t>
      </w:r>
      <w:r w:rsidRPr="00E9511E">
        <w:rPr>
          <w:b/>
          <w:bCs/>
        </w:rPr>
        <w:t>structural, social, behavioral, and environmental factors</w:t>
      </w:r>
      <w:r w:rsidRPr="00E9511E">
        <w:t xml:space="preserve">. Not all of these have publicly available datasets at the same granularity, but many can be captured either </w:t>
      </w:r>
      <w:r w:rsidRPr="00E9511E">
        <w:rPr>
          <w:b/>
          <w:bCs/>
        </w:rPr>
        <w:t>directly</w:t>
      </w:r>
      <w:r w:rsidRPr="00E9511E">
        <w:t xml:space="preserve"> (through open datasets) or </w:t>
      </w:r>
      <w:r w:rsidRPr="00E9511E">
        <w:rPr>
          <w:b/>
          <w:bCs/>
        </w:rPr>
        <w:t>indirectly</w:t>
      </w:r>
      <w:r w:rsidRPr="00E9511E">
        <w:t xml:space="preserve"> (via proxies/engineered features).</w:t>
      </w:r>
    </w:p>
    <w:p w14:paraId="5D6AA025" w14:textId="77777777" w:rsidR="00E9511E" w:rsidRPr="00E9511E" w:rsidRDefault="00E9511E" w:rsidP="00883D38">
      <w:pPr>
        <w:spacing w:after="0" w:line="240" w:lineRule="auto"/>
      </w:pPr>
      <w:r w:rsidRPr="00E9511E">
        <w:t>Below I’ve grouped your factors into themes, listed possible datasets, and explained how they could help.</w:t>
      </w:r>
    </w:p>
    <w:p w14:paraId="5E8E88E0" w14:textId="77777777" w:rsidR="00E9511E" w:rsidRPr="00E9511E" w:rsidRDefault="00E9511E" w:rsidP="00883D38">
      <w:pPr>
        <w:spacing w:after="0" w:line="240" w:lineRule="auto"/>
      </w:pPr>
      <w:r w:rsidRPr="00E9511E">
        <w:pict w14:anchorId="51B23D4B">
          <v:rect id="_x0000_i1113" style="width:0;height:1.5pt" o:hralign="center" o:hrstd="t" o:hr="t" fillcolor="#a0a0a0" stroked="f"/>
        </w:pict>
      </w:r>
    </w:p>
    <w:p w14:paraId="1D25E69F" w14:textId="77777777" w:rsidR="00E9511E" w:rsidRPr="00E9511E" w:rsidRDefault="00E9511E" w:rsidP="00883D38">
      <w:pPr>
        <w:spacing w:after="0" w:line="240" w:lineRule="auto"/>
        <w:rPr>
          <w:b/>
          <w:bCs/>
        </w:rPr>
      </w:pPr>
      <w:r w:rsidRPr="00E9511E">
        <w:rPr>
          <w:rFonts w:ascii="Segoe UI Emoji" w:hAnsi="Segoe UI Emoji" w:cs="Segoe UI Emoji"/>
          <w:b/>
          <w:bCs/>
        </w:rPr>
        <w:lastRenderedPageBreak/>
        <w:t>🔹</w:t>
      </w:r>
      <w:r w:rsidRPr="00E9511E">
        <w:rPr>
          <w:b/>
          <w:bCs/>
        </w:rPr>
        <w:t xml:space="preserve"> 1. Building Characteristics &amp; Occupancy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3409"/>
        <w:gridCol w:w="3622"/>
      </w:tblGrid>
      <w:tr w:rsidR="00E9511E" w:rsidRPr="00E9511E" w14:paraId="034AC42D" w14:textId="77777777">
        <w:trPr>
          <w:tblHeader/>
          <w:tblCellSpacing w:w="15" w:type="dxa"/>
        </w:trPr>
        <w:tc>
          <w:tcPr>
            <w:tcW w:w="0" w:type="auto"/>
            <w:vAlign w:val="center"/>
            <w:hideMark/>
          </w:tcPr>
          <w:p w14:paraId="520D3528" w14:textId="77777777" w:rsidR="00E9511E" w:rsidRPr="00E9511E" w:rsidRDefault="00E9511E" w:rsidP="00883D38">
            <w:pPr>
              <w:spacing w:after="0" w:line="240" w:lineRule="auto"/>
              <w:rPr>
                <w:b/>
                <w:bCs/>
              </w:rPr>
            </w:pPr>
            <w:r w:rsidRPr="00E9511E">
              <w:rPr>
                <w:b/>
                <w:bCs/>
              </w:rPr>
              <w:t>Factor</w:t>
            </w:r>
          </w:p>
        </w:tc>
        <w:tc>
          <w:tcPr>
            <w:tcW w:w="0" w:type="auto"/>
            <w:vAlign w:val="center"/>
            <w:hideMark/>
          </w:tcPr>
          <w:p w14:paraId="5FBD1FBD" w14:textId="77777777" w:rsidR="00E9511E" w:rsidRPr="00E9511E" w:rsidRDefault="00E9511E" w:rsidP="00883D38">
            <w:pPr>
              <w:spacing w:after="0" w:line="240" w:lineRule="auto"/>
              <w:rPr>
                <w:b/>
                <w:bCs/>
              </w:rPr>
            </w:pPr>
            <w:r w:rsidRPr="00E9511E">
              <w:rPr>
                <w:b/>
                <w:bCs/>
              </w:rPr>
              <w:t>Possible Dataset(s)</w:t>
            </w:r>
          </w:p>
        </w:tc>
        <w:tc>
          <w:tcPr>
            <w:tcW w:w="0" w:type="auto"/>
            <w:vAlign w:val="center"/>
            <w:hideMark/>
          </w:tcPr>
          <w:p w14:paraId="75777830" w14:textId="77777777" w:rsidR="00E9511E" w:rsidRPr="00E9511E" w:rsidRDefault="00E9511E" w:rsidP="00883D38">
            <w:pPr>
              <w:spacing w:after="0" w:line="240" w:lineRule="auto"/>
              <w:rPr>
                <w:b/>
                <w:bCs/>
              </w:rPr>
            </w:pPr>
            <w:r w:rsidRPr="00E9511E">
              <w:rPr>
                <w:b/>
                <w:bCs/>
              </w:rPr>
              <w:t>Key Features</w:t>
            </w:r>
          </w:p>
        </w:tc>
      </w:tr>
      <w:tr w:rsidR="00E9511E" w:rsidRPr="00E9511E" w14:paraId="7431985A" w14:textId="77777777">
        <w:trPr>
          <w:tblCellSpacing w:w="15" w:type="dxa"/>
        </w:trPr>
        <w:tc>
          <w:tcPr>
            <w:tcW w:w="0" w:type="auto"/>
            <w:vAlign w:val="center"/>
            <w:hideMark/>
          </w:tcPr>
          <w:p w14:paraId="665493D7" w14:textId="77777777" w:rsidR="00E9511E" w:rsidRPr="00E9511E" w:rsidRDefault="00E9511E" w:rsidP="00883D38">
            <w:pPr>
              <w:spacing w:after="0" w:line="240" w:lineRule="auto"/>
            </w:pPr>
            <w:r w:rsidRPr="00E9511E">
              <w:t>Type of building, Age of building, Number of residents, Vacant buildings</w:t>
            </w:r>
          </w:p>
        </w:tc>
        <w:tc>
          <w:tcPr>
            <w:tcW w:w="0" w:type="auto"/>
            <w:vAlign w:val="center"/>
            <w:hideMark/>
          </w:tcPr>
          <w:p w14:paraId="55B8805D" w14:textId="77777777" w:rsidR="00E9511E" w:rsidRPr="00E9511E" w:rsidRDefault="00E9511E" w:rsidP="00883D38">
            <w:pPr>
              <w:spacing w:after="0" w:line="240" w:lineRule="auto"/>
            </w:pPr>
            <w:r w:rsidRPr="00E9511E">
              <w:rPr>
                <w:b/>
                <w:bCs/>
              </w:rPr>
              <w:t>Montreal Property Assessment Roll</w:t>
            </w:r>
            <w:r w:rsidRPr="00E9511E">
              <w:t xml:space="preserve"> (open data) + </w:t>
            </w:r>
            <w:r w:rsidRPr="00E9511E">
              <w:rPr>
                <w:b/>
                <w:bCs/>
              </w:rPr>
              <w:t>Statistics Canada Census Housing Data</w:t>
            </w:r>
          </w:p>
        </w:tc>
        <w:tc>
          <w:tcPr>
            <w:tcW w:w="0" w:type="auto"/>
            <w:vAlign w:val="center"/>
            <w:hideMark/>
          </w:tcPr>
          <w:p w14:paraId="222157CA" w14:textId="77777777" w:rsidR="00E9511E" w:rsidRPr="00E9511E" w:rsidRDefault="00E9511E" w:rsidP="00883D38">
            <w:pPr>
              <w:spacing w:after="0" w:line="240" w:lineRule="auto"/>
            </w:pPr>
            <w:r w:rsidRPr="00E9511E">
              <w:t>Building type (single-family, duplex, triplex, apartments), year built, number of dwellings, occupancy rate, vacancy indicators.</w:t>
            </w:r>
          </w:p>
        </w:tc>
      </w:tr>
      <w:tr w:rsidR="00E9511E" w:rsidRPr="00E9511E" w14:paraId="630AD73A" w14:textId="77777777">
        <w:trPr>
          <w:tblCellSpacing w:w="15" w:type="dxa"/>
        </w:trPr>
        <w:tc>
          <w:tcPr>
            <w:tcW w:w="0" w:type="auto"/>
            <w:vAlign w:val="center"/>
            <w:hideMark/>
          </w:tcPr>
          <w:p w14:paraId="2DAEA8D6" w14:textId="77777777" w:rsidR="00E9511E" w:rsidRPr="00E9511E" w:rsidRDefault="00E9511E" w:rsidP="00883D38">
            <w:pPr>
              <w:spacing w:after="0" w:line="240" w:lineRule="auto"/>
            </w:pPr>
            <w:r w:rsidRPr="00E9511E">
              <w:t>Windows (location, size), Number of extinguishers, Distance to hydrant</w:t>
            </w:r>
          </w:p>
        </w:tc>
        <w:tc>
          <w:tcPr>
            <w:tcW w:w="0" w:type="auto"/>
            <w:vAlign w:val="center"/>
            <w:hideMark/>
          </w:tcPr>
          <w:p w14:paraId="208FE233" w14:textId="77777777" w:rsidR="00E9511E" w:rsidRPr="00E9511E" w:rsidRDefault="00E9511E" w:rsidP="00883D38">
            <w:pPr>
              <w:spacing w:after="0" w:line="240" w:lineRule="auto"/>
            </w:pPr>
            <w:r w:rsidRPr="00E9511E">
              <w:rPr>
                <w:b/>
                <w:bCs/>
              </w:rPr>
              <w:t>Building Permit Data</w:t>
            </w:r>
            <w:r w:rsidRPr="00E9511E">
              <w:t xml:space="preserve"> (City of Montreal, sometimes tied to plans) + </w:t>
            </w:r>
            <w:r w:rsidRPr="00E9511E">
              <w:rPr>
                <w:b/>
                <w:bCs/>
              </w:rPr>
              <w:t>Urban Infrastructure datasets (hydrants, hydrant condition, fire stations)</w:t>
            </w:r>
          </w:p>
        </w:tc>
        <w:tc>
          <w:tcPr>
            <w:tcW w:w="0" w:type="auto"/>
            <w:vAlign w:val="center"/>
            <w:hideMark/>
          </w:tcPr>
          <w:p w14:paraId="4AE58ACE" w14:textId="77777777" w:rsidR="00E9511E" w:rsidRPr="00E9511E" w:rsidRDefault="00E9511E" w:rsidP="00883D38">
            <w:pPr>
              <w:spacing w:after="0" w:line="240" w:lineRule="auto"/>
            </w:pPr>
            <w:r w:rsidRPr="00E9511E">
              <w:t>Window count/size (if available in permit/building footprint datasets), hydrant density/distance, safety equipment info if inspections available.</w:t>
            </w:r>
          </w:p>
        </w:tc>
      </w:tr>
      <w:tr w:rsidR="00E9511E" w:rsidRPr="00E9511E" w14:paraId="0D65BDF7" w14:textId="77777777">
        <w:trPr>
          <w:tblCellSpacing w:w="15" w:type="dxa"/>
        </w:trPr>
        <w:tc>
          <w:tcPr>
            <w:tcW w:w="0" w:type="auto"/>
            <w:vAlign w:val="center"/>
            <w:hideMark/>
          </w:tcPr>
          <w:p w14:paraId="31EFB678" w14:textId="77777777" w:rsidR="00E9511E" w:rsidRPr="00E9511E" w:rsidRDefault="00E9511E" w:rsidP="00883D38">
            <w:pPr>
              <w:spacing w:after="0" w:line="240" w:lineRule="auto"/>
            </w:pPr>
            <w:r w:rsidRPr="00E9511E">
              <w:t>Fire alarms, fire detectors, compliance with fire code</w:t>
            </w:r>
          </w:p>
        </w:tc>
        <w:tc>
          <w:tcPr>
            <w:tcW w:w="0" w:type="auto"/>
            <w:vAlign w:val="center"/>
            <w:hideMark/>
          </w:tcPr>
          <w:p w14:paraId="5437F0BC" w14:textId="77777777" w:rsidR="00E9511E" w:rsidRPr="00E9511E" w:rsidRDefault="00E9511E" w:rsidP="00883D38">
            <w:pPr>
              <w:spacing w:after="0" w:line="240" w:lineRule="auto"/>
            </w:pPr>
            <w:r w:rsidRPr="00E9511E">
              <w:rPr>
                <w:b/>
                <w:bCs/>
              </w:rPr>
              <w:t>Fire inspection datasets</w:t>
            </w:r>
            <w:r w:rsidRPr="00E9511E">
              <w:t xml:space="preserve"> (if accessible from SIM or </w:t>
            </w:r>
            <w:proofErr w:type="spellStart"/>
            <w:r w:rsidRPr="00E9511E">
              <w:t>Régie</w:t>
            </w:r>
            <w:proofErr w:type="spellEnd"/>
            <w:r w:rsidRPr="00E9511E">
              <w:t xml:space="preserve"> du </w:t>
            </w:r>
            <w:proofErr w:type="spellStart"/>
            <w:r w:rsidRPr="00E9511E">
              <w:t>bâtiment</w:t>
            </w:r>
            <w:proofErr w:type="spellEnd"/>
            <w:r w:rsidRPr="00E9511E">
              <w:t xml:space="preserve"> du Québec)</w:t>
            </w:r>
          </w:p>
        </w:tc>
        <w:tc>
          <w:tcPr>
            <w:tcW w:w="0" w:type="auto"/>
            <w:vAlign w:val="center"/>
            <w:hideMark/>
          </w:tcPr>
          <w:p w14:paraId="011B3FA8" w14:textId="77777777" w:rsidR="00E9511E" w:rsidRPr="00E9511E" w:rsidRDefault="00E9511E" w:rsidP="00883D38">
            <w:pPr>
              <w:spacing w:after="0" w:line="240" w:lineRule="auto"/>
            </w:pPr>
            <w:r w:rsidRPr="00E9511E">
              <w:t>Presence of alarms, extinguishers, compliance violations.</w:t>
            </w:r>
          </w:p>
        </w:tc>
      </w:tr>
    </w:tbl>
    <w:p w14:paraId="13356D79" w14:textId="77777777" w:rsidR="00E9511E" w:rsidRPr="00E9511E" w:rsidRDefault="00E9511E" w:rsidP="00883D38">
      <w:pPr>
        <w:spacing w:after="0" w:line="240" w:lineRule="auto"/>
      </w:pPr>
      <w:r w:rsidRPr="00E9511E">
        <w:pict w14:anchorId="3DE63D2A">
          <v:rect id="_x0000_i1114" style="width:0;height:1.5pt" o:hralign="center" o:hrstd="t" o:hr="t" fillcolor="#a0a0a0" stroked="f"/>
        </w:pict>
      </w:r>
    </w:p>
    <w:p w14:paraId="03B5778A" w14:textId="77777777" w:rsidR="00E9511E" w:rsidRPr="00E9511E" w:rsidRDefault="00E9511E" w:rsidP="00883D38">
      <w:pPr>
        <w:spacing w:after="0" w:line="240" w:lineRule="auto"/>
        <w:rPr>
          <w:b/>
          <w:bCs/>
        </w:rPr>
      </w:pPr>
      <w:r w:rsidRPr="00E9511E">
        <w:rPr>
          <w:rFonts w:ascii="Segoe UI Emoji" w:hAnsi="Segoe UI Emoji" w:cs="Segoe UI Emoji"/>
          <w:b/>
          <w:bCs/>
        </w:rPr>
        <w:t>🔹</w:t>
      </w:r>
      <w:r w:rsidRPr="00E9511E">
        <w:rPr>
          <w:b/>
          <w:bCs/>
        </w:rPr>
        <w:t xml:space="preserve"> 2. Socioeconomic &amp; Demographic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2611"/>
        <w:gridCol w:w="3513"/>
      </w:tblGrid>
      <w:tr w:rsidR="00E9511E" w:rsidRPr="00E9511E" w14:paraId="3999C797" w14:textId="77777777">
        <w:trPr>
          <w:tblHeader/>
          <w:tblCellSpacing w:w="15" w:type="dxa"/>
        </w:trPr>
        <w:tc>
          <w:tcPr>
            <w:tcW w:w="0" w:type="auto"/>
            <w:vAlign w:val="center"/>
            <w:hideMark/>
          </w:tcPr>
          <w:p w14:paraId="63B7AA48" w14:textId="77777777" w:rsidR="00E9511E" w:rsidRPr="00E9511E" w:rsidRDefault="00E9511E" w:rsidP="00883D38">
            <w:pPr>
              <w:spacing w:after="0" w:line="240" w:lineRule="auto"/>
              <w:rPr>
                <w:b/>
                <w:bCs/>
              </w:rPr>
            </w:pPr>
            <w:r w:rsidRPr="00E9511E">
              <w:rPr>
                <w:b/>
                <w:bCs/>
              </w:rPr>
              <w:t>Factor</w:t>
            </w:r>
          </w:p>
        </w:tc>
        <w:tc>
          <w:tcPr>
            <w:tcW w:w="0" w:type="auto"/>
            <w:vAlign w:val="center"/>
            <w:hideMark/>
          </w:tcPr>
          <w:p w14:paraId="180C76BF" w14:textId="77777777" w:rsidR="00E9511E" w:rsidRPr="00E9511E" w:rsidRDefault="00E9511E" w:rsidP="00883D38">
            <w:pPr>
              <w:spacing w:after="0" w:line="240" w:lineRule="auto"/>
              <w:rPr>
                <w:b/>
                <w:bCs/>
              </w:rPr>
            </w:pPr>
            <w:r w:rsidRPr="00E9511E">
              <w:rPr>
                <w:b/>
                <w:bCs/>
              </w:rPr>
              <w:t>Possible Dataset(s)</w:t>
            </w:r>
          </w:p>
        </w:tc>
        <w:tc>
          <w:tcPr>
            <w:tcW w:w="0" w:type="auto"/>
            <w:vAlign w:val="center"/>
            <w:hideMark/>
          </w:tcPr>
          <w:p w14:paraId="31342C71" w14:textId="77777777" w:rsidR="00E9511E" w:rsidRPr="00E9511E" w:rsidRDefault="00E9511E" w:rsidP="00883D38">
            <w:pPr>
              <w:spacing w:after="0" w:line="240" w:lineRule="auto"/>
              <w:rPr>
                <w:b/>
                <w:bCs/>
              </w:rPr>
            </w:pPr>
            <w:r w:rsidRPr="00E9511E">
              <w:rPr>
                <w:b/>
                <w:bCs/>
              </w:rPr>
              <w:t>Key Features</w:t>
            </w:r>
          </w:p>
        </w:tc>
      </w:tr>
      <w:tr w:rsidR="00E9511E" w:rsidRPr="00E9511E" w14:paraId="6234121F" w14:textId="77777777">
        <w:trPr>
          <w:tblCellSpacing w:w="15" w:type="dxa"/>
        </w:trPr>
        <w:tc>
          <w:tcPr>
            <w:tcW w:w="0" w:type="auto"/>
            <w:vAlign w:val="center"/>
            <w:hideMark/>
          </w:tcPr>
          <w:p w14:paraId="5B8AABD8" w14:textId="77777777" w:rsidR="00E9511E" w:rsidRPr="00E9511E" w:rsidRDefault="00E9511E" w:rsidP="00883D38">
            <w:pPr>
              <w:spacing w:after="0" w:line="240" w:lineRule="auto"/>
            </w:pPr>
            <w:r w:rsidRPr="00E9511E">
              <w:t>Population age, Household income, Average number of residents</w:t>
            </w:r>
          </w:p>
        </w:tc>
        <w:tc>
          <w:tcPr>
            <w:tcW w:w="0" w:type="auto"/>
            <w:vAlign w:val="center"/>
            <w:hideMark/>
          </w:tcPr>
          <w:p w14:paraId="71EF5BF3" w14:textId="77777777" w:rsidR="00E9511E" w:rsidRPr="00E9511E" w:rsidRDefault="00E9511E" w:rsidP="00883D38">
            <w:pPr>
              <w:spacing w:after="0" w:line="240" w:lineRule="auto"/>
            </w:pPr>
            <w:r w:rsidRPr="00E9511E">
              <w:rPr>
                <w:b/>
                <w:bCs/>
              </w:rPr>
              <w:t>Statistics Canada Census Profiles</w:t>
            </w:r>
          </w:p>
        </w:tc>
        <w:tc>
          <w:tcPr>
            <w:tcW w:w="0" w:type="auto"/>
            <w:vAlign w:val="center"/>
            <w:hideMark/>
          </w:tcPr>
          <w:p w14:paraId="06A77B5B" w14:textId="77777777" w:rsidR="00E9511E" w:rsidRPr="00E9511E" w:rsidRDefault="00E9511E" w:rsidP="00883D38">
            <w:pPr>
              <w:spacing w:after="0" w:line="240" w:lineRule="auto"/>
            </w:pPr>
            <w:r w:rsidRPr="00E9511E">
              <w:t>Median age, % elderly, household income, household size.</w:t>
            </w:r>
          </w:p>
        </w:tc>
      </w:tr>
      <w:tr w:rsidR="00E9511E" w:rsidRPr="00E9511E" w14:paraId="62345F87" w14:textId="77777777">
        <w:trPr>
          <w:tblCellSpacing w:w="15" w:type="dxa"/>
        </w:trPr>
        <w:tc>
          <w:tcPr>
            <w:tcW w:w="0" w:type="auto"/>
            <w:vAlign w:val="center"/>
            <w:hideMark/>
          </w:tcPr>
          <w:p w14:paraId="02A814B8" w14:textId="77777777" w:rsidR="00E9511E" w:rsidRPr="00E9511E" w:rsidRDefault="00E9511E" w:rsidP="00883D38">
            <w:pPr>
              <w:spacing w:after="0" w:line="240" w:lineRule="auto"/>
            </w:pPr>
            <w:r w:rsidRPr="00E9511E">
              <w:t>Neighborhood crime rate</w:t>
            </w:r>
          </w:p>
        </w:tc>
        <w:tc>
          <w:tcPr>
            <w:tcW w:w="0" w:type="auto"/>
            <w:vAlign w:val="center"/>
            <w:hideMark/>
          </w:tcPr>
          <w:p w14:paraId="052F8813" w14:textId="77777777" w:rsidR="00E9511E" w:rsidRPr="00E9511E" w:rsidRDefault="00E9511E" w:rsidP="00883D38">
            <w:pPr>
              <w:spacing w:after="0" w:line="240" w:lineRule="auto"/>
            </w:pPr>
            <w:r w:rsidRPr="00E9511E">
              <w:rPr>
                <w:b/>
                <w:bCs/>
              </w:rPr>
              <w:t>Montreal Police SPVM Open Data</w:t>
            </w:r>
          </w:p>
        </w:tc>
        <w:tc>
          <w:tcPr>
            <w:tcW w:w="0" w:type="auto"/>
            <w:vAlign w:val="center"/>
            <w:hideMark/>
          </w:tcPr>
          <w:p w14:paraId="0B840159" w14:textId="77777777" w:rsidR="00E9511E" w:rsidRPr="00E9511E" w:rsidRDefault="00E9511E" w:rsidP="00883D38">
            <w:pPr>
              <w:spacing w:after="0" w:line="240" w:lineRule="auto"/>
            </w:pPr>
            <w:r w:rsidRPr="00E9511E">
              <w:t>Reported crimes per neighborhood (proxy for socioeconomic stress, possible fire-setting).</w:t>
            </w:r>
          </w:p>
        </w:tc>
      </w:tr>
      <w:tr w:rsidR="00E9511E" w:rsidRPr="00E9511E" w14:paraId="35DC9E38" w14:textId="77777777">
        <w:trPr>
          <w:tblCellSpacing w:w="15" w:type="dxa"/>
        </w:trPr>
        <w:tc>
          <w:tcPr>
            <w:tcW w:w="0" w:type="auto"/>
            <w:vAlign w:val="center"/>
            <w:hideMark/>
          </w:tcPr>
          <w:p w14:paraId="0E41B56F" w14:textId="77777777" w:rsidR="00E9511E" w:rsidRPr="00E9511E" w:rsidRDefault="00E9511E" w:rsidP="00883D38">
            <w:pPr>
              <w:spacing w:after="0" w:line="240" w:lineRule="auto"/>
            </w:pPr>
            <w:r w:rsidRPr="00E9511E">
              <w:t>Owner has phone (proxy: communication/digital access)</w:t>
            </w:r>
          </w:p>
        </w:tc>
        <w:tc>
          <w:tcPr>
            <w:tcW w:w="0" w:type="auto"/>
            <w:vAlign w:val="center"/>
            <w:hideMark/>
          </w:tcPr>
          <w:p w14:paraId="09DA2BC9" w14:textId="77777777" w:rsidR="00E9511E" w:rsidRPr="00E9511E" w:rsidRDefault="00E9511E" w:rsidP="00883D38">
            <w:pPr>
              <w:spacing w:after="0" w:line="240" w:lineRule="auto"/>
            </w:pPr>
            <w:r w:rsidRPr="00E9511E">
              <w:rPr>
                <w:b/>
                <w:bCs/>
              </w:rPr>
              <w:t>Census – Technology Access Data (Internet, cell access, telephone service)</w:t>
            </w:r>
          </w:p>
        </w:tc>
        <w:tc>
          <w:tcPr>
            <w:tcW w:w="0" w:type="auto"/>
            <w:vAlign w:val="center"/>
            <w:hideMark/>
          </w:tcPr>
          <w:p w14:paraId="11CE63F0" w14:textId="77777777" w:rsidR="00E9511E" w:rsidRPr="00E9511E" w:rsidRDefault="00E9511E" w:rsidP="00883D38">
            <w:pPr>
              <w:spacing w:after="0" w:line="240" w:lineRule="auto"/>
            </w:pPr>
            <w:r w:rsidRPr="00E9511E">
              <w:t>% of households with telephone/internet access (indicator of ability to report incidents quickly).</w:t>
            </w:r>
          </w:p>
        </w:tc>
      </w:tr>
    </w:tbl>
    <w:p w14:paraId="6BAE8E60" w14:textId="77777777" w:rsidR="00E9511E" w:rsidRPr="00E9511E" w:rsidRDefault="00E9511E" w:rsidP="00883D38">
      <w:pPr>
        <w:spacing w:after="0" w:line="240" w:lineRule="auto"/>
      </w:pPr>
      <w:r w:rsidRPr="00E9511E">
        <w:pict w14:anchorId="44C542B5">
          <v:rect id="_x0000_i1115" style="width:0;height:1.5pt" o:hralign="center" o:hrstd="t" o:hr="t" fillcolor="#a0a0a0" stroked="f"/>
        </w:pict>
      </w:r>
    </w:p>
    <w:p w14:paraId="2298F662" w14:textId="77777777" w:rsidR="00E9511E" w:rsidRPr="00E9511E" w:rsidRDefault="00E9511E" w:rsidP="00883D38">
      <w:pPr>
        <w:spacing w:after="0" w:line="240" w:lineRule="auto"/>
        <w:rPr>
          <w:b/>
          <w:bCs/>
        </w:rPr>
      </w:pPr>
      <w:r w:rsidRPr="00E9511E">
        <w:rPr>
          <w:rFonts w:ascii="Segoe UI Emoji" w:hAnsi="Segoe UI Emoji" w:cs="Segoe UI Emoji"/>
          <w:b/>
          <w:bCs/>
        </w:rPr>
        <w:t>🔹</w:t>
      </w:r>
      <w:r w:rsidRPr="00E9511E">
        <w:rPr>
          <w:b/>
          <w:bCs/>
        </w:rPr>
        <w:t xml:space="preserve"> 3. Behavioral &amp; Human Risk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1"/>
        <w:gridCol w:w="2852"/>
        <w:gridCol w:w="2737"/>
      </w:tblGrid>
      <w:tr w:rsidR="00E9511E" w:rsidRPr="00E9511E" w14:paraId="0C9CBAF3" w14:textId="77777777">
        <w:trPr>
          <w:tblHeader/>
          <w:tblCellSpacing w:w="15" w:type="dxa"/>
        </w:trPr>
        <w:tc>
          <w:tcPr>
            <w:tcW w:w="0" w:type="auto"/>
            <w:vAlign w:val="center"/>
            <w:hideMark/>
          </w:tcPr>
          <w:p w14:paraId="6130CAAB" w14:textId="77777777" w:rsidR="00E9511E" w:rsidRPr="00E9511E" w:rsidRDefault="00E9511E" w:rsidP="00883D38">
            <w:pPr>
              <w:spacing w:after="0" w:line="240" w:lineRule="auto"/>
              <w:rPr>
                <w:b/>
                <w:bCs/>
              </w:rPr>
            </w:pPr>
            <w:r w:rsidRPr="00E9511E">
              <w:rPr>
                <w:b/>
                <w:bCs/>
              </w:rPr>
              <w:t>Factor</w:t>
            </w:r>
          </w:p>
        </w:tc>
        <w:tc>
          <w:tcPr>
            <w:tcW w:w="0" w:type="auto"/>
            <w:vAlign w:val="center"/>
            <w:hideMark/>
          </w:tcPr>
          <w:p w14:paraId="27DBDD63" w14:textId="77777777" w:rsidR="00E9511E" w:rsidRPr="00E9511E" w:rsidRDefault="00E9511E" w:rsidP="00883D38">
            <w:pPr>
              <w:spacing w:after="0" w:line="240" w:lineRule="auto"/>
              <w:rPr>
                <w:b/>
                <w:bCs/>
              </w:rPr>
            </w:pPr>
            <w:r w:rsidRPr="00E9511E">
              <w:rPr>
                <w:b/>
                <w:bCs/>
              </w:rPr>
              <w:t>Possible Dataset(s)</w:t>
            </w:r>
          </w:p>
        </w:tc>
        <w:tc>
          <w:tcPr>
            <w:tcW w:w="0" w:type="auto"/>
            <w:vAlign w:val="center"/>
            <w:hideMark/>
          </w:tcPr>
          <w:p w14:paraId="38C8DB95" w14:textId="77777777" w:rsidR="00E9511E" w:rsidRPr="00E9511E" w:rsidRDefault="00E9511E" w:rsidP="00883D38">
            <w:pPr>
              <w:spacing w:after="0" w:line="240" w:lineRule="auto"/>
              <w:rPr>
                <w:b/>
                <w:bCs/>
              </w:rPr>
            </w:pPr>
            <w:r w:rsidRPr="00E9511E">
              <w:rPr>
                <w:b/>
                <w:bCs/>
              </w:rPr>
              <w:t>Key Features</w:t>
            </w:r>
          </w:p>
        </w:tc>
      </w:tr>
      <w:tr w:rsidR="00E9511E" w:rsidRPr="00E9511E" w14:paraId="246165F2" w14:textId="77777777">
        <w:trPr>
          <w:tblCellSpacing w:w="15" w:type="dxa"/>
        </w:trPr>
        <w:tc>
          <w:tcPr>
            <w:tcW w:w="0" w:type="auto"/>
            <w:vAlign w:val="center"/>
            <w:hideMark/>
          </w:tcPr>
          <w:p w14:paraId="73BCAB41" w14:textId="77777777" w:rsidR="00E9511E" w:rsidRPr="00E9511E" w:rsidRDefault="00E9511E" w:rsidP="00883D38">
            <w:pPr>
              <w:spacing w:after="0" w:line="240" w:lineRule="auto"/>
            </w:pPr>
            <w:r w:rsidRPr="00E9511E">
              <w:t>Human negligence/distraction (cooking, unattended appliances), Smoking, Electrical malfunction, Heating equipment, Candles/open flame</w:t>
            </w:r>
          </w:p>
        </w:tc>
        <w:tc>
          <w:tcPr>
            <w:tcW w:w="0" w:type="auto"/>
            <w:vAlign w:val="center"/>
            <w:hideMark/>
          </w:tcPr>
          <w:p w14:paraId="2802D88C" w14:textId="77777777" w:rsidR="00E9511E" w:rsidRPr="00E9511E" w:rsidRDefault="00E9511E" w:rsidP="00883D38">
            <w:pPr>
              <w:spacing w:after="0" w:line="240" w:lineRule="auto"/>
            </w:pPr>
            <w:r w:rsidRPr="00E9511E">
              <w:rPr>
                <w:b/>
                <w:bCs/>
              </w:rPr>
              <w:t>SIM Fire Incident Reports (</w:t>
            </w:r>
            <w:proofErr w:type="gramStart"/>
            <w:r w:rsidRPr="00E9511E">
              <w:rPr>
                <w:b/>
                <w:bCs/>
              </w:rPr>
              <w:t>existing)</w:t>
            </w:r>
            <w:r w:rsidRPr="00E9511E">
              <w:t xml:space="preserve"> —</w:t>
            </w:r>
            <w:proofErr w:type="gramEnd"/>
            <w:r w:rsidRPr="00E9511E">
              <w:t xml:space="preserve"> cause categories are usually recorded.</w:t>
            </w:r>
          </w:p>
        </w:tc>
        <w:tc>
          <w:tcPr>
            <w:tcW w:w="0" w:type="auto"/>
            <w:vAlign w:val="center"/>
            <w:hideMark/>
          </w:tcPr>
          <w:p w14:paraId="103A371F" w14:textId="77777777" w:rsidR="00E9511E" w:rsidRPr="00E9511E" w:rsidRDefault="00E9511E" w:rsidP="00883D38">
            <w:pPr>
              <w:spacing w:after="0" w:line="240" w:lineRule="auto"/>
            </w:pPr>
            <w:r w:rsidRPr="00E9511E">
              <w:t>Incident cause breakdown: % cooking, % electrical, % smoking, % heating. Can be aggregated by area to model local behavioral risks.</w:t>
            </w:r>
          </w:p>
        </w:tc>
      </w:tr>
      <w:tr w:rsidR="00E9511E" w:rsidRPr="00E9511E" w14:paraId="554725AA" w14:textId="77777777">
        <w:trPr>
          <w:tblCellSpacing w:w="15" w:type="dxa"/>
        </w:trPr>
        <w:tc>
          <w:tcPr>
            <w:tcW w:w="0" w:type="auto"/>
            <w:vAlign w:val="center"/>
            <w:hideMark/>
          </w:tcPr>
          <w:p w14:paraId="4790CBE8" w14:textId="77777777" w:rsidR="00E9511E" w:rsidRPr="00E9511E" w:rsidRDefault="00E9511E" w:rsidP="00883D38">
            <w:pPr>
              <w:spacing w:after="0" w:line="240" w:lineRule="auto"/>
            </w:pPr>
            <w:r w:rsidRPr="00E9511E">
              <w:lastRenderedPageBreak/>
              <w:t>Gas cylinder mishandling, Improper storage of goods</w:t>
            </w:r>
          </w:p>
        </w:tc>
        <w:tc>
          <w:tcPr>
            <w:tcW w:w="0" w:type="auto"/>
            <w:vAlign w:val="center"/>
            <w:hideMark/>
          </w:tcPr>
          <w:p w14:paraId="18EB58B4" w14:textId="77777777" w:rsidR="00E9511E" w:rsidRPr="00E9511E" w:rsidRDefault="00E9511E" w:rsidP="00883D38">
            <w:pPr>
              <w:spacing w:after="0" w:line="240" w:lineRule="auto"/>
            </w:pPr>
            <w:r w:rsidRPr="00E9511E">
              <w:rPr>
                <w:b/>
                <w:bCs/>
              </w:rPr>
              <w:t>Municipal hazardous material permits/inspection records</w:t>
            </w:r>
            <w:r w:rsidRPr="00E9511E">
              <w:t xml:space="preserve"> (if accessible).</w:t>
            </w:r>
          </w:p>
        </w:tc>
        <w:tc>
          <w:tcPr>
            <w:tcW w:w="0" w:type="auto"/>
            <w:vAlign w:val="center"/>
            <w:hideMark/>
          </w:tcPr>
          <w:p w14:paraId="17B6A791" w14:textId="77777777" w:rsidR="00E9511E" w:rsidRPr="00E9511E" w:rsidRDefault="00E9511E" w:rsidP="00883D38">
            <w:pPr>
              <w:spacing w:after="0" w:line="240" w:lineRule="auto"/>
            </w:pPr>
            <w:r w:rsidRPr="00E9511E">
              <w:t>Gas use permits, storage violations, reported hazmat incidents.</w:t>
            </w:r>
          </w:p>
        </w:tc>
      </w:tr>
    </w:tbl>
    <w:p w14:paraId="257CC93F" w14:textId="77777777" w:rsidR="00E9511E" w:rsidRPr="00E9511E" w:rsidRDefault="00E9511E" w:rsidP="00883D38">
      <w:pPr>
        <w:spacing w:after="0" w:line="240" w:lineRule="auto"/>
      </w:pPr>
      <w:r w:rsidRPr="00E9511E">
        <w:pict w14:anchorId="5E9CFA69">
          <v:rect id="_x0000_i1116" style="width:0;height:1.5pt" o:hralign="center" o:hrstd="t" o:hr="t" fillcolor="#a0a0a0" stroked="f"/>
        </w:pict>
      </w:r>
    </w:p>
    <w:p w14:paraId="3F412B3C" w14:textId="77777777" w:rsidR="00E9511E" w:rsidRPr="00E9511E" w:rsidRDefault="00E9511E" w:rsidP="00883D38">
      <w:pPr>
        <w:spacing w:after="0" w:line="240" w:lineRule="auto"/>
        <w:rPr>
          <w:b/>
          <w:bCs/>
        </w:rPr>
      </w:pPr>
      <w:r w:rsidRPr="00E9511E">
        <w:rPr>
          <w:rFonts w:ascii="Segoe UI Emoji" w:hAnsi="Segoe UI Emoji" w:cs="Segoe UI Emoji"/>
          <w:b/>
          <w:bCs/>
        </w:rPr>
        <w:t>🔹</w:t>
      </w:r>
      <w:r w:rsidRPr="00E9511E">
        <w:rPr>
          <w:b/>
          <w:bCs/>
        </w:rPr>
        <w:t xml:space="preserve"> 4. Environmental &amp; Land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3911"/>
        <w:gridCol w:w="2815"/>
      </w:tblGrid>
      <w:tr w:rsidR="00E9511E" w:rsidRPr="00E9511E" w14:paraId="340086D9" w14:textId="77777777">
        <w:trPr>
          <w:tblHeader/>
          <w:tblCellSpacing w:w="15" w:type="dxa"/>
        </w:trPr>
        <w:tc>
          <w:tcPr>
            <w:tcW w:w="0" w:type="auto"/>
            <w:vAlign w:val="center"/>
            <w:hideMark/>
          </w:tcPr>
          <w:p w14:paraId="42248339" w14:textId="77777777" w:rsidR="00E9511E" w:rsidRPr="00E9511E" w:rsidRDefault="00E9511E" w:rsidP="00883D38">
            <w:pPr>
              <w:spacing w:after="0" w:line="240" w:lineRule="auto"/>
              <w:rPr>
                <w:b/>
                <w:bCs/>
              </w:rPr>
            </w:pPr>
            <w:r w:rsidRPr="00E9511E">
              <w:rPr>
                <w:b/>
                <w:bCs/>
              </w:rPr>
              <w:t>Factor</w:t>
            </w:r>
          </w:p>
        </w:tc>
        <w:tc>
          <w:tcPr>
            <w:tcW w:w="0" w:type="auto"/>
            <w:vAlign w:val="center"/>
            <w:hideMark/>
          </w:tcPr>
          <w:p w14:paraId="0DCB072A" w14:textId="77777777" w:rsidR="00E9511E" w:rsidRPr="00E9511E" w:rsidRDefault="00E9511E" w:rsidP="00883D38">
            <w:pPr>
              <w:spacing w:after="0" w:line="240" w:lineRule="auto"/>
              <w:rPr>
                <w:b/>
                <w:bCs/>
              </w:rPr>
            </w:pPr>
            <w:r w:rsidRPr="00E9511E">
              <w:rPr>
                <w:b/>
                <w:bCs/>
              </w:rPr>
              <w:t>Possible Dataset(s)</w:t>
            </w:r>
          </w:p>
        </w:tc>
        <w:tc>
          <w:tcPr>
            <w:tcW w:w="0" w:type="auto"/>
            <w:vAlign w:val="center"/>
            <w:hideMark/>
          </w:tcPr>
          <w:p w14:paraId="40DE877C" w14:textId="77777777" w:rsidR="00E9511E" w:rsidRPr="00E9511E" w:rsidRDefault="00E9511E" w:rsidP="00883D38">
            <w:pPr>
              <w:spacing w:after="0" w:line="240" w:lineRule="auto"/>
              <w:rPr>
                <w:b/>
                <w:bCs/>
              </w:rPr>
            </w:pPr>
            <w:r w:rsidRPr="00E9511E">
              <w:rPr>
                <w:b/>
                <w:bCs/>
              </w:rPr>
              <w:t>Key Features</w:t>
            </w:r>
          </w:p>
        </w:tc>
      </w:tr>
      <w:tr w:rsidR="00E9511E" w:rsidRPr="00E9511E" w14:paraId="3653B0DC" w14:textId="77777777">
        <w:trPr>
          <w:tblCellSpacing w:w="15" w:type="dxa"/>
        </w:trPr>
        <w:tc>
          <w:tcPr>
            <w:tcW w:w="0" w:type="auto"/>
            <w:vAlign w:val="center"/>
            <w:hideMark/>
          </w:tcPr>
          <w:p w14:paraId="134214C4" w14:textId="77777777" w:rsidR="00E9511E" w:rsidRPr="00E9511E" w:rsidRDefault="00E9511E" w:rsidP="00883D38">
            <w:pPr>
              <w:spacing w:after="0" w:line="240" w:lineRule="auto"/>
            </w:pPr>
            <w:r w:rsidRPr="00E9511E">
              <w:t>Close to forest/green areas</w:t>
            </w:r>
          </w:p>
        </w:tc>
        <w:tc>
          <w:tcPr>
            <w:tcW w:w="0" w:type="auto"/>
            <w:vAlign w:val="center"/>
            <w:hideMark/>
          </w:tcPr>
          <w:p w14:paraId="69236630" w14:textId="77777777" w:rsidR="00E9511E" w:rsidRPr="00E9511E" w:rsidRDefault="00E9511E" w:rsidP="00883D38">
            <w:pPr>
              <w:spacing w:after="0" w:line="240" w:lineRule="auto"/>
            </w:pPr>
            <w:r w:rsidRPr="00E9511E">
              <w:rPr>
                <w:b/>
                <w:bCs/>
              </w:rPr>
              <w:t xml:space="preserve">Montreal Land Use GIS Data / </w:t>
            </w:r>
            <w:proofErr w:type="spellStart"/>
            <w:r w:rsidRPr="00E9511E">
              <w:rPr>
                <w:b/>
                <w:bCs/>
              </w:rPr>
              <w:t>CanVec</w:t>
            </w:r>
            <w:proofErr w:type="spellEnd"/>
            <w:r w:rsidRPr="00E9511E">
              <w:rPr>
                <w:b/>
                <w:bCs/>
              </w:rPr>
              <w:t xml:space="preserve"> Land Cover (Natural Resources Canada)</w:t>
            </w:r>
          </w:p>
        </w:tc>
        <w:tc>
          <w:tcPr>
            <w:tcW w:w="0" w:type="auto"/>
            <w:vAlign w:val="center"/>
            <w:hideMark/>
          </w:tcPr>
          <w:p w14:paraId="0E14281E" w14:textId="77777777" w:rsidR="00E9511E" w:rsidRPr="00E9511E" w:rsidRDefault="00E9511E" w:rsidP="00883D38">
            <w:pPr>
              <w:spacing w:after="0" w:line="240" w:lineRule="auto"/>
            </w:pPr>
            <w:r w:rsidRPr="00E9511E">
              <w:t>Distance to forest, density of trees, wildland-urban interface zones.</w:t>
            </w:r>
          </w:p>
        </w:tc>
      </w:tr>
      <w:tr w:rsidR="00E9511E" w:rsidRPr="00E9511E" w14:paraId="5CE13F35" w14:textId="77777777">
        <w:trPr>
          <w:tblCellSpacing w:w="15" w:type="dxa"/>
        </w:trPr>
        <w:tc>
          <w:tcPr>
            <w:tcW w:w="0" w:type="auto"/>
            <w:vAlign w:val="center"/>
            <w:hideMark/>
          </w:tcPr>
          <w:p w14:paraId="43B4B6F9" w14:textId="77777777" w:rsidR="00E9511E" w:rsidRPr="00E9511E" w:rsidRDefault="00E9511E" w:rsidP="00883D38">
            <w:pPr>
              <w:spacing w:after="0" w:line="240" w:lineRule="auto"/>
            </w:pPr>
            <w:r w:rsidRPr="00E9511E">
              <w:t>Land use zoning (residential, commercial, mixed use, industrial)</w:t>
            </w:r>
          </w:p>
        </w:tc>
        <w:tc>
          <w:tcPr>
            <w:tcW w:w="0" w:type="auto"/>
            <w:vAlign w:val="center"/>
            <w:hideMark/>
          </w:tcPr>
          <w:p w14:paraId="06DC3A23" w14:textId="77777777" w:rsidR="00E9511E" w:rsidRPr="00E9511E" w:rsidRDefault="00E9511E" w:rsidP="00883D38">
            <w:pPr>
              <w:spacing w:after="0" w:line="240" w:lineRule="auto"/>
            </w:pPr>
            <w:r w:rsidRPr="00E9511E">
              <w:rPr>
                <w:b/>
                <w:bCs/>
              </w:rPr>
              <w:t>Montreal Land Use &amp; Zoning Data (open data)</w:t>
            </w:r>
          </w:p>
        </w:tc>
        <w:tc>
          <w:tcPr>
            <w:tcW w:w="0" w:type="auto"/>
            <w:vAlign w:val="center"/>
            <w:hideMark/>
          </w:tcPr>
          <w:p w14:paraId="49AF15B9" w14:textId="77777777" w:rsidR="00E9511E" w:rsidRPr="00E9511E" w:rsidRDefault="00E9511E" w:rsidP="00883D38">
            <w:pPr>
              <w:spacing w:after="0" w:line="240" w:lineRule="auto"/>
            </w:pPr>
            <w:r w:rsidRPr="00E9511E">
              <w:t>Type of land parcel, zoning category, mixed-use vs. strictly residential.</w:t>
            </w:r>
          </w:p>
        </w:tc>
      </w:tr>
      <w:tr w:rsidR="00E9511E" w:rsidRPr="00E9511E" w14:paraId="133DFA7A" w14:textId="77777777">
        <w:trPr>
          <w:tblCellSpacing w:w="15" w:type="dxa"/>
        </w:trPr>
        <w:tc>
          <w:tcPr>
            <w:tcW w:w="0" w:type="auto"/>
            <w:vAlign w:val="center"/>
            <w:hideMark/>
          </w:tcPr>
          <w:p w14:paraId="4842CEC3" w14:textId="77777777" w:rsidR="00E9511E" w:rsidRPr="00E9511E" w:rsidRDefault="00E9511E" w:rsidP="00883D38">
            <w:pPr>
              <w:spacing w:after="0" w:line="240" w:lineRule="auto"/>
            </w:pPr>
            <w:r w:rsidRPr="00E9511E">
              <w:t>Location of supermarkets (and similar high-footfall sites)</w:t>
            </w:r>
          </w:p>
        </w:tc>
        <w:tc>
          <w:tcPr>
            <w:tcW w:w="0" w:type="auto"/>
            <w:vAlign w:val="center"/>
            <w:hideMark/>
          </w:tcPr>
          <w:p w14:paraId="4602E801" w14:textId="77777777" w:rsidR="00E9511E" w:rsidRPr="00E9511E" w:rsidRDefault="00E9511E" w:rsidP="00883D38">
            <w:pPr>
              <w:spacing w:after="0" w:line="240" w:lineRule="auto"/>
            </w:pPr>
            <w:r w:rsidRPr="00E9511E">
              <w:rPr>
                <w:b/>
                <w:bCs/>
              </w:rPr>
              <w:t>Business Listings / Points of Interest Data (Montreal Open Data, or private sources like OpenStreetMap)</w:t>
            </w:r>
          </w:p>
        </w:tc>
        <w:tc>
          <w:tcPr>
            <w:tcW w:w="0" w:type="auto"/>
            <w:vAlign w:val="center"/>
            <w:hideMark/>
          </w:tcPr>
          <w:p w14:paraId="788B4E0B" w14:textId="77777777" w:rsidR="00E9511E" w:rsidRPr="00E9511E" w:rsidRDefault="00E9511E" w:rsidP="00883D38">
            <w:pPr>
              <w:spacing w:after="0" w:line="240" w:lineRule="auto"/>
            </w:pPr>
            <w:r w:rsidRPr="00E9511E">
              <w:t>Location of supermarkets, shops, restaurants; foot traffic density.</w:t>
            </w:r>
          </w:p>
        </w:tc>
      </w:tr>
    </w:tbl>
    <w:p w14:paraId="4BBEE52C" w14:textId="77777777" w:rsidR="00E9511E" w:rsidRPr="00E9511E" w:rsidRDefault="00E9511E" w:rsidP="00883D38">
      <w:pPr>
        <w:spacing w:after="0" w:line="240" w:lineRule="auto"/>
      </w:pPr>
      <w:r w:rsidRPr="00E9511E">
        <w:pict w14:anchorId="473F741F">
          <v:rect id="_x0000_i1117" style="width:0;height:1.5pt" o:hralign="center" o:hrstd="t" o:hr="t" fillcolor="#a0a0a0" stroked="f"/>
        </w:pict>
      </w:r>
    </w:p>
    <w:p w14:paraId="756AB46E" w14:textId="77777777" w:rsidR="00E9511E" w:rsidRPr="00E9511E" w:rsidRDefault="00E9511E" w:rsidP="00883D38">
      <w:pPr>
        <w:spacing w:after="0" w:line="240" w:lineRule="auto"/>
        <w:rPr>
          <w:b/>
          <w:bCs/>
        </w:rPr>
      </w:pPr>
      <w:r w:rsidRPr="00E9511E">
        <w:rPr>
          <w:rFonts w:ascii="Segoe UI Emoji" w:hAnsi="Segoe UI Emoji" w:cs="Segoe UI Emoji"/>
          <w:b/>
          <w:bCs/>
        </w:rPr>
        <w:t>🔹</w:t>
      </w:r>
      <w:r w:rsidRPr="00E9511E">
        <w:rPr>
          <w:b/>
          <w:bCs/>
        </w:rPr>
        <w:t xml:space="preserve"> 5. Operational &amp; Firefighter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3560"/>
        <w:gridCol w:w="3141"/>
      </w:tblGrid>
      <w:tr w:rsidR="00E9511E" w:rsidRPr="00E9511E" w14:paraId="73B23F90" w14:textId="77777777">
        <w:trPr>
          <w:tblHeader/>
          <w:tblCellSpacing w:w="15" w:type="dxa"/>
        </w:trPr>
        <w:tc>
          <w:tcPr>
            <w:tcW w:w="0" w:type="auto"/>
            <w:vAlign w:val="center"/>
            <w:hideMark/>
          </w:tcPr>
          <w:p w14:paraId="1998CBEF" w14:textId="77777777" w:rsidR="00E9511E" w:rsidRPr="00E9511E" w:rsidRDefault="00E9511E" w:rsidP="00883D38">
            <w:pPr>
              <w:spacing w:after="0" w:line="240" w:lineRule="auto"/>
              <w:rPr>
                <w:b/>
                <w:bCs/>
              </w:rPr>
            </w:pPr>
            <w:r w:rsidRPr="00E9511E">
              <w:rPr>
                <w:b/>
                <w:bCs/>
              </w:rPr>
              <w:t>Factor</w:t>
            </w:r>
          </w:p>
        </w:tc>
        <w:tc>
          <w:tcPr>
            <w:tcW w:w="0" w:type="auto"/>
            <w:vAlign w:val="center"/>
            <w:hideMark/>
          </w:tcPr>
          <w:p w14:paraId="15D45FED" w14:textId="77777777" w:rsidR="00E9511E" w:rsidRPr="00E9511E" w:rsidRDefault="00E9511E" w:rsidP="00883D38">
            <w:pPr>
              <w:spacing w:after="0" w:line="240" w:lineRule="auto"/>
              <w:rPr>
                <w:b/>
                <w:bCs/>
              </w:rPr>
            </w:pPr>
            <w:r w:rsidRPr="00E9511E">
              <w:rPr>
                <w:b/>
                <w:bCs/>
              </w:rPr>
              <w:t>Possible Dataset(s)</w:t>
            </w:r>
          </w:p>
        </w:tc>
        <w:tc>
          <w:tcPr>
            <w:tcW w:w="0" w:type="auto"/>
            <w:vAlign w:val="center"/>
            <w:hideMark/>
          </w:tcPr>
          <w:p w14:paraId="0F70C13F" w14:textId="77777777" w:rsidR="00E9511E" w:rsidRPr="00E9511E" w:rsidRDefault="00E9511E" w:rsidP="00883D38">
            <w:pPr>
              <w:spacing w:after="0" w:line="240" w:lineRule="auto"/>
              <w:rPr>
                <w:b/>
                <w:bCs/>
              </w:rPr>
            </w:pPr>
            <w:r w:rsidRPr="00E9511E">
              <w:rPr>
                <w:b/>
                <w:bCs/>
              </w:rPr>
              <w:t>Key Features</w:t>
            </w:r>
          </w:p>
        </w:tc>
      </w:tr>
      <w:tr w:rsidR="00E9511E" w:rsidRPr="00E9511E" w14:paraId="1CC0B98D" w14:textId="77777777">
        <w:trPr>
          <w:tblCellSpacing w:w="15" w:type="dxa"/>
        </w:trPr>
        <w:tc>
          <w:tcPr>
            <w:tcW w:w="0" w:type="auto"/>
            <w:vAlign w:val="center"/>
            <w:hideMark/>
          </w:tcPr>
          <w:p w14:paraId="183D6190" w14:textId="77777777" w:rsidR="00E9511E" w:rsidRPr="00E9511E" w:rsidRDefault="00E9511E" w:rsidP="00883D38">
            <w:pPr>
              <w:spacing w:after="0" w:line="240" w:lineRule="auto"/>
            </w:pPr>
            <w:r w:rsidRPr="00E9511E">
              <w:t>Firefighter knowledge &amp; experience (job/performance history)</w:t>
            </w:r>
          </w:p>
        </w:tc>
        <w:tc>
          <w:tcPr>
            <w:tcW w:w="0" w:type="auto"/>
            <w:vAlign w:val="center"/>
            <w:hideMark/>
          </w:tcPr>
          <w:p w14:paraId="05D49AAC" w14:textId="77777777" w:rsidR="00E9511E" w:rsidRPr="00E9511E" w:rsidRDefault="00E9511E" w:rsidP="00883D38">
            <w:pPr>
              <w:spacing w:after="0" w:line="240" w:lineRule="auto"/>
            </w:pPr>
            <w:r w:rsidRPr="00E9511E">
              <w:rPr>
                <w:b/>
                <w:bCs/>
              </w:rPr>
              <w:t>Internal SIM workforce/training records</w:t>
            </w:r>
            <w:r w:rsidRPr="00E9511E">
              <w:t xml:space="preserve"> (may not be </w:t>
            </w:r>
            <w:proofErr w:type="gramStart"/>
            <w:r w:rsidRPr="00E9511E">
              <w:t>public, but</w:t>
            </w:r>
            <w:proofErr w:type="gramEnd"/>
            <w:r w:rsidRPr="00E9511E">
              <w:t xml:space="preserve"> could be requested for collaboration).</w:t>
            </w:r>
          </w:p>
        </w:tc>
        <w:tc>
          <w:tcPr>
            <w:tcW w:w="0" w:type="auto"/>
            <w:vAlign w:val="center"/>
            <w:hideMark/>
          </w:tcPr>
          <w:p w14:paraId="483E654B" w14:textId="77777777" w:rsidR="00E9511E" w:rsidRPr="00E9511E" w:rsidRDefault="00E9511E" w:rsidP="00883D38">
            <w:pPr>
              <w:spacing w:after="0" w:line="240" w:lineRule="auto"/>
            </w:pPr>
            <w:r w:rsidRPr="00E9511E">
              <w:t>Training level, years of service, response performance.</w:t>
            </w:r>
          </w:p>
        </w:tc>
      </w:tr>
      <w:tr w:rsidR="00E9511E" w:rsidRPr="00E9511E" w14:paraId="42154D13" w14:textId="77777777">
        <w:trPr>
          <w:tblCellSpacing w:w="15" w:type="dxa"/>
        </w:trPr>
        <w:tc>
          <w:tcPr>
            <w:tcW w:w="0" w:type="auto"/>
            <w:vAlign w:val="center"/>
            <w:hideMark/>
          </w:tcPr>
          <w:p w14:paraId="289B1EC1" w14:textId="77777777" w:rsidR="00E9511E" w:rsidRPr="00E9511E" w:rsidRDefault="00E9511E" w:rsidP="00883D38">
            <w:pPr>
              <w:spacing w:after="0" w:line="240" w:lineRule="auto"/>
            </w:pPr>
            <w:r w:rsidRPr="00E9511E">
              <w:t>Stages of fire development in residential room fires</w:t>
            </w:r>
          </w:p>
        </w:tc>
        <w:tc>
          <w:tcPr>
            <w:tcW w:w="0" w:type="auto"/>
            <w:vAlign w:val="center"/>
            <w:hideMark/>
          </w:tcPr>
          <w:p w14:paraId="61F7A55B" w14:textId="77777777" w:rsidR="00E9511E" w:rsidRPr="00E9511E" w:rsidRDefault="00E9511E" w:rsidP="00883D38">
            <w:pPr>
              <w:spacing w:after="0" w:line="240" w:lineRule="auto"/>
            </w:pPr>
            <w:r w:rsidRPr="00E9511E">
              <w:rPr>
                <w:b/>
                <w:bCs/>
              </w:rPr>
              <w:t>NFPA / NIST fire research datasets</w:t>
            </w:r>
            <w:r w:rsidRPr="00E9511E">
              <w:t xml:space="preserve"> (experimental fire dynamics, simulations)</w:t>
            </w:r>
          </w:p>
        </w:tc>
        <w:tc>
          <w:tcPr>
            <w:tcW w:w="0" w:type="auto"/>
            <w:vAlign w:val="center"/>
            <w:hideMark/>
          </w:tcPr>
          <w:p w14:paraId="748F8CB1" w14:textId="77777777" w:rsidR="00E9511E" w:rsidRPr="00E9511E" w:rsidRDefault="00E9511E" w:rsidP="00883D38">
            <w:pPr>
              <w:spacing w:after="0" w:line="240" w:lineRule="auto"/>
            </w:pPr>
            <w:r w:rsidRPr="00E9511E">
              <w:t>Not Montreal-specific, but could provide synthetic features (time to flashover, growth rates by building type).</w:t>
            </w:r>
          </w:p>
        </w:tc>
      </w:tr>
    </w:tbl>
    <w:p w14:paraId="463AA599" w14:textId="77777777" w:rsidR="00E9511E" w:rsidRPr="00E9511E" w:rsidRDefault="00E9511E" w:rsidP="00883D38">
      <w:pPr>
        <w:spacing w:after="0" w:line="240" w:lineRule="auto"/>
      </w:pPr>
      <w:r w:rsidRPr="00E9511E">
        <w:pict w14:anchorId="6856AB44">
          <v:rect id="_x0000_i1118" style="width:0;height:1.5pt" o:hralign="center" o:hrstd="t" o:hr="t" fillcolor="#a0a0a0" stroked="f"/>
        </w:pict>
      </w:r>
    </w:p>
    <w:p w14:paraId="52EFB44D" w14:textId="77777777" w:rsidR="00E9511E" w:rsidRPr="00E9511E" w:rsidRDefault="00E9511E" w:rsidP="00883D38">
      <w:pPr>
        <w:spacing w:after="0" w:line="240" w:lineRule="auto"/>
        <w:rPr>
          <w:b/>
          <w:bCs/>
        </w:rPr>
      </w:pPr>
      <w:r w:rsidRPr="00E9511E">
        <w:rPr>
          <w:rFonts w:ascii="Segoe UI Emoji" w:hAnsi="Segoe UI Emoji" w:cs="Segoe UI Emoji"/>
          <w:b/>
          <w:bCs/>
        </w:rPr>
        <w:t>🔹</w:t>
      </w:r>
      <w:r w:rsidRPr="00E9511E">
        <w:rPr>
          <w:b/>
          <w:bCs/>
        </w:rPr>
        <w:t xml:space="preserve"> 6. Fire Code &amp; Safety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3953"/>
        <w:gridCol w:w="3607"/>
      </w:tblGrid>
      <w:tr w:rsidR="00E9511E" w:rsidRPr="00E9511E" w14:paraId="402F0DA6" w14:textId="77777777">
        <w:trPr>
          <w:tblHeader/>
          <w:tblCellSpacing w:w="15" w:type="dxa"/>
        </w:trPr>
        <w:tc>
          <w:tcPr>
            <w:tcW w:w="0" w:type="auto"/>
            <w:vAlign w:val="center"/>
            <w:hideMark/>
          </w:tcPr>
          <w:p w14:paraId="50E4C005" w14:textId="77777777" w:rsidR="00E9511E" w:rsidRPr="00E9511E" w:rsidRDefault="00E9511E" w:rsidP="00883D38">
            <w:pPr>
              <w:spacing w:after="0" w:line="240" w:lineRule="auto"/>
              <w:rPr>
                <w:b/>
                <w:bCs/>
              </w:rPr>
            </w:pPr>
            <w:r w:rsidRPr="00E9511E">
              <w:rPr>
                <w:b/>
                <w:bCs/>
              </w:rPr>
              <w:t>Factor</w:t>
            </w:r>
          </w:p>
        </w:tc>
        <w:tc>
          <w:tcPr>
            <w:tcW w:w="0" w:type="auto"/>
            <w:vAlign w:val="center"/>
            <w:hideMark/>
          </w:tcPr>
          <w:p w14:paraId="72A755AE" w14:textId="77777777" w:rsidR="00E9511E" w:rsidRPr="00E9511E" w:rsidRDefault="00E9511E" w:rsidP="00883D38">
            <w:pPr>
              <w:spacing w:after="0" w:line="240" w:lineRule="auto"/>
              <w:rPr>
                <w:b/>
                <w:bCs/>
              </w:rPr>
            </w:pPr>
            <w:r w:rsidRPr="00E9511E">
              <w:rPr>
                <w:b/>
                <w:bCs/>
              </w:rPr>
              <w:t>Possible Dataset(s)</w:t>
            </w:r>
          </w:p>
        </w:tc>
        <w:tc>
          <w:tcPr>
            <w:tcW w:w="0" w:type="auto"/>
            <w:vAlign w:val="center"/>
            <w:hideMark/>
          </w:tcPr>
          <w:p w14:paraId="188EFA8F" w14:textId="77777777" w:rsidR="00E9511E" w:rsidRPr="00E9511E" w:rsidRDefault="00E9511E" w:rsidP="00883D38">
            <w:pPr>
              <w:spacing w:after="0" w:line="240" w:lineRule="auto"/>
              <w:rPr>
                <w:b/>
                <w:bCs/>
              </w:rPr>
            </w:pPr>
            <w:r w:rsidRPr="00E9511E">
              <w:rPr>
                <w:b/>
                <w:bCs/>
              </w:rPr>
              <w:t>Key Features</w:t>
            </w:r>
          </w:p>
        </w:tc>
      </w:tr>
      <w:tr w:rsidR="00E9511E" w:rsidRPr="00E9511E" w14:paraId="56A058D5" w14:textId="77777777">
        <w:trPr>
          <w:tblCellSpacing w:w="15" w:type="dxa"/>
        </w:trPr>
        <w:tc>
          <w:tcPr>
            <w:tcW w:w="0" w:type="auto"/>
            <w:vAlign w:val="center"/>
            <w:hideMark/>
          </w:tcPr>
          <w:p w14:paraId="682B8101" w14:textId="77777777" w:rsidR="00E9511E" w:rsidRPr="00E9511E" w:rsidRDefault="00E9511E" w:rsidP="00883D38">
            <w:pPr>
              <w:spacing w:after="0" w:line="240" w:lineRule="auto"/>
            </w:pPr>
            <w:r w:rsidRPr="00E9511E">
              <w:t>Follow fire code?</w:t>
            </w:r>
          </w:p>
        </w:tc>
        <w:tc>
          <w:tcPr>
            <w:tcW w:w="0" w:type="auto"/>
            <w:vAlign w:val="center"/>
            <w:hideMark/>
          </w:tcPr>
          <w:p w14:paraId="6800EC30" w14:textId="77777777" w:rsidR="00E9511E" w:rsidRPr="00E9511E" w:rsidRDefault="00E9511E" w:rsidP="00883D38">
            <w:pPr>
              <w:spacing w:after="0" w:line="240" w:lineRule="auto"/>
              <w:rPr>
                <w:lang w:val="fr-FR"/>
              </w:rPr>
            </w:pPr>
            <w:r w:rsidRPr="00E9511E">
              <w:rPr>
                <w:b/>
                <w:bCs/>
                <w:lang w:val="fr-FR"/>
              </w:rPr>
              <w:t xml:space="preserve">Régie du bâtiment du Québec (RBQ) / </w:t>
            </w:r>
            <w:proofErr w:type="spellStart"/>
            <w:r w:rsidRPr="00E9511E">
              <w:rPr>
                <w:b/>
                <w:bCs/>
                <w:lang w:val="fr-FR"/>
              </w:rPr>
              <w:t>Montreal</w:t>
            </w:r>
            <w:proofErr w:type="spellEnd"/>
            <w:r w:rsidRPr="00E9511E">
              <w:rPr>
                <w:b/>
                <w:bCs/>
                <w:lang w:val="fr-FR"/>
              </w:rPr>
              <w:t xml:space="preserve"> Inspection Data</w:t>
            </w:r>
          </w:p>
        </w:tc>
        <w:tc>
          <w:tcPr>
            <w:tcW w:w="0" w:type="auto"/>
            <w:vAlign w:val="center"/>
            <w:hideMark/>
          </w:tcPr>
          <w:p w14:paraId="0671CBB3" w14:textId="77777777" w:rsidR="00E9511E" w:rsidRPr="00E9511E" w:rsidRDefault="00E9511E" w:rsidP="00883D38">
            <w:pPr>
              <w:spacing w:after="0" w:line="240" w:lineRule="auto"/>
              <w:rPr>
                <w:lang w:val="fr-FR"/>
              </w:rPr>
            </w:pPr>
            <w:r w:rsidRPr="00E9511E">
              <w:rPr>
                <w:lang w:val="fr-FR"/>
              </w:rPr>
              <w:t xml:space="preserve">Compliance </w:t>
            </w:r>
            <w:proofErr w:type="spellStart"/>
            <w:r w:rsidRPr="00E9511E">
              <w:rPr>
                <w:lang w:val="fr-FR"/>
              </w:rPr>
              <w:t>status</w:t>
            </w:r>
            <w:proofErr w:type="spellEnd"/>
            <w:r w:rsidRPr="00E9511E">
              <w:rPr>
                <w:lang w:val="fr-FR"/>
              </w:rPr>
              <w:t xml:space="preserve">, code violations, </w:t>
            </w:r>
            <w:proofErr w:type="spellStart"/>
            <w:r w:rsidRPr="00E9511E">
              <w:rPr>
                <w:lang w:val="fr-FR"/>
              </w:rPr>
              <w:t>enforcement</w:t>
            </w:r>
            <w:proofErr w:type="spellEnd"/>
            <w:r w:rsidRPr="00E9511E">
              <w:rPr>
                <w:lang w:val="fr-FR"/>
              </w:rPr>
              <w:t xml:space="preserve"> </w:t>
            </w:r>
            <w:proofErr w:type="spellStart"/>
            <w:r w:rsidRPr="00E9511E">
              <w:rPr>
                <w:lang w:val="fr-FR"/>
              </w:rPr>
              <w:t>history</w:t>
            </w:r>
            <w:proofErr w:type="spellEnd"/>
            <w:r w:rsidRPr="00E9511E">
              <w:rPr>
                <w:lang w:val="fr-FR"/>
              </w:rPr>
              <w:t>.</w:t>
            </w:r>
          </w:p>
        </w:tc>
      </w:tr>
      <w:tr w:rsidR="00E9511E" w:rsidRPr="00E9511E" w14:paraId="0BDD0138" w14:textId="77777777">
        <w:trPr>
          <w:tblCellSpacing w:w="15" w:type="dxa"/>
        </w:trPr>
        <w:tc>
          <w:tcPr>
            <w:tcW w:w="0" w:type="auto"/>
            <w:vAlign w:val="center"/>
            <w:hideMark/>
          </w:tcPr>
          <w:p w14:paraId="607CD62B" w14:textId="77777777" w:rsidR="00E9511E" w:rsidRPr="00E9511E" w:rsidRDefault="00E9511E" w:rsidP="00883D38">
            <w:pPr>
              <w:spacing w:after="0" w:line="240" w:lineRule="auto"/>
            </w:pPr>
            <w:r w:rsidRPr="00E9511E">
              <w:t>Building permits / retrofits</w:t>
            </w:r>
          </w:p>
        </w:tc>
        <w:tc>
          <w:tcPr>
            <w:tcW w:w="0" w:type="auto"/>
            <w:vAlign w:val="center"/>
            <w:hideMark/>
          </w:tcPr>
          <w:p w14:paraId="303113F4" w14:textId="77777777" w:rsidR="00E9511E" w:rsidRPr="00E9511E" w:rsidRDefault="00E9511E" w:rsidP="00883D38">
            <w:pPr>
              <w:spacing w:after="0" w:line="240" w:lineRule="auto"/>
            </w:pPr>
            <w:r w:rsidRPr="00E9511E">
              <w:rPr>
                <w:b/>
                <w:bCs/>
              </w:rPr>
              <w:t>Montreal Open Data (permits)</w:t>
            </w:r>
          </w:p>
        </w:tc>
        <w:tc>
          <w:tcPr>
            <w:tcW w:w="0" w:type="auto"/>
            <w:vAlign w:val="center"/>
            <w:hideMark/>
          </w:tcPr>
          <w:p w14:paraId="65D7336E" w14:textId="77777777" w:rsidR="00E9511E" w:rsidRPr="00E9511E" w:rsidRDefault="00E9511E" w:rsidP="00883D38">
            <w:pPr>
              <w:spacing w:after="0" w:line="240" w:lineRule="auto"/>
            </w:pPr>
            <w:r w:rsidRPr="00E9511E">
              <w:t>Renovation type, retrofits (sprinklers, alarms).</w:t>
            </w:r>
          </w:p>
        </w:tc>
      </w:tr>
    </w:tbl>
    <w:p w14:paraId="3884774B" w14:textId="77777777" w:rsidR="00E9511E" w:rsidRPr="00E9511E" w:rsidRDefault="00E9511E" w:rsidP="00883D38">
      <w:pPr>
        <w:spacing w:after="0" w:line="240" w:lineRule="auto"/>
      </w:pPr>
      <w:r w:rsidRPr="00E9511E">
        <w:pict w14:anchorId="5FF54005">
          <v:rect id="_x0000_i1119" style="width:0;height:1.5pt" o:hralign="center" o:hrstd="t" o:hr="t" fillcolor="#a0a0a0" stroked="f"/>
        </w:pict>
      </w:r>
    </w:p>
    <w:p w14:paraId="4CE149B1" w14:textId="77777777" w:rsidR="00E9511E" w:rsidRPr="00E9511E" w:rsidRDefault="00E9511E" w:rsidP="00883D38">
      <w:pPr>
        <w:spacing w:after="0" w:line="240" w:lineRule="auto"/>
      </w:pPr>
      <w:r w:rsidRPr="00E9511E">
        <w:rPr>
          <w:rFonts w:ascii="Segoe UI Emoji" w:hAnsi="Segoe UI Emoji" w:cs="Segoe UI Emoji"/>
        </w:rPr>
        <w:lastRenderedPageBreak/>
        <w:t>✅</w:t>
      </w:r>
      <w:r w:rsidRPr="00E9511E">
        <w:t xml:space="preserve"> </w:t>
      </w:r>
      <w:r w:rsidRPr="00E9511E">
        <w:rPr>
          <w:b/>
          <w:bCs/>
        </w:rPr>
        <w:t>Takeaway:</w:t>
      </w:r>
      <w:r w:rsidRPr="00E9511E">
        <w:br/>
        <w:t>You already have SIM incident-level data (causes, interventions). By combining it with:</w:t>
      </w:r>
    </w:p>
    <w:p w14:paraId="79D4F625" w14:textId="77777777" w:rsidR="00E9511E" w:rsidRPr="00E9511E" w:rsidRDefault="00E9511E" w:rsidP="00883D38">
      <w:pPr>
        <w:numPr>
          <w:ilvl w:val="0"/>
          <w:numId w:val="3"/>
        </w:numPr>
        <w:spacing w:after="0" w:line="240" w:lineRule="auto"/>
      </w:pPr>
      <w:r w:rsidRPr="00E9511E">
        <w:rPr>
          <w:b/>
          <w:bCs/>
        </w:rPr>
        <w:t>Census (population, income, age, occupancy)</w:t>
      </w:r>
    </w:p>
    <w:p w14:paraId="79F3EA64" w14:textId="77777777" w:rsidR="00E9511E" w:rsidRPr="00E9511E" w:rsidRDefault="00E9511E" w:rsidP="00883D38">
      <w:pPr>
        <w:numPr>
          <w:ilvl w:val="0"/>
          <w:numId w:val="3"/>
        </w:numPr>
        <w:spacing w:after="0" w:line="240" w:lineRule="auto"/>
      </w:pPr>
      <w:r w:rsidRPr="00E9511E">
        <w:rPr>
          <w:b/>
          <w:bCs/>
        </w:rPr>
        <w:t>Property/building datasets (age, type, vacancy, permits)</w:t>
      </w:r>
    </w:p>
    <w:p w14:paraId="1D73EF66" w14:textId="77777777" w:rsidR="00E9511E" w:rsidRPr="00E9511E" w:rsidRDefault="00E9511E" w:rsidP="00883D38">
      <w:pPr>
        <w:numPr>
          <w:ilvl w:val="0"/>
          <w:numId w:val="3"/>
        </w:numPr>
        <w:spacing w:after="0" w:line="240" w:lineRule="auto"/>
      </w:pPr>
      <w:r w:rsidRPr="00E9511E">
        <w:rPr>
          <w:b/>
          <w:bCs/>
        </w:rPr>
        <w:t>Inspection/compliance (alarms, extinguishers, violations)</w:t>
      </w:r>
    </w:p>
    <w:p w14:paraId="03B3D348" w14:textId="77777777" w:rsidR="00E9511E" w:rsidRPr="00E9511E" w:rsidRDefault="00E9511E" w:rsidP="00883D38">
      <w:pPr>
        <w:numPr>
          <w:ilvl w:val="0"/>
          <w:numId w:val="3"/>
        </w:numPr>
        <w:spacing w:after="0" w:line="240" w:lineRule="auto"/>
      </w:pPr>
      <w:r w:rsidRPr="00E9511E">
        <w:rPr>
          <w:b/>
          <w:bCs/>
        </w:rPr>
        <w:t>Infrastructure (hydrants, stations, land use, forest proximity)</w:t>
      </w:r>
    </w:p>
    <w:p w14:paraId="24BD1F9D" w14:textId="77777777" w:rsidR="00E9511E" w:rsidRPr="00E9511E" w:rsidRDefault="00E9511E" w:rsidP="00883D38">
      <w:pPr>
        <w:numPr>
          <w:ilvl w:val="0"/>
          <w:numId w:val="3"/>
        </w:numPr>
        <w:spacing w:after="0" w:line="240" w:lineRule="auto"/>
      </w:pPr>
      <w:r w:rsidRPr="00E9511E">
        <w:rPr>
          <w:b/>
          <w:bCs/>
        </w:rPr>
        <w:t>Behavioral causes (from SIM’s own cause fields)</w:t>
      </w:r>
    </w:p>
    <w:p w14:paraId="06729531" w14:textId="77777777" w:rsidR="00E9511E" w:rsidRPr="00E9511E" w:rsidRDefault="00E9511E" w:rsidP="00883D38">
      <w:pPr>
        <w:spacing w:after="0" w:line="240" w:lineRule="auto"/>
      </w:pPr>
      <w:r w:rsidRPr="00E9511E">
        <w:t>…you can capture nearly all the risk factors you listed. Some datasets (like firefighter performance or window sizes) may be hard to get publicly, but proxies exist (e.g., building age/type often correlates with window design and code compliance).</w:t>
      </w:r>
    </w:p>
    <w:p w14:paraId="74D23364" w14:textId="77777777" w:rsidR="00E9511E" w:rsidRPr="00E9511E" w:rsidRDefault="00E9511E" w:rsidP="00883D38">
      <w:pPr>
        <w:spacing w:after="0" w:line="240" w:lineRule="auto"/>
      </w:pPr>
      <w:r w:rsidRPr="00E9511E">
        <w:pict w14:anchorId="5EA5E45E">
          <v:rect id="_x0000_i1120" style="width:0;height:1.5pt" o:hralign="center" o:hrstd="t" o:hr="t" fillcolor="#a0a0a0" stroked="f"/>
        </w:pict>
      </w:r>
    </w:p>
    <w:p w14:paraId="3F0A852E" w14:textId="77777777" w:rsidR="00E9511E" w:rsidRPr="00E9511E" w:rsidRDefault="00E9511E" w:rsidP="00883D38">
      <w:pPr>
        <w:spacing w:after="0" w:line="240" w:lineRule="auto"/>
      </w:pPr>
      <w:r w:rsidRPr="00E9511E">
        <w:rPr>
          <w:rFonts w:ascii="Segoe UI Emoji" w:hAnsi="Segoe UI Emoji" w:cs="Segoe UI Emoji"/>
        </w:rPr>
        <w:t>👉</w:t>
      </w:r>
      <w:r w:rsidRPr="00E9511E">
        <w:t xml:space="preserve"> Do you want me to now </w:t>
      </w:r>
      <w:r w:rsidRPr="00E9511E">
        <w:rPr>
          <w:b/>
          <w:bCs/>
        </w:rPr>
        <w:t>map these datasets into a prioritized acquisition plan</w:t>
      </w:r>
      <w:r w:rsidRPr="00E9511E">
        <w:t xml:space="preserve"> (i.e., which ones you should start collecting first because they give the biggest performance boost to your ML model, and which ones can be added later)?</w:t>
      </w:r>
    </w:p>
    <w:p w14:paraId="207A4753" w14:textId="0C121B94" w:rsidR="00E9511E" w:rsidRDefault="00E9511E" w:rsidP="00883D38">
      <w:pPr>
        <w:pStyle w:val="Heading2"/>
        <w:spacing w:before="0" w:after="0" w:line="240" w:lineRule="auto"/>
      </w:pPr>
      <w:bookmarkStart w:id="12" w:name="_Toc209738264"/>
      <w:r>
        <w:t>Q.</w:t>
      </w:r>
      <w:bookmarkEnd w:id="12"/>
    </w:p>
    <w:p w14:paraId="1FDE1CC0" w14:textId="0F6DD8E1" w:rsidR="00E9511E" w:rsidRDefault="00E9511E" w:rsidP="00883D38">
      <w:pPr>
        <w:spacing w:after="0" w:line="240" w:lineRule="auto"/>
      </w:pPr>
      <w:r w:rsidRPr="00E9511E">
        <w:t xml:space="preserve">I want you to now map </w:t>
      </w:r>
      <w:proofErr w:type="gramStart"/>
      <w:r w:rsidRPr="00E9511E">
        <w:t>these all</w:t>
      </w:r>
      <w:proofErr w:type="gramEnd"/>
      <w:r w:rsidRPr="00E9511E">
        <w:t xml:space="preserve"> datasets into a prioritized acquisition plan (i.e., which ones you should start collecting first because they give the biggest performance boost to your ML model, and which ones can be added later) and provide links to access and download the dataset for all of them</w:t>
      </w:r>
    </w:p>
    <w:p w14:paraId="3E5951D5" w14:textId="71C11451" w:rsidR="00E9511E" w:rsidRDefault="00E9511E" w:rsidP="00883D38">
      <w:pPr>
        <w:pStyle w:val="Heading2"/>
        <w:spacing w:before="0" w:after="0" w:line="240" w:lineRule="auto"/>
      </w:pPr>
      <w:bookmarkStart w:id="13" w:name="_Toc209738265"/>
      <w:r>
        <w:t>A.</w:t>
      </w:r>
      <w:bookmarkEnd w:id="13"/>
    </w:p>
    <w:p w14:paraId="00068AB0" w14:textId="77777777" w:rsidR="00E9511E" w:rsidRPr="00E9511E" w:rsidRDefault="00E9511E" w:rsidP="00883D38">
      <w:pPr>
        <w:spacing w:after="0" w:line="240" w:lineRule="auto"/>
      </w:pPr>
      <w:r w:rsidRPr="00E9511E">
        <w:t xml:space="preserve">Great — below is a prioritized </w:t>
      </w:r>
      <w:r w:rsidRPr="00E9511E">
        <w:rPr>
          <w:b/>
          <w:bCs/>
        </w:rPr>
        <w:t>acquisition plan</w:t>
      </w:r>
      <w:r w:rsidRPr="00E9511E">
        <w:t xml:space="preserve"> that maps every dataset we discussed (and a few important extras) into a clear order: </w:t>
      </w:r>
      <w:r w:rsidRPr="00E9511E">
        <w:rPr>
          <w:b/>
          <w:bCs/>
        </w:rPr>
        <w:t>start-with / add-soon / add-if-possible / specialized</w:t>
      </w:r>
      <w:r w:rsidRPr="00E9511E">
        <w:t>. For each item I give: the dataset name, a direct authoritative link (where available), why it’s important for your Montreal residential-fire risk model, the key features you should extract, and a short note about acquisition effort or access requirements.</w:t>
      </w:r>
    </w:p>
    <w:p w14:paraId="16032AC7" w14:textId="77777777" w:rsidR="00E9511E" w:rsidRPr="00E9511E" w:rsidRDefault="00E9511E" w:rsidP="00883D38">
      <w:pPr>
        <w:spacing w:after="0" w:line="240" w:lineRule="auto"/>
      </w:pPr>
      <w:r w:rsidRPr="00E9511E">
        <w:t xml:space="preserve">I’ve prioritized by </w:t>
      </w:r>
      <w:r w:rsidRPr="00E9511E">
        <w:rPr>
          <w:b/>
          <w:bCs/>
        </w:rPr>
        <w:t xml:space="preserve">expected predictive value → ease of acquisition → ability to </w:t>
      </w:r>
      <w:proofErr w:type="gramStart"/>
      <w:r w:rsidRPr="00E9511E">
        <w:rPr>
          <w:b/>
          <w:bCs/>
        </w:rPr>
        <w:t>join (spatial/temporal)</w:t>
      </w:r>
      <w:proofErr w:type="gramEnd"/>
      <w:r w:rsidRPr="00E9511E">
        <w:t xml:space="preserve"> so you can get fast gains and then layer on </w:t>
      </w:r>
      <w:proofErr w:type="gramStart"/>
      <w:r w:rsidRPr="00E9511E">
        <w:t>higher-effort</w:t>
      </w:r>
      <w:proofErr w:type="gramEnd"/>
      <w:r w:rsidRPr="00E9511E">
        <w:t xml:space="preserve"> but valuable sources.</w:t>
      </w:r>
    </w:p>
    <w:p w14:paraId="128CC78C" w14:textId="77777777" w:rsidR="00E9511E" w:rsidRPr="00E9511E" w:rsidRDefault="00E9511E" w:rsidP="00883D38">
      <w:pPr>
        <w:spacing w:after="0" w:line="240" w:lineRule="auto"/>
      </w:pPr>
      <w:r w:rsidRPr="00E9511E">
        <w:t>Important: the SIM interventions dataset you already shared is baseline and should be the anchor for joins and labeling. (</w:t>
      </w:r>
      <w:hyperlink r:id="rId11" w:tooltip="Interventions by Montreal firefighters - Open Government Portal" w:history="1">
        <w:r w:rsidRPr="00E9511E">
          <w:rPr>
            <w:rStyle w:val="Hyperlink"/>
          </w:rPr>
          <w:t>Open Government Canada</w:t>
        </w:r>
      </w:hyperlink>
      <w:r w:rsidRPr="00E9511E">
        <w:t>)</w:t>
      </w:r>
    </w:p>
    <w:p w14:paraId="3DD01048" w14:textId="77777777" w:rsidR="00E9511E" w:rsidRPr="00E9511E" w:rsidRDefault="00E9511E" w:rsidP="00883D38">
      <w:pPr>
        <w:spacing w:after="0" w:line="240" w:lineRule="auto"/>
      </w:pPr>
      <w:r w:rsidRPr="00E9511E">
        <w:pict w14:anchorId="68692073">
          <v:rect id="_x0000_i1171" style="width:0;height:1.5pt" o:hralign="center" o:hrstd="t" o:hr="t" fillcolor="#a0a0a0" stroked="f"/>
        </w:pict>
      </w:r>
    </w:p>
    <w:p w14:paraId="720D7A4E" w14:textId="77777777" w:rsidR="00E9511E" w:rsidRPr="00E9511E" w:rsidRDefault="00E9511E" w:rsidP="00883D38">
      <w:pPr>
        <w:spacing w:after="0" w:line="240" w:lineRule="auto"/>
        <w:rPr>
          <w:b/>
          <w:bCs/>
        </w:rPr>
      </w:pPr>
      <w:r w:rsidRPr="00E9511E">
        <w:rPr>
          <w:b/>
          <w:bCs/>
        </w:rPr>
        <w:t>Prioritized acquisition plan — datasets, links, rationale, features, effort</w:t>
      </w:r>
    </w:p>
    <w:p w14:paraId="0A19FC66" w14:textId="77777777" w:rsidR="00E9511E" w:rsidRPr="00E9511E" w:rsidRDefault="00E9511E" w:rsidP="00883D38">
      <w:pPr>
        <w:spacing w:after="0" w:line="240" w:lineRule="auto"/>
        <w:rPr>
          <w:b/>
          <w:bCs/>
        </w:rPr>
      </w:pPr>
      <w:r w:rsidRPr="00E9511E">
        <w:rPr>
          <w:b/>
          <w:bCs/>
        </w:rPr>
        <w:t>Priority A — Collect first (highest impact, usually public &amp; tabular)</w:t>
      </w:r>
    </w:p>
    <w:p w14:paraId="21F4847D" w14:textId="77777777" w:rsidR="00E9511E" w:rsidRPr="00E9511E" w:rsidRDefault="00E9511E" w:rsidP="00883D38">
      <w:pPr>
        <w:numPr>
          <w:ilvl w:val="0"/>
          <w:numId w:val="4"/>
        </w:numPr>
        <w:spacing w:after="0" w:line="240" w:lineRule="auto"/>
      </w:pPr>
      <w:r w:rsidRPr="00E9511E">
        <w:rPr>
          <w:b/>
          <w:bCs/>
        </w:rPr>
        <w:t xml:space="preserve">SIM interventions (ground-truth incident </w:t>
      </w:r>
      <w:proofErr w:type="gramStart"/>
      <w:r w:rsidRPr="00E9511E">
        <w:rPr>
          <w:b/>
          <w:bCs/>
        </w:rPr>
        <w:t>data)</w:t>
      </w:r>
      <w:r w:rsidRPr="00E9511E">
        <w:t xml:space="preserve"> —</w:t>
      </w:r>
      <w:proofErr w:type="gramEnd"/>
      <w:r w:rsidRPr="00E9511E">
        <w:t xml:space="preserve"> </w:t>
      </w:r>
      <w:r w:rsidRPr="00E9511E">
        <w:rPr>
          <w:i/>
          <w:iCs/>
        </w:rPr>
        <w:t>anchor dataset (if not already fully downloaded).</w:t>
      </w:r>
    </w:p>
    <w:p w14:paraId="3C8B6210" w14:textId="77777777" w:rsidR="00E9511E" w:rsidRPr="00E9511E" w:rsidRDefault="00E9511E" w:rsidP="00883D38">
      <w:pPr>
        <w:numPr>
          <w:ilvl w:val="1"/>
          <w:numId w:val="4"/>
        </w:numPr>
        <w:spacing w:after="0" w:line="240" w:lineRule="auto"/>
      </w:pPr>
      <w:r w:rsidRPr="00E9511E">
        <w:t>Link: Interventions by Montreal firefighters (Open Canada). (</w:t>
      </w:r>
      <w:hyperlink r:id="rId12" w:tooltip="Interventions by Montreal firefighters - Open Government Portal" w:history="1">
        <w:r w:rsidRPr="00E9511E">
          <w:rPr>
            <w:rStyle w:val="Hyperlink"/>
          </w:rPr>
          <w:t>Open Government Canada</w:t>
        </w:r>
      </w:hyperlink>
      <w:r w:rsidRPr="00E9511E">
        <w:t>)</w:t>
      </w:r>
    </w:p>
    <w:p w14:paraId="4A3DD18F" w14:textId="77777777" w:rsidR="00E9511E" w:rsidRPr="00E9511E" w:rsidRDefault="00E9511E" w:rsidP="00883D38">
      <w:pPr>
        <w:numPr>
          <w:ilvl w:val="1"/>
          <w:numId w:val="4"/>
        </w:numPr>
        <w:spacing w:after="0" w:line="240" w:lineRule="auto"/>
      </w:pPr>
      <w:r w:rsidRPr="00E9511E">
        <w:t>Why: Source of incident labels (fire occurrence, type/cause, location, date/time, severity). Essential for supervised learning.</w:t>
      </w:r>
    </w:p>
    <w:p w14:paraId="409D3B4F" w14:textId="77777777" w:rsidR="00E9511E" w:rsidRPr="00E9511E" w:rsidRDefault="00E9511E" w:rsidP="00883D38">
      <w:pPr>
        <w:numPr>
          <w:ilvl w:val="1"/>
          <w:numId w:val="4"/>
        </w:numPr>
        <w:spacing w:after="0" w:line="240" w:lineRule="auto"/>
      </w:pPr>
      <w:r w:rsidRPr="00E9511E">
        <w:t>Key features: geolocation, date/time, incident cause, units deployed, severity codes, building address/type (if present).</w:t>
      </w:r>
    </w:p>
    <w:p w14:paraId="6AF90FCD" w14:textId="77777777" w:rsidR="00E9511E" w:rsidRPr="00E9511E" w:rsidRDefault="00E9511E" w:rsidP="00883D38">
      <w:pPr>
        <w:numPr>
          <w:ilvl w:val="1"/>
          <w:numId w:val="4"/>
        </w:numPr>
        <w:spacing w:after="0" w:line="240" w:lineRule="auto"/>
      </w:pPr>
      <w:r w:rsidRPr="00E9511E">
        <w:t>Effort: You already have it — ensure full historical range and clean geocodes.</w:t>
      </w:r>
    </w:p>
    <w:p w14:paraId="6FE01DF6" w14:textId="77777777" w:rsidR="00E9511E" w:rsidRPr="00E9511E" w:rsidRDefault="00E9511E" w:rsidP="00883D38">
      <w:pPr>
        <w:numPr>
          <w:ilvl w:val="0"/>
          <w:numId w:val="4"/>
        </w:numPr>
        <w:spacing w:after="0" w:line="240" w:lineRule="auto"/>
      </w:pPr>
      <w:r w:rsidRPr="00E9511E">
        <w:rPr>
          <w:b/>
          <w:bCs/>
        </w:rPr>
        <w:t>Statistics Canada — Census data (Dissemination Area or DA-level profiles)</w:t>
      </w:r>
    </w:p>
    <w:p w14:paraId="03EA5531" w14:textId="77777777" w:rsidR="00E9511E" w:rsidRPr="00E9511E" w:rsidRDefault="00E9511E" w:rsidP="00883D38">
      <w:pPr>
        <w:numPr>
          <w:ilvl w:val="1"/>
          <w:numId w:val="4"/>
        </w:numPr>
        <w:spacing w:after="0" w:line="240" w:lineRule="auto"/>
      </w:pPr>
      <w:r w:rsidRPr="00E9511E">
        <w:lastRenderedPageBreak/>
        <w:t>Link: Census Profile / WDS download (2021 and other years). (</w:t>
      </w:r>
      <w:hyperlink r:id="rId13" w:tooltip="Census Profile Downloads, 2021" w:history="1">
        <w:r w:rsidRPr="00E9511E">
          <w:rPr>
            <w:rStyle w:val="Hyperlink"/>
          </w:rPr>
          <w:t>Statistics Canada</w:t>
        </w:r>
      </w:hyperlink>
      <w:r w:rsidRPr="00E9511E">
        <w:t>)</w:t>
      </w:r>
    </w:p>
    <w:p w14:paraId="4FD2DECA" w14:textId="77777777" w:rsidR="00E9511E" w:rsidRPr="00E9511E" w:rsidRDefault="00E9511E" w:rsidP="00883D38">
      <w:pPr>
        <w:numPr>
          <w:ilvl w:val="1"/>
          <w:numId w:val="4"/>
        </w:numPr>
        <w:spacing w:after="0" w:line="240" w:lineRule="auto"/>
      </w:pPr>
      <w:r w:rsidRPr="00E9511E">
        <w:t>Why: Provides socioeconomic &amp; demographic predictors strongly correlated with fire risk (income, age, household size, % renters, phone/internet access proxies).</w:t>
      </w:r>
    </w:p>
    <w:p w14:paraId="67B9C8BE" w14:textId="77777777" w:rsidR="00E9511E" w:rsidRPr="00E9511E" w:rsidRDefault="00E9511E" w:rsidP="00883D38">
      <w:pPr>
        <w:numPr>
          <w:ilvl w:val="1"/>
          <w:numId w:val="4"/>
        </w:numPr>
        <w:spacing w:after="0" w:line="240" w:lineRule="auto"/>
      </w:pPr>
      <w:r w:rsidRPr="00E9511E">
        <w:t>Key features: median household income, household size, % renters vs owners, population density, age distribution, % with phone/internet.</w:t>
      </w:r>
    </w:p>
    <w:p w14:paraId="5D57074D" w14:textId="77777777" w:rsidR="00E9511E" w:rsidRPr="00E9511E" w:rsidRDefault="00E9511E" w:rsidP="00883D38">
      <w:pPr>
        <w:numPr>
          <w:ilvl w:val="1"/>
          <w:numId w:val="4"/>
        </w:numPr>
        <w:spacing w:after="0" w:line="240" w:lineRule="auto"/>
      </w:pPr>
      <w:r w:rsidRPr="00E9511E">
        <w:t>Effort: Public CSV/API; join by DA or postal-code mapping; high value for model generalization.</w:t>
      </w:r>
    </w:p>
    <w:p w14:paraId="6EBFEC7D" w14:textId="77777777" w:rsidR="00E9511E" w:rsidRPr="00E9511E" w:rsidRDefault="00E9511E" w:rsidP="00883D38">
      <w:pPr>
        <w:numPr>
          <w:ilvl w:val="0"/>
          <w:numId w:val="4"/>
        </w:numPr>
        <w:spacing w:after="0" w:line="240" w:lineRule="auto"/>
      </w:pPr>
      <w:r w:rsidRPr="00E9511E">
        <w:rPr>
          <w:b/>
          <w:bCs/>
        </w:rPr>
        <w:t>Montreal Property Assessment / Evaluation Roll (property-level building attributes)</w:t>
      </w:r>
    </w:p>
    <w:p w14:paraId="53E0573E" w14:textId="77777777" w:rsidR="00E9511E" w:rsidRPr="00E9511E" w:rsidRDefault="00E9511E" w:rsidP="00883D38">
      <w:pPr>
        <w:numPr>
          <w:ilvl w:val="1"/>
          <w:numId w:val="4"/>
        </w:numPr>
        <w:spacing w:after="0" w:line="240" w:lineRule="auto"/>
      </w:pPr>
      <w:proofErr w:type="gramStart"/>
      <w:r w:rsidRPr="00E9511E">
        <w:rPr>
          <w:lang w:val="fr-FR"/>
        </w:rPr>
        <w:t>Link:</w:t>
      </w:r>
      <w:proofErr w:type="gramEnd"/>
      <w:r w:rsidRPr="00E9511E">
        <w:rPr>
          <w:lang w:val="fr-FR"/>
        </w:rPr>
        <w:t xml:space="preserve"> Ville de Montréal / </w:t>
      </w:r>
      <w:proofErr w:type="spellStart"/>
      <w:r w:rsidRPr="00E9511E">
        <w:rPr>
          <w:lang w:val="fr-FR"/>
        </w:rPr>
        <w:t>evaluation</w:t>
      </w:r>
      <w:proofErr w:type="spellEnd"/>
      <w:r w:rsidRPr="00E9511E">
        <w:rPr>
          <w:lang w:val="fr-FR"/>
        </w:rPr>
        <w:t xml:space="preserve"> </w:t>
      </w:r>
      <w:proofErr w:type="spellStart"/>
      <w:r w:rsidRPr="00E9511E">
        <w:rPr>
          <w:lang w:val="fr-FR"/>
        </w:rPr>
        <w:t>roles</w:t>
      </w:r>
      <w:proofErr w:type="spellEnd"/>
      <w:r w:rsidRPr="00E9511E">
        <w:rPr>
          <w:lang w:val="fr-FR"/>
        </w:rPr>
        <w:t xml:space="preserve"> (</w:t>
      </w:r>
      <w:proofErr w:type="spellStart"/>
      <w:r w:rsidRPr="00E9511E">
        <w:rPr>
          <w:lang w:val="fr-FR"/>
        </w:rPr>
        <w:t>property</w:t>
      </w:r>
      <w:proofErr w:type="spellEnd"/>
      <w:r w:rsidRPr="00E9511E">
        <w:rPr>
          <w:lang w:val="fr-FR"/>
        </w:rPr>
        <w:t xml:space="preserve"> </w:t>
      </w:r>
      <w:proofErr w:type="spellStart"/>
      <w:r w:rsidRPr="00E9511E">
        <w:rPr>
          <w:lang w:val="fr-FR"/>
        </w:rPr>
        <w:t>assessment</w:t>
      </w:r>
      <w:proofErr w:type="spellEnd"/>
      <w:r w:rsidRPr="00E9511E">
        <w:rPr>
          <w:lang w:val="fr-FR"/>
        </w:rPr>
        <w:t xml:space="preserve"> pages &amp; </w:t>
      </w:r>
      <w:proofErr w:type="spellStart"/>
      <w:r w:rsidRPr="00E9511E">
        <w:rPr>
          <w:lang w:val="fr-FR"/>
        </w:rPr>
        <w:t>EvalWeb</w:t>
      </w:r>
      <w:proofErr w:type="spellEnd"/>
      <w:r w:rsidRPr="00E9511E">
        <w:rPr>
          <w:lang w:val="fr-FR"/>
        </w:rPr>
        <w:t xml:space="preserve">). </w:t>
      </w:r>
      <w:r w:rsidRPr="00E9511E">
        <w:t>(</w:t>
      </w:r>
      <w:hyperlink r:id="rId14" w:tooltip="Consulter les rôles d'évaluation foncière" w:history="1">
        <w:r w:rsidRPr="00E9511E">
          <w:rPr>
            <w:rStyle w:val="Hyperlink"/>
          </w:rPr>
          <w:t>Montréal</w:t>
        </w:r>
      </w:hyperlink>
      <w:r w:rsidRPr="00E9511E">
        <w:t>)</w:t>
      </w:r>
    </w:p>
    <w:p w14:paraId="607FCBA6" w14:textId="77777777" w:rsidR="00E9511E" w:rsidRPr="00E9511E" w:rsidRDefault="00E9511E" w:rsidP="00883D38">
      <w:pPr>
        <w:numPr>
          <w:ilvl w:val="1"/>
          <w:numId w:val="4"/>
        </w:numPr>
        <w:spacing w:after="0" w:line="240" w:lineRule="auto"/>
      </w:pPr>
      <w:r w:rsidRPr="00E9511E">
        <w:t>Why: Direct building-level structural features — year built, building type, assessed value, number of dwellings. Strong structural risk signal.</w:t>
      </w:r>
    </w:p>
    <w:p w14:paraId="21B48F40" w14:textId="77777777" w:rsidR="00E9511E" w:rsidRPr="00E9511E" w:rsidRDefault="00E9511E" w:rsidP="00883D38">
      <w:pPr>
        <w:numPr>
          <w:ilvl w:val="1"/>
          <w:numId w:val="4"/>
        </w:numPr>
        <w:spacing w:after="0" w:line="240" w:lineRule="auto"/>
      </w:pPr>
      <w:r w:rsidRPr="00E9511E">
        <w:t>Key features: year of construction, building type (single-family, multiplex, apartment), number of units, assessed value, lot/building footprint (if present).</w:t>
      </w:r>
    </w:p>
    <w:p w14:paraId="26E84BF7" w14:textId="77777777" w:rsidR="00E9511E" w:rsidRPr="00E9511E" w:rsidRDefault="00E9511E" w:rsidP="00883D38">
      <w:pPr>
        <w:numPr>
          <w:ilvl w:val="1"/>
          <w:numId w:val="4"/>
        </w:numPr>
        <w:spacing w:after="0" w:line="240" w:lineRule="auto"/>
      </w:pPr>
      <w:r w:rsidRPr="00E9511E">
        <w:t xml:space="preserve">Effort: Public (municipal portal / </w:t>
      </w:r>
      <w:proofErr w:type="spellStart"/>
      <w:r w:rsidRPr="00E9511E">
        <w:t>EvalWeb</w:t>
      </w:r>
      <w:proofErr w:type="spellEnd"/>
      <w:r w:rsidRPr="00E9511E">
        <w:t xml:space="preserve">); </w:t>
      </w:r>
      <w:proofErr w:type="gramStart"/>
      <w:r w:rsidRPr="00E9511E">
        <w:t>may be</w:t>
      </w:r>
      <w:proofErr w:type="gramEnd"/>
      <w:r w:rsidRPr="00E9511E">
        <w:t xml:space="preserve"> in XML/CSV — needs processing to </w:t>
      </w:r>
      <w:proofErr w:type="gramStart"/>
      <w:r w:rsidRPr="00E9511E">
        <w:t>join to</w:t>
      </w:r>
      <w:proofErr w:type="gramEnd"/>
      <w:r w:rsidRPr="00E9511E">
        <w:t xml:space="preserve"> addresses.</w:t>
      </w:r>
    </w:p>
    <w:p w14:paraId="38B701AC" w14:textId="77777777" w:rsidR="00E9511E" w:rsidRPr="00E9511E" w:rsidRDefault="00E9511E" w:rsidP="00883D38">
      <w:pPr>
        <w:numPr>
          <w:ilvl w:val="0"/>
          <w:numId w:val="4"/>
        </w:numPr>
        <w:spacing w:after="0" w:line="240" w:lineRule="auto"/>
      </w:pPr>
      <w:r w:rsidRPr="00E9511E">
        <w:rPr>
          <w:b/>
          <w:bCs/>
        </w:rPr>
        <w:t>Montreal / Canada hydrant locations &amp; fire station locations (infrastructure)</w:t>
      </w:r>
    </w:p>
    <w:p w14:paraId="5FC7ED23" w14:textId="77777777" w:rsidR="00E9511E" w:rsidRPr="00E9511E" w:rsidRDefault="00E9511E" w:rsidP="00883D38">
      <w:pPr>
        <w:numPr>
          <w:ilvl w:val="1"/>
          <w:numId w:val="4"/>
        </w:numPr>
        <w:spacing w:after="0" w:line="240" w:lineRule="auto"/>
      </w:pPr>
      <w:r w:rsidRPr="00E9511E">
        <w:t>Links:</w:t>
      </w:r>
    </w:p>
    <w:p w14:paraId="13E146C3" w14:textId="77777777" w:rsidR="00E9511E" w:rsidRPr="00E9511E" w:rsidRDefault="00E9511E" w:rsidP="00883D38">
      <w:pPr>
        <w:numPr>
          <w:ilvl w:val="2"/>
          <w:numId w:val="4"/>
        </w:numPr>
        <w:spacing w:after="0" w:line="240" w:lineRule="auto"/>
      </w:pPr>
      <w:r w:rsidRPr="00E9511E">
        <w:t>Fire hydrants (Canada Open Data / Montreal coverage). (</w:t>
      </w:r>
      <w:hyperlink r:id="rId15" w:tooltip="Fire hydrants - Open Government Portal - Canada.ca" w:history="1">
        <w:r w:rsidRPr="00E9511E">
          <w:rPr>
            <w:rStyle w:val="Hyperlink"/>
          </w:rPr>
          <w:t>Open Government Canada</w:t>
        </w:r>
      </w:hyperlink>
      <w:r w:rsidRPr="00E9511E">
        <w:t>)</w:t>
      </w:r>
    </w:p>
    <w:p w14:paraId="446461A9" w14:textId="77777777" w:rsidR="00E9511E" w:rsidRPr="00E9511E" w:rsidRDefault="00E9511E" w:rsidP="00883D38">
      <w:pPr>
        <w:numPr>
          <w:ilvl w:val="2"/>
          <w:numId w:val="4"/>
        </w:numPr>
        <w:spacing w:after="0" w:line="240" w:lineRule="auto"/>
      </w:pPr>
      <w:r w:rsidRPr="00E9511E">
        <w:rPr>
          <w:lang w:val="fr-FR"/>
        </w:rPr>
        <w:t xml:space="preserve">Fire stations (Ville de Montréal Open Data). </w:t>
      </w:r>
      <w:r w:rsidRPr="00E9511E">
        <w:t>(</w:t>
      </w:r>
      <w:hyperlink r:id="rId16" w:tooltip="Casernes de pompiers sur l'île de Montréal - Données ouvertes" w:history="1">
        <w:r w:rsidRPr="00E9511E">
          <w:rPr>
            <w:rStyle w:val="Hyperlink"/>
          </w:rPr>
          <w:t>Montreal Open Data</w:t>
        </w:r>
      </w:hyperlink>
      <w:r w:rsidRPr="00E9511E">
        <w:t>)</w:t>
      </w:r>
    </w:p>
    <w:p w14:paraId="5A035A6C" w14:textId="77777777" w:rsidR="00E9511E" w:rsidRPr="00E9511E" w:rsidRDefault="00E9511E" w:rsidP="00883D38">
      <w:pPr>
        <w:numPr>
          <w:ilvl w:val="1"/>
          <w:numId w:val="4"/>
        </w:numPr>
        <w:spacing w:after="0" w:line="240" w:lineRule="auto"/>
      </w:pPr>
      <w:r w:rsidRPr="00E9511E">
        <w:t>Why: Response capability features (distance to nearest station, hydrant density) strongly affect severity and are predictive of risk escalation.</w:t>
      </w:r>
    </w:p>
    <w:p w14:paraId="4DB0CCC2" w14:textId="77777777" w:rsidR="00E9511E" w:rsidRPr="00E9511E" w:rsidRDefault="00E9511E" w:rsidP="00883D38">
      <w:pPr>
        <w:numPr>
          <w:ilvl w:val="1"/>
          <w:numId w:val="4"/>
        </w:numPr>
        <w:spacing w:after="0" w:line="240" w:lineRule="auto"/>
      </w:pPr>
      <w:r w:rsidRPr="00E9511E">
        <w:t>Key features: point coords for hydrants and stations, hydrant attributes (if pressure/condition present), station coverage polygons.</w:t>
      </w:r>
    </w:p>
    <w:p w14:paraId="12ABFB0E" w14:textId="77777777" w:rsidR="00E9511E" w:rsidRPr="00E9511E" w:rsidRDefault="00E9511E" w:rsidP="00883D38">
      <w:pPr>
        <w:numPr>
          <w:ilvl w:val="1"/>
          <w:numId w:val="4"/>
        </w:numPr>
        <w:spacing w:after="0" w:line="240" w:lineRule="auto"/>
      </w:pPr>
      <w:r w:rsidRPr="00E9511E">
        <w:t>Effort: Public geospatial points — compute network/</w:t>
      </w:r>
      <w:proofErr w:type="spellStart"/>
      <w:r w:rsidRPr="00E9511E">
        <w:t>euclidean</w:t>
      </w:r>
      <w:proofErr w:type="spellEnd"/>
      <w:r w:rsidRPr="00E9511E">
        <w:t xml:space="preserve"> distances, hydrant-per-household ratios per area.</w:t>
      </w:r>
    </w:p>
    <w:p w14:paraId="6ACB13FC" w14:textId="77777777" w:rsidR="00E9511E" w:rsidRPr="00E9511E" w:rsidRDefault="00E9511E" w:rsidP="00883D38">
      <w:pPr>
        <w:numPr>
          <w:ilvl w:val="0"/>
          <w:numId w:val="4"/>
        </w:numPr>
        <w:spacing w:after="0" w:line="240" w:lineRule="auto"/>
      </w:pPr>
      <w:r w:rsidRPr="00E9511E">
        <w:rPr>
          <w:b/>
          <w:bCs/>
        </w:rPr>
        <w:t>Building permits &amp; renovation records (Montreal permits dataset)</w:t>
      </w:r>
    </w:p>
    <w:p w14:paraId="0BCAAAD4" w14:textId="77777777" w:rsidR="00E9511E" w:rsidRPr="00E9511E" w:rsidRDefault="00E9511E" w:rsidP="00883D38">
      <w:pPr>
        <w:numPr>
          <w:ilvl w:val="1"/>
          <w:numId w:val="4"/>
        </w:numPr>
        <w:spacing w:after="0" w:line="240" w:lineRule="auto"/>
      </w:pPr>
      <w:r w:rsidRPr="00E9511E">
        <w:t>Link: Montreal open data — building/ construction permits. (</w:t>
      </w:r>
      <w:hyperlink r:id="rId17" w:tooltip="Montreal Building, Conversion and Demolition Permits ..." w:history="1">
        <w:r w:rsidRPr="00E9511E">
          <w:rPr>
            <w:rStyle w:val="Hyperlink"/>
          </w:rPr>
          <w:t>Open Data Montreal</w:t>
        </w:r>
      </w:hyperlink>
      <w:r w:rsidRPr="00E9511E">
        <w:t>)</w:t>
      </w:r>
    </w:p>
    <w:p w14:paraId="7908394A" w14:textId="77777777" w:rsidR="00E9511E" w:rsidRPr="00E9511E" w:rsidRDefault="00E9511E" w:rsidP="00883D38">
      <w:pPr>
        <w:numPr>
          <w:ilvl w:val="1"/>
          <w:numId w:val="4"/>
        </w:numPr>
        <w:spacing w:after="0" w:line="240" w:lineRule="auto"/>
      </w:pPr>
      <w:r w:rsidRPr="00E9511E">
        <w:t>Why: Permit history shows renovations (e.g., electrical, heating upgrades), code compliance, and retrofits (sprinklers/alarms). Good proxy for safety retrofits and window changes.</w:t>
      </w:r>
    </w:p>
    <w:p w14:paraId="4B8AC784" w14:textId="77777777" w:rsidR="00E9511E" w:rsidRPr="00E9511E" w:rsidRDefault="00E9511E" w:rsidP="00883D38">
      <w:pPr>
        <w:numPr>
          <w:ilvl w:val="1"/>
          <w:numId w:val="4"/>
        </w:numPr>
        <w:spacing w:after="0" w:line="240" w:lineRule="auto"/>
      </w:pPr>
      <w:r w:rsidRPr="00E9511E">
        <w:t>Key features: permit type, date, work description, address, permit outcome.</w:t>
      </w:r>
    </w:p>
    <w:p w14:paraId="2614E1B4" w14:textId="77777777" w:rsidR="00E9511E" w:rsidRPr="00E9511E" w:rsidRDefault="00E9511E" w:rsidP="00883D38">
      <w:pPr>
        <w:numPr>
          <w:ilvl w:val="1"/>
          <w:numId w:val="4"/>
        </w:numPr>
        <w:spacing w:after="0" w:line="240" w:lineRule="auto"/>
      </w:pPr>
      <w:r w:rsidRPr="00E9511E">
        <w:t>Effort: Public; needs text parsing to extract relevant permit types (electrical, heating, renovation).</w:t>
      </w:r>
    </w:p>
    <w:p w14:paraId="0A238C90" w14:textId="77777777" w:rsidR="00E9511E" w:rsidRPr="00E9511E" w:rsidRDefault="00E9511E" w:rsidP="00883D38">
      <w:pPr>
        <w:spacing w:after="0" w:line="240" w:lineRule="auto"/>
      </w:pPr>
      <w:r w:rsidRPr="00E9511E">
        <w:pict w14:anchorId="240EBE76">
          <v:rect id="_x0000_i1172" style="width:0;height:1.5pt" o:hralign="center" o:hrstd="t" o:hr="t" fillcolor="#a0a0a0" stroked="f"/>
        </w:pict>
      </w:r>
    </w:p>
    <w:p w14:paraId="10D41F72" w14:textId="77777777" w:rsidR="00E9511E" w:rsidRPr="00E9511E" w:rsidRDefault="00E9511E" w:rsidP="00883D38">
      <w:pPr>
        <w:spacing w:after="0" w:line="240" w:lineRule="auto"/>
        <w:rPr>
          <w:b/>
          <w:bCs/>
        </w:rPr>
      </w:pPr>
      <w:r w:rsidRPr="00E9511E">
        <w:rPr>
          <w:b/>
          <w:bCs/>
        </w:rPr>
        <w:t>Priority B — Add next (high impact, some spatial processing or access requests)</w:t>
      </w:r>
    </w:p>
    <w:p w14:paraId="34C7158E" w14:textId="77777777" w:rsidR="00E9511E" w:rsidRPr="00E9511E" w:rsidRDefault="00E9511E" w:rsidP="00883D38">
      <w:pPr>
        <w:numPr>
          <w:ilvl w:val="0"/>
          <w:numId w:val="5"/>
        </w:numPr>
        <w:spacing w:after="0" w:line="240" w:lineRule="auto"/>
      </w:pPr>
      <w:r w:rsidRPr="00E9511E">
        <w:rPr>
          <w:b/>
          <w:bCs/>
        </w:rPr>
        <w:t>Environment and Climate Change Canada — Historical weather (station-level hourly/daily)</w:t>
      </w:r>
    </w:p>
    <w:p w14:paraId="5492CAD1" w14:textId="77777777" w:rsidR="00E9511E" w:rsidRPr="00E9511E" w:rsidRDefault="00E9511E" w:rsidP="00883D38">
      <w:pPr>
        <w:numPr>
          <w:ilvl w:val="1"/>
          <w:numId w:val="5"/>
        </w:numPr>
        <w:spacing w:after="0" w:line="240" w:lineRule="auto"/>
      </w:pPr>
      <w:r w:rsidRPr="00E9511E">
        <w:t>Link: ECCC historical data / climate data extraction tool. (</w:t>
      </w:r>
      <w:hyperlink r:id="rId18" w:tooltip="Historical Climate Data - Climate - Environment and Climate ..." w:history="1">
        <w:r w:rsidRPr="00E9511E">
          <w:rPr>
            <w:rStyle w:val="Hyperlink"/>
          </w:rPr>
          <w:t>Climate Data Canada</w:t>
        </w:r>
      </w:hyperlink>
      <w:r w:rsidRPr="00E9511E">
        <w:t>)</w:t>
      </w:r>
    </w:p>
    <w:p w14:paraId="1E7B92CA" w14:textId="77777777" w:rsidR="00E9511E" w:rsidRPr="00E9511E" w:rsidRDefault="00E9511E" w:rsidP="00883D38">
      <w:pPr>
        <w:numPr>
          <w:ilvl w:val="1"/>
          <w:numId w:val="5"/>
        </w:numPr>
        <w:spacing w:after="0" w:line="240" w:lineRule="auto"/>
      </w:pPr>
      <w:r w:rsidRPr="00E9511E">
        <w:lastRenderedPageBreak/>
        <w:t>Why: Weather drives seasonal/temporal risk and supports lag features (dry/windy days → higher short-term risk). Improves temporal precision.</w:t>
      </w:r>
    </w:p>
    <w:p w14:paraId="05BB0137" w14:textId="77777777" w:rsidR="00E9511E" w:rsidRPr="00E9511E" w:rsidRDefault="00E9511E" w:rsidP="00883D38">
      <w:pPr>
        <w:numPr>
          <w:ilvl w:val="1"/>
          <w:numId w:val="5"/>
        </w:numPr>
        <w:spacing w:after="0" w:line="240" w:lineRule="auto"/>
      </w:pPr>
      <w:r w:rsidRPr="00E9511E">
        <w:t>Key features: daily/hourly temp, humidity, wind speed, precipitation; heat/drought anomalies.</w:t>
      </w:r>
    </w:p>
    <w:p w14:paraId="722A4670" w14:textId="77777777" w:rsidR="00E9511E" w:rsidRPr="00E9511E" w:rsidRDefault="00E9511E" w:rsidP="00883D38">
      <w:pPr>
        <w:numPr>
          <w:ilvl w:val="1"/>
          <w:numId w:val="5"/>
        </w:numPr>
        <w:spacing w:after="0" w:line="240" w:lineRule="auto"/>
      </w:pPr>
      <w:r w:rsidRPr="00E9511E">
        <w:t>Effort: Public CSV downloads by station — map incidents to nearest station/time window; compute lag/rolling features.</w:t>
      </w:r>
    </w:p>
    <w:p w14:paraId="5ADD1E03" w14:textId="77777777" w:rsidR="00E9511E" w:rsidRPr="00E9511E" w:rsidRDefault="00E9511E" w:rsidP="00883D38">
      <w:pPr>
        <w:numPr>
          <w:ilvl w:val="0"/>
          <w:numId w:val="5"/>
        </w:numPr>
        <w:spacing w:after="0" w:line="240" w:lineRule="auto"/>
      </w:pPr>
      <w:r w:rsidRPr="00E9511E">
        <w:rPr>
          <w:b/>
          <w:bCs/>
        </w:rPr>
        <w:t>SIM / Montreal fire inspection &amp; code-violation records (inspections, alarms, extinguisher presence)</w:t>
      </w:r>
    </w:p>
    <w:p w14:paraId="6FD54582" w14:textId="77777777" w:rsidR="00E9511E" w:rsidRPr="00E9511E" w:rsidRDefault="00E9511E" w:rsidP="00883D38">
      <w:pPr>
        <w:numPr>
          <w:ilvl w:val="1"/>
          <w:numId w:val="5"/>
        </w:numPr>
        <w:spacing w:after="0" w:line="240" w:lineRule="auto"/>
      </w:pPr>
      <w:r w:rsidRPr="00E9511E">
        <w:t>Link: may require request to SIM or RBQ; RBQ general pages for safety code &amp; complaint service. (</w:t>
      </w:r>
      <w:hyperlink r:id="rId19" w:tooltip="Régie du bâtiment du Québec (RBQ) - Gouvernement du ..." w:history="1">
        <w:r w:rsidRPr="00E9511E">
          <w:rPr>
            <w:rStyle w:val="Hyperlink"/>
          </w:rPr>
          <w:t>RBQ</w:t>
        </w:r>
      </w:hyperlink>
      <w:r w:rsidRPr="00E9511E">
        <w:t>)</w:t>
      </w:r>
    </w:p>
    <w:p w14:paraId="63D8860F" w14:textId="77777777" w:rsidR="00E9511E" w:rsidRPr="00E9511E" w:rsidRDefault="00E9511E" w:rsidP="00883D38">
      <w:pPr>
        <w:numPr>
          <w:ilvl w:val="1"/>
          <w:numId w:val="5"/>
        </w:numPr>
        <w:spacing w:after="0" w:line="240" w:lineRule="auto"/>
      </w:pPr>
      <w:r w:rsidRPr="00E9511E">
        <w:t>Why: Direct indicators of non-compliance (missing smoke detectors, unresolved hazards). Very high predictive power for chronic problem properties.</w:t>
      </w:r>
    </w:p>
    <w:p w14:paraId="049BD4C7" w14:textId="77777777" w:rsidR="00E9511E" w:rsidRPr="00E9511E" w:rsidRDefault="00E9511E" w:rsidP="00883D38">
      <w:pPr>
        <w:numPr>
          <w:ilvl w:val="1"/>
          <w:numId w:val="5"/>
        </w:numPr>
        <w:spacing w:after="0" w:line="240" w:lineRule="auto"/>
      </w:pPr>
      <w:r w:rsidRPr="00E9511E">
        <w:t>Key features: inspection date, violation type, resolved/unresolved flags, number of violations per address.</w:t>
      </w:r>
    </w:p>
    <w:p w14:paraId="693E9C46" w14:textId="77777777" w:rsidR="00E9511E" w:rsidRPr="00E9511E" w:rsidRDefault="00E9511E" w:rsidP="00883D38">
      <w:pPr>
        <w:numPr>
          <w:ilvl w:val="1"/>
          <w:numId w:val="5"/>
        </w:numPr>
        <w:spacing w:after="0" w:line="240" w:lineRule="auto"/>
      </w:pPr>
      <w:r w:rsidRPr="00E9511E">
        <w:t xml:space="preserve">Effort: Often not fully public — you may need an access request to municipal SIM or </w:t>
      </w:r>
      <w:proofErr w:type="gramStart"/>
      <w:r w:rsidRPr="00E9511E">
        <w:t>RBQ, or</w:t>
      </w:r>
      <w:proofErr w:type="gramEnd"/>
      <w:r w:rsidRPr="00E9511E">
        <w:t xml:space="preserve"> look for partial datasets on Montreal open-data portals.</w:t>
      </w:r>
    </w:p>
    <w:p w14:paraId="21FE1C4C" w14:textId="77777777" w:rsidR="00E9511E" w:rsidRPr="00E9511E" w:rsidRDefault="00E9511E" w:rsidP="00883D38">
      <w:pPr>
        <w:numPr>
          <w:ilvl w:val="0"/>
          <w:numId w:val="5"/>
        </w:numPr>
        <w:spacing w:after="0" w:line="240" w:lineRule="auto"/>
      </w:pPr>
      <w:r w:rsidRPr="00E9511E">
        <w:rPr>
          <w:b/>
          <w:bCs/>
        </w:rPr>
        <w:t>SPVM / Montreal crime &amp; incidents (neighborhood crime rates)</w:t>
      </w:r>
    </w:p>
    <w:p w14:paraId="2C90548B" w14:textId="77777777" w:rsidR="00E9511E" w:rsidRPr="00E9511E" w:rsidRDefault="00E9511E" w:rsidP="00883D38">
      <w:pPr>
        <w:numPr>
          <w:ilvl w:val="1"/>
          <w:numId w:val="5"/>
        </w:numPr>
        <w:spacing w:after="0" w:line="240" w:lineRule="auto"/>
      </w:pPr>
      <w:r w:rsidRPr="00E9511E">
        <w:t>Link: SPVM crime profiles &amp; Montreal crime open data. (</w:t>
      </w:r>
      <w:hyperlink r:id="rId20" w:tooltip="Crime profiles - Service de police de la Ville de Montréal ..." w:history="1">
        <w:r w:rsidRPr="00E9511E">
          <w:rPr>
            <w:rStyle w:val="Hyperlink"/>
          </w:rPr>
          <w:t>SPVM</w:t>
        </w:r>
      </w:hyperlink>
      <w:r w:rsidRPr="00E9511E">
        <w:t>)</w:t>
      </w:r>
    </w:p>
    <w:p w14:paraId="38083688" w14:textId="77777777" w:rsidR="00E9511E" w:rsidRPr="00E9511E" w:rsidRDefault="00E9511E" w:rsidP="00883D38">
      <w:pPr>
        <w:numPr>
          <w:ilvl w:val="1"/>
          <w:numId w:val="5"/>
        </w:numPr>
        <w:spacing w:after="0" w:line="240" w:lineRule="auto"/>
      </w:pPr>
      <w:r w:rsidRPr="00E9511E">
        <w:t>Why: Crime rates often correlate with social disorder and risks (e.g., arson, property neglect). Useful as a socioeconomic/behavioral proxy.</w:t>
      </w:r>
    </w:p>
    <w:p w14:paraId="2E20D7AC" w14:textId="77777777" w:rsidR="00E9511E" w:rsidRPr="00E9511E" w:rsidRDefault="00E9511E" w:rsidP="00883D38">
      <w:pPr>
        <w:numPr>
          <w:ilvl w:val="1"/>
          <w:numId w:val="5"/>
        </w:numPr>
        <w:spacing w:after="0" w:line="240" w:lineRule="auto"/>
      </w:pPr>
      <w:r w:rsidRPr="00E9511E">
        <w:t>Key features: crime counts by type, geolocation / neighborhood, temporal patterns.</w:t>
      </w:r>
    </w:p>
    <w:p w14:paraId="3CFEBA46" w14:textId="77777777" w:rsidR="00E9511E" w:rsidRPr="00E9511E" w:rsidRDefault="00E9511E" w:rsidP="00883D38">
      <w:pPr>
        <w:numPr>
          <w:ilvl w:val="1"/>
          <w:numId w:val="5"/>
        </w:numPr>
        <w:spacing w:after="0" w:line="240" w:lineRule="auto"/>
      </w:pPr>
      <w:r w:rsidRPr="00E9511E">
        <w:t>Effort: Public open data; requires aggregation to DA/postal areas.</w:t>
      </w:r>
    </w:p>
    <w:p w14:paraId="133CF2A3" w14:textId="77777777" w:rsidR="00E9511E" w:rsidRPr="00E9511E" w:rsidRDefault="00E9511E" w:rsidP="00883D38">
      <w:pPr>
        <w:numPr>
          <w:ilvl w:val="0"/>
          <w:numId w:val="5"/>
        </w:numPr>
        <w:spacing w:after="0" w:line="240" w:lineRule="auto"/>
      </w:pPr>
      <w:r w:rsidRPr="00E9511E">
        <w:rPr>
          <w:b/>
          <w:bCs/>
        </w:rPr>
        <w:t>Points-of-Interest (</w:t>
      </w:r>
      <w:proofErr w:type="gramStart"/>
      <w:r w:rsidRPr="00E9511E">
        <w:rPr>
          <w:b/>
          <w:bCs/>
        </w:rPr>
        <w:t>POI) —</w:t>
      </w:r>
      <w:proofErr w:type="gramEnd"/>
      <w:r w:rsidRPr="00E9511E">
        <w:rPr>
          <w:b/>
          <w:bCs/>
        </w:rPr>
        <w:t xml:space="preserve"> supermarkets, restaurants, commercial locations (OpenStreetMap or Montreal business registry)</w:t>
      </w:r>
    </w:p>
    <w:p w14:paraId="24351D93" w14:textId="77777777" w:rsidR="00E9511E" w:rsidRPr="00E9511E" w:rsidRDefault="00E9511E" w:rsidP="00883D38">
      <w:pPr>
        <w:numPr>
          <w:ilvl w:val="1"/>
          <w:numId w:val="5"/>
        </w:numPr>
        <w:spacing w:after="0" w:line="240" w:lineRule="auto"/>
      </w:pPr>
      <w:r w:rsidRPr="00E9511E">
        <w:t>Link: OpenStreetMap or Montreal business/POI datasets; Montreal open data has business listings. (OSM + donnes.montreal.ca) (</w:t>
      </w:r>
      <w:hyperlink r:id="rId21" w:tooltip="Montreal's open data website - Ville de Montréal" w:history="1">
        <w:r w:rsidRPr="00E9511E">
          <w:rPr>
            <w:rStyle w:val="Hyperlink"/>
          </w:rPr>
          <w:t>Montreal Open Data</w:t>
        </w:r>
      </w:hyperlink>
      <w:r w:rsidRPr="00E9511E">
        <w:t>)</w:t>
      </w:r>
    </w:p>
    <w:p w14:paraId="24BC5962" w14:textId="77777777" w:rsidR="00E9511E" w:rsidRPr="00E9511E" w:rsidRDefault="00E9511E" w:rsidP="00883D38">
      <w:pPr>
        <w:numPr>
          <w:ilvl w:val="1"/>
          <w:numId w:val="5"/>
        </w:numPr>
        <w:spacing w:after="0" w:line="240" w:lineRule="auto"/>
      </w:pPr>
      <w:r w:rsidRPr="00E9511E">
        <w:t>Why: Proximity to high-footfall locations (supermarkets, restaurants) changes ignition risk (commercial cooking incidents, higher foot traffic) and exposure. Also useful to model mixed-use risk.</w:t>
      </w:r>
    </w:p>
    <w:p w14:paraId="68BDDB4B" w14:textId="77777777" w:rsidR="00E9511E" w:rsidRPr="00E9511E" w:rsidRDefault="00E9511E" w:rsidP="00883D38">
      <w:pPr>
        <w:numPr>
          <w:ilvl w:val="1"/>
          <w:numId w:val="5"/>
        </w:numPr>
        <w:spacing w:after="0" w:line="240" w:lineRule="auto"/>
      </w:pPr>
      <w:r w:rsidRPr="00E9511E">
        <w:t>Key features: POI type, coordinates, hours (if available).</w:t>
      </w:r>
    </w:p>
    <w:p w14:paraId="5692AC27" w14:textId="77777777" w:rsidR="00E9511E" w:rsidRPr="00E9511E" w:rsidRDefault="00E9511E" w:rsidP="00883D38">
      <w:pPr>
        <w:numPr>
          <w:ilvl w:val="1"/>
          <w:numId w:val="5"/>
        </w:numPr>
        <w:spacing w:after="0" w:line="240" w:lineRule="auto"/>
      </w:pPr>
      <w:r w:rsidRPr="00E9511E">
        <w:t xml:space="preserve">Effort: OSM export or municipal business lists; spatial join to </w:t>
      </w:r>
      <w:proofErr w:type="gramStart"/>
      <w:r w:rsidRPr="00E9511E">
        <w:t>compute</w:t>
      </w:r>
      <w:proofErr w:type="gramEnd"/>
      <w:r w:rsidRPr="00E9511E">
        <w:t xml:space="preserve"> counts/distances.</w:t>
      </w:r>
    </w:p>
    <w:p w14:paraId="53E34130" w14:textId="77777777" w:rsidR="00E9511E" w:rsidRPr="00E9511E" w:rsidRDefault="00E9511E" w:rsidP="00883D38">
      <w:pPr>
        <w:spacing w:after="0" w:line="240" w:lineRule="auto"/>
      </w:pPr>
      <w:r w:rsidRPr="00E9511E">
        <w:pict w14:anchorId="64AD70CF">
          <v:rect id="_x0000_i1173" style="width:0;height:1.5pt" o:hralign="center" o:hrstd="t" o:hr="t" fillcolor="#a0a0a0" stroked="f"/>
        </w:pict>
      </w:r>
    </w:p>
    <w:p w14:paraId="5048B34A" w14:textId="77777777" w:rsidR="00E9511E" w:rsidRPr="00E9511E" w:rsidRDefault="00E9511E" w:rsidP="00883D38">
      <w:pPr>
        <w:spacing w:after="0" w:line="240" w:lineRule="auto"/>
        <w:rPr>
          <w:b/>
          <w:bCs/>
        </w:rPr>
      </w:pPr>
      <w:r w:rsidRPr="00E9511E">
        <w:rPr>
          <w:b/>
          <w:bCs/>
        </w:rPr>
        <w:t>Priority C — Add when feasible (specialized, private, or research datasets)</w:t>
      </w:r>
    </w:p>
    <w:p w14:paraId="10130A75" w14:textId="77777777" w:rsidR="00E9511E" w:rsidRPr="00E9511E" w:rsidRDefault="00E9511E" w:rsidP="00883D38">
      <w:pPr>
        <w:numPr>
          <w:ilvl w:val="0"/>
          <w:numId w:val="6"/>
        </w:numPr>
        <w:spacing w:after="0" w:line="240" w:lineRule="auto"/>
      </w:pPr>
      <w:r w:rsidRPr="00E9511E">
        <w:rPr>
          <w:b/>
          <w:bCs/>
        </w:rPr>
        <w:t>Land cover / forest proximity / wildland-urban interface (</w:t>
      </w:r>
      <w:proofErr w:type="spellStart"/>
      <w:r w:rsidRPr="00E9511E">
        <w:rPr>
          <w:b/>
          <w:bCs/>
        </w:rPr>
        <w:t>NRCan</w:t>
      </w:r>
      <w:proofErr w:type="spellEnd"/>
      <w:r w:rsidRPr="00E9511E">
        <w:rPr>
          <w:b/>
          <w:bCs/>
        </w:rPr>
        <w:t xml:space="preserve"> / </w:t>
      </w:r>
      <w:proofErr w:type="spellStart"/>
      <w:r w:rsidRPr="00E9511E">
        <w:rPr>
          <w:b/>
          <w:bCs/>
        </w:rPr>
        <w:t>CanVec</w:t>
      </w:r>
      <w:proofErr w:type="spellEnd"/>
      <w:r w:rsidRPr="00E9511E">
        <w:rPr>
          <w:b/>
          <w:bCs/>
        </w:rPr>
        <w:t xml:space="preserve"> / Canadian Forest Service)</w:t>
      </w:r>
    </w:p>
    <w:p w14:paraId="4584E58C" w14:textId="77777777" w:rsidR="00E9511E" w:rsidRPr="00E9511E" w:rsidRDefault="00E9511E" w:rsidP="00883D38">
      <w:pPr>
        <w:numPr>
          <w:ilvl w:val="1"/>
          <w:numId w:val="6"/>
        </w:numPr>
        <w:spacing w:after="0" w:line="240" w:lineRule="auto"/>
      </w:pPr>
      <w:r w:rsidRPr="00E9511E">
        <w:t>Link: Canadian Forest Service / CNFDB (forest fire databases) &amp; land cover products. (</w:t>
      </w:r>
      <w:hyperlink r:id="rId22" w:tooltip="Canadian National Fire Database (CNFDB)" w:history="1">
        <w:r w:rsidRPr="00E9511E">
          <w:rPr>
            <w:rStyle w:val="Hyperlink"/>
          </w:rPr>
          <w:t>cwfis.cfs.nrcan.gc.ca</w:t>
        </w:r>
      </w:hyperlink>
      <w:r w:rsidRPr="00E9511E">
        <w:t>)</w:t>
      </w:r>
    </w:p>
    <w:p w14:paraId="16670ACC" w14:textId="77777777" w:rsidR="00E9511E" w:rsidRPr="00E9511E" w:rsidRDefault="00E9511E" w:rsidP="00883D38">
      <w:pPr>
        <w:numPr>
          <w:ilvl w:val="1"/>
          <w:numId w:val="6"/>
        </w:numPr>
        <w:spacing w:after="0" w:line="240" w:lineRule="auto"/>
      </w:pPr>
      <w:r w:rsidRPr="00E9511E">
        <w:t>Why: For properties near large green spaces / forest patches, wildfire/vegetation fire risk increases. Useful for edges of city and summer risk.</w:t>
      </w:r>
    </w:p>
    <w:p w14:paraId="0A15ECE9" w14:textId="77777777" w:rsidR="00E9511E" w:rsidRPr="00E9511E" w:rsidRDefault="00E9511E" w:rsidP="00883D38">
      <w:pPr>
        <w:numPr>
          <w:ilvl w:val="1"/>
          <w:numId w:val="6"/>
        </w:numPr>
        <w:spacing w:after="0" w:line="240" w:lineRule="auto"/>
      </w:pPr>
      <w:r w:rsidRPr="00E9511E">
        <w:lastRenderedPageBreak/>
        <w:t>Key features: landcover type, tree canopy density, distance to forest/wildland.</w:t>
      </w:r>
    </w:p>
    <w:p w14:paraId="062E4DFC" w14:textId="77777777" w:rsidR="00E9511E" w:rsidRPr="00E9511E" w:rsidRDefault="00E9511E" w:rsidP="00883D38">
      <w:pPr>
        <w:numPr>
          <w:ilvl w:val="1"/>
          <w:numId w:val="6"/>
        </w:numPr>
        <w:spacing w:after="0" w:line="240" w:lineRule="auto"/>
      </w:pPr>
      <w:r w:rsidRPr="00E9511E">
        <w:t>Effort: Public spatial data; compute proximity metrics.</w:t>
      </w:r>
    </w:p>
    <w:p w14:paraId="39727DE3" w14:textId="77777777" w:rsidR="00E9511E" w:rsidRPr="00E9511E" w:rsidRDefault="00E9511E" w:rsidP="00883D38">
      <w:pPr>
        <w:numPr>
          <w:ilvl w:val="0"/>
          <w:numId w:val="6"/>
        </w:numPr>
        <w:spacing w:after="0" w:line="240" w:lineRule="auto"/>
      </w:pPr>
      <w:r w:rsidRPr="00E9511E">
        <w:rPr>
          <w:b/>
          <w:bCs/>
        </w:rPr>
        <w:t>Hazardous materials permits / gas cylinder registration / business storage permits (municipal or provincial)</w:t>
      </w:r>
    </w:p>
    <w:p w14:paraId="78542FEC" w14:textId="77777777" w:rsidR="00E9511E" w:rsidRPr="00E9511E" w:rsidRDefault="00E9511E" w:rsidP="00883D38">
      <w:pPr>
        <w:numPr>
          <w:ilvl w:val="1"/>
          <w:numId w:val="6"/>
        </w:numPr>
        <w:spacing w:after="0" w:line="240" w:lineRule="auto"/>
      </w:pPr>
      <w:r w:rsidRPr="00E9511E">
        <w:t>Link: RBQ and municipal permitting pages; may require records requests (RBQ, borough-level). (</w:t>
      </w:r>
      <w:hyperlink r:id="rId23" w:tooltip="Complaint concerning public safety - Régie du bâtiment ... - RBQ" w:history="1">
        <w:r w:rsidRPr="00E9511E">
          <w:rPr>
            <w:rStyle w:val="Hyperlink"/>
          </w:rPr>
          <w:t>RBQ</w:t>
        </w:r>
      </w:hyperlink>
      <w:r w:rsidRPr="00E9511E">
        <w:t>)</w:t>
      </w:r>
    </w:p>
    <w:p w14:paraId="50BF755B" w14:textId="77777777" w:rsidR="00E9511E" w:rsidRPr="00E9511E" w:rsidRDefault="00E9511E" w:rsidP="00883D38">
      <w:pPr>
        <w:numPr>
          <w:ilvl w:val="1"/>
          <w:numId w:val="6"/>
        </w:numPr>
        <w:spacing w:after="0" w:line="240" w:lineRule="auto"/>
      </w:pPr>
      <w:r w:rsidRPr="00E9511E">
        <w:t>Why: Areas with more permitted hazardous storage or frequent hazmat complaints have higher localized risk of storage-related fires.</w:t>
      </w:r>
    </w:p>
    <w:p w14:paraId="5C061161" w14:textId="77777777" w:rsidR="00E9511E" w:rsidRPr="00E9511E" w:rsidRDefault="00E9511E" w:rsidP="00883D38">
      <w:pPr>
        <w:numPr>
          <w:ilvl w:val="1"/>
          <w:numId w:val="6"/>
        </w:numPr>
        <w:spacing w:after="0" w:line="240" w:lineRule="auto"/>
      </w:pPr>
      <w:r w:rsidRPr="00E9511E">
        <w:t>Key features: permit type, address, storage volumes, inspection history.</w:t>
      </w:r>
    </w:p>
    <w:p w14:paraId="6FD59099" w14:textId="77777777" w:rsidR="00E9511E" w:rsidRPr="00E9511E" w:rsidRDefault="00E9511E" w:rsidP="00883D38">
      <w:pPr>
        <w:numPr>
          <w:ilvl w:val="1"/>
          <w:numId w:val="6"/>
        </w:numPr>
        <w:spacing w:after="0" w:line="240" w:lineRule="auto"/>
      </w:pPr>
      <w:r w:rsidRPr="00E9511E">
        <w:t>Effort: Often not fully public; expect requests or FOI.</w:t>
      </w:r>
    </w:p>
    <w:p w14:paraId="6F194008" w14:textId="77777777" w:rsidR="00E9511E" w:rsidRPr="00E9511E" w:rsidRDefault="00E9511E" w:rsidP="00883D38">
      <w:pPr>
        <w:numPr>
          <w:ilvl w:val="0"/>
          <w:numId w:val="6"/>
        </w:numPr>
        <w:spacing w:after="0" w:line="240" w:lineRule="auto"/>
      </w:pPr>
      <w:r w:rsidRPr="00E9511E">
        <w:rPr>
          <w:b/>
          <w:bCs/>
        </w:rPr>
        <w:t xml:space="preserve">Insurance / claims aggregates (private: </w:t>
      </w:r>
      <w:proofErr w:type="spellStart"/>
      <w:r w:rsidRPr="00E9511E">
        <w:rPr>
          <w:b/>
          <w:bCs/>
        </w:rPr>
        <w:t>CatIQ</w:t>
      </w:r>
      <w:proofErr w:type="spellEnd"/>
      <w:r w:rsidRPr="00E9511E">
        <w:rPr>
          <w:b/>
          <w:bCs/>
        </w:rPr>
        <w:t>, IBC, or insurer datasets)</w:t>
      </w:r>
    </w:p>
    <w:p w14:paraId="36BA55E3" w14:textId="77777777" w:rsidR="00E9511E" w:rsidRPr="00E9511E" w:rsidRDefault="00E9511E" w:rsidP="00883D38">
      <w:pPr>
        <w:numPr>
          <w:ilvl w:val="1"/>
          <w:numId w:val="6"/>
        </w:numPr>
        <w:spacing w:after="0" w:line="240" w:lineRule="auto"/>
      </w:pPr>
      <w:r w:rsidRPr="00E9511E">
        <w:t xml:space="preserve">Link: Insurance Bureau of Canada (IBC) insights; </w:t>
      </w:r>
      <w:proofErr w:type="spellStart"/>
      <w:r w:rsidRPr="00E9511E">
        <w:t>CatIQ</w:t>
      </w:r>
      <w:proofErr w:type="spellEnd"/>
      <w:r w:rsidRPr="00E9511E">
        <w:t xml:space="preserve"> (subscription) — public summaries exist. (</w:t>
      </w:r>
      <w:hyperlink r:id="rId24" w:tooltip="2024 shatters record for costliest year for severe weather- ..." w:history="1">
        <w:r w:rsidRPr="00E9511E">
          <w:rPr>
            <w:rStyle w:val="Hyperlink"/>
          </w:rPr>
          <w:t>IBC</w:t>
        </w:r>
      </w:hyperlink>
      <w:r w:rsidRPr="00E9511E">
        <w:t>)</w:t>
      </w:r>
    </w:p>
    <w:p w14:paraId="257DBD5C" w14:textId="77777777" w:rsidR="00E9511E" w:rsidRPr="00E9511E" w:rsidRDefault="00E9511E" w:rsidP="00883D38">
      <w:pPr>
        <w:numPr>
          <w:ilvl w:val="1"/>
          <w:numId w:val="6"/>
        </w:numPr>
        <w:spacing w:after="0" w:line="240" w:lineRule="auto"/>
      </w:pPr>
      <w:r w:rsidRPr="00E9511E">
        <w:t>Why: Claims density / cost per area helps validate and weight risk and reveal under-reporting in incident datasets.</w:t>
      </w:r>
    </w:p>
    <w:p w14:paraId="63D6285E" w14:textId="77777777" w:rsidR="00E9511E" w:rsidRPr="00E9511E" w:rsidRDefault="00E9511E" w:rsidP="00883D38">
      <w:pPr>
        <w:numPr>
          <w:ilvl w:val="1"/>
          <w:numId w:val="6"/>
        </w:numPr>
        <w:spacing w:after="0" w:line="240" w:lineRule="auto"/>
      </w:pPr>
      <w:r w:rsidRPr="00E9511E">
        <w:t>Key features: claims counts, insured loss, claim type by geography (if available).</w:t>
      </w:r>
    </w:p>
    <w:p w14:paraId="29D795F6" w14:textId="77777777" w:rsidR="00E9511E" w:rsidRPr="00E9511E" w:rsidRDefault="00E9511E" w:rsidP="00883D38">
      <w:pPr>
        <w:numPr>
          <w:ilvl w:val="1"/>
          <w:numId w:val="6"/>
        </w:numPr>
        <w:spacing w:after="0" w:line="240" w:lineRule="auto"/>
      </w:pPr>
      <w:r w:rsidRPr="00E9511E">
        <w:t>Effort: Usually paid/subscription or access-controlled; use if budget/partnership available.</w:t>
      </w:r>
    </w:p>
    <w:p w14:paraId="4EA0C2DA" w14:textId="77777777" w:rsidR="00E9511E" w:rsidRPr="00E9511E" w:rsidRDefault="00E9511E" w:rsidP="00883D38">
      <w:pPr>
        <w:numPr>
          <w:ilvl w:val="0"/>
          <w:numId w:val="6"/>
        </w:numPr>
        <w:spacing w:after="0" w:line="240" w:lineRule="auto"/>
      </w:pPr>
      <w:r w:rsidRPr="00E9511E">
        <w:rPr>
          <w:b/>
          <w:bCs/>
        </w:rPr>
        <w:t>NIST / NFPA / academic fire dynamics datasets (stages of fire growth, flashover times)</w:t>
      </w:r>
    </w:p>
    <w:p w14:paraId="085FFFCA" w14:textId="77777777" w:rsidR="00E9511E" w:rsidRPr="00E9511E" w:rsidRDefault="00E9511E" w:rsidP="00883D38">
      <w:pPr>
        <w:numPr>
          <w:ilvl w:val="1"/>
          <w:numId w:val="6"/>
        </w:numPr>
        <w:spacing w:after="0" w:line="240" w:lineRule="auto"/>
      </w:pPr>
      <w:r w:rsidRPr="00E9511E">
        <w:t>Link: NFPA / NIST fire research resources; scientific data (fire spread datasets). (</w:t>
      </w:r>
      <w:hyperlink r:id="rId25" w:tooltip="The Canadian Fire Spread Dataset | Scientific Data" w:history="1">
        <w:r w:rsidRPr="00E9511E">
          <w:rPr>
            <w:rStyle w:val="Hyperlink"/>
          </w:rPr>
          <w:t>Nature</w:t>
        </w:r>
      </w:hyperlink>
      <w:r w:rsidRPr="00E9511E">
        <w:t>)</w:t>
      </w:r>
    </w:p>
    <w:p w14:paraId="65E48CA5" w14:textId="77777777" w:rsidR="00E9511E" w:rsidRPr="00E9511E" w:rsidRDefault="00E9511E" w:rsidP="00883D38">
      <w:pPr>
        <w:numPr>
          <w:ilvl w:val="1"/>
          <w:numId w:val="6"/>
        </w:numPr>
        <w:spacing w:after="0" w:line="240" w:lineRule="auto"/>
      </w:pPr>
      <w:r w:rsidRPr="00E9511E">
        <w:t>Why: Provides mechanistic understanding (growth rates, flashover times) and can be used to generate synthetic features or priors for stage-of-fire modeling.</w:t>
      </w:r>
    </w:p>
    <w:p w14:paraId="0BF492DA" w14:textId="77777777" w:rsidR="00E9511E" w:rsidRPr="00E9511E" w:rsidRDefault="00E9511E" w:rsidP="00883D38">
      <w:pPr>
        <w:numPr>
          <w:ilvl w:val="1"/>
          <w:numId w:val="6"/>
        </w:numPr>
        <w:spacing w:after="0" w:line="240" w:lineRule="auto"/>
      </w:pPr>
      <w:r w:rsidRPr="00E9511E">
        <w:t>Key features: time-to-flashover under different fuels, growth curves by room type/material.</w:t>
      </w:r>
    </w:p>
    <w:p w14:paraId="40B260CE" w14:textId="77777777" w:rsidR="00E9511E" w:rsidRPr="00E9511E" w:rsidRDefault="00E9511E" w:rsidP="00883D38">
      <w:pPr>
        <w:numPr>
          <w:ilvl w:val="1"/>
          <w:numId w:val="6"/>
        </w:numPr>
        <w:spacing w:after="0" w:line="240" w:lineRule="auto"/>
      </w:pPr>
      <w:r w:rsidRPr="00E9511E">
        <w:t>Effort: Public research — needs translation into model features (e.g., expected time-to-critical by building-type).</w:t>
      </w:r>
    </w:p>
    <w:p w14:paraId="16388DBD" w14:textId="77777777" w:rsidR="00E9511E" w:rsidRPr="00E9511E" w:rsidRDefault="00E9511E" w:rsidP="00883D38">
      <w:pPr>
        <w:numPr>
          <w:ilvl w:val="0"/>
          <w:numId w:val="6"/>
        </w:numPr>
        <w:spacing w:after="0" w:line="240" w:lineRule="auto"/>
      </w:pPr>
      <w:r w:rsidRPr="00E9511E">
        <w:rPr>
          <w:b/>
          <w:bCs/>
        </w:rPr>
        <w:t>Firefighter workforce / training &amp; historical performance records (SIM internal HR data)</w:t>
      </w:r>
    </w:p>
    <w:p w14:paraId="12A24967" w14:textId="77777777" w:rsidR="00E9511E" w:rsidRPr="00E9511E" w:rsidRDefault="00E9511E" w:rsidP="00883D38">
      <w:pPr>
        <w:numPr>
          <w:ilvl w:val="1"/>
          <w:numId w:val="6"/>
        </w:numPr>
        <w:spacing w:after="0" w:line="240" w:lineRule="auto"/>
      </w:pPr>
      <w:r w:rsidRPr="00E9511E">
        <w:t>Link: likely internal to SIM; request needed.</w:t>
      </w:r>
    </w:p>
    <w:p w14:paraId="76E6C1AA" w14:textId="77777777" w:rsidR="00E9511E" w:rsidRPr="00E9511E" w:rsidRDefault="00E9511E" w:rsidP="00883D38">
      <w:pPr>
        <w:numPr>
          <w:ilvl w:val="1"/>
          <w:numId w:val="6"/>
        </w:numPr>
        <w:spacing w:after="0" w:line="240" w:lineRule="auto"/>
      </w:pPr>
      <w:r w:rsidRPr="00E9511E">
        <w:t>Why: Experience and training levels in a particular station/shift can affect response quality and outcomes; useful if you can access anonymized aggregate performance stats.</w:t>
      </w:r>
    </w:p>
    <w:p w14:paraId="0DA0A161" w14:textId="77777777" w:rsidR="00E9511E" w:rsidRPr="00E9511E" w:rsidRDefault="00E9511E" w:rsidP="00883D38">
      <w:pPr>
        <w:numPr>
          <w:ilvl w:val="1"/>
          <w:numId w:val="6"/>
        </w:numPr>
        <w:spacing w:after="0" w:line="240" w:lineRule="auto"/>
      </w:pPr>
      <w:r w:rsidRPr="00E9511E">
        <w:t xml:space="preserve">Key features: years of service, certified </w:t>
      </w:r>
      <w:proofErr w:type="gramStart"/>
      <w:r w:rsidRPr="00E9511E">
        <w:t>trainings</w:t>
      </w:r>
      <w:proofErr w:type="gramEnd"/>
      <w:r w:rsidRPr="00E9511E">
        <w:t>, average response times by crew, historical outcomes.</w:t>
      </w:r>
    </w:p>
    <w:p w14:paraId="665BBB36" w14:textId="77777777" w:rsidR="00E9511E" w:rsidRPr="00E9511E" w:rsidRDefault="00E9511E" w:rsidP="00883D38">
      <w:pPr>
        <w:numPr>
          <w:ilvl w:val="1"/>
          <w:numId w:val="6"/>
        </w:numPr>
        <w:spacing w:after="0" w:line="240" w:lineRule="auto"/>
      </w:pPr>
      <w:r w:rsidRPr="00E9511E">
        <w:t>Effort: Internal data — collaboration/partnership with SIM required; sensitive access controls.</w:t>
      </w:r>
    </w:p>
    <w:p w14:paraId="6829F090" w14:textId="77777777" w:rsidR="00E9511E" w:rsidRPr="00E9511E" w:rsidRDefault="00E9511E" w:rsidP="00883D38">
      <w:pPr>
        <w:spacing w:after="0" w:line="240" w:lineRule="auto"/>
      </w:pPr>
      <w:r w:rsidRPr="00E9511E">
        <w:pict w14:anchorId="6CCD9B06">
          <v:rect id="_x0000_i1174" style="width:0;height:1.5pt" o:hralign="center" o:hrstd="t" o:hr="t" fillcolor="#a0a0a0" stroked="f"/>
        </w:pict>
      </w:r>
    </w:p>
    <w:p w14:paraId="2BFEBE5F" w14:textId="77777777" w:rsidR="00E9511E" w:rsidRPr="00E9511E" w:rsidRDefault="00E9511E" w:rsidP="00883D38">
      <w:pPr>
        <w:spacing w:after="0" w:line="240" w:lineRule="auto"/>
        <w:rPr>
          <w:b/>
          <w:bCs/>
        </w:rPr>
      </w:pPr>
      <w:r w:rsidRPr="00E9511E">
        <w:rPr>
          <w:b/>
          <w:bCs/>
        </w:rPr>
        <w:t>Quick recommended acquisition sequence &amp; actions (concrete roadmap)</w:t>
      </w:r>
    </w:p>
    <w:p w14:paraId="66DA183A" w14:textId="77777777" w:rsidR="00E9511E" w:rsidRPr="00E9511E" w:rsidRDefault="00E9511E" w:rsidP="00883D38">
      <w:pPr>
        <w:numPr>
          <w:ilvl w:val="0"/>
          <w:numId w:val="7"/>
        </w:numPr>
        <w:spacing w:after="0" w:line="240" w:lineRule="auto"/>
      </w:pPr>
      <w:r w:rsidRPr="00E9511E">
        <w:rPr>
          <w:b/>
          <w:bCs/>
        </w:rPr>
        <w:lastRenderedPageBreak/>
        <w:t>Immediate (week 0–2):</w:t>
      </w:r>
      <w:r w:rsidRPr="00E9511E">
        <w:t xml:space="preserve"> Export / confirm full SIM interventions history (clean geocodes &amp; timestamps). (</w:t>
      </w:r>
      <w:hyperlink r:id="rId26" w:tooltip="Interventions by Montreal firefighters - Open Government Portal" w:history="1">
        <w:r w:rsidRPr="00E9511E">
          <w:rPr>
            <w:rStyle w:val="Hyperlink"/>
          </w:rPr>
          <w:t>Open Government Canada</w:t>
        </w:r>
      </w:hyperlink>
      <w:r w:rsidRPr="00E9511E">
        <w:t>)</w:t>
      </w:r>
    </w:p>
    <w:p w14:paraId="57E0617B" w14:textId="77777777" w:rsidR="00E9511E" w:rsidRPr="00E9511E" w:rsidRDefault="00E9511E" w:rsidP="00883D38">
      <w:pPr>
        <w:numPr>
          <w:ilvl w:val="0"/>
          <w:numId w:val="7"/>
        </w:numPr>
        <w:spacing w:after="0" w:line="240" w:lineRule="auto"/>
      </w:pPr>
      <w:r w:rsidRPr="00E9511E">
        <w:rPr>
          <w:b/>
          <w:bCs/>
        </w:rPr>
        <w:t>Short term (week 1–3):</w:t>
      </w:r>
      <w:r w:rsidRPr="00E9511E">
        <w:t xml:space="preserve"> Download Census DA profiles (</w:t>
      </w:r>
      <w:proofErr w:type="spellStart"/>
      <w:r w:rsidRPr="00E9511E">
        <w:t>StatCan</w:t>
      </w:r>
      <w:proofErr w:type="spellEnd"/>
      <w:r w:rsidRPr="00E9511E">
        <w:t xml:space="preserve"> API/CSV) and dissemination area boundaries for spatial joins. (</w:t>
      </w:r>
      <w:hyperlink r:id="rId27" w:tooltip="Census Profile Downloads, 2021" w:history="1">
        <w:r w:rsidRPr="00E9511E">
          <w:rPr>
            <w:rStyle w:val="Hyperlink"/>
          </w:rPr>
          <w:t>Statistics Canada</w:t>
        </w:r>
      </w:hyperlink>
      <w:r w:rsidRPr="00E9511E">
        <w:t>)</w:t>
      </w:r>
    </w:p>
    <w:p w14:paraId="5608818D" w14:textId="77777777" w:rsidR="00E9511E" w:rsidRPr="00E9511E" w:rsidRDefault="00E9511E" w:rsidP="00883D38">
      <w:pPr>
        <w:numPr>
          <w:ilvl w:val="0"/>
          <w:numId w:val="7"/>
        </w:numPr>
        <w:spacing w:after="0" w:line="240" w:lineRule="auto"/>
      </w:pPr>
      <w:r w:rsidRPr="00E9511E">
        <w:rPr>
          <w:b/>
          <w:bCs/>
        </w:rPr>
        <w:t>Short term (week 1–3):</w:t>
      </w:r>
      <w:r w:rsidRPr="00E9511E">
        <w:t xml:space="preserve"> Download Montreal property assessment/eval roll (</w:t>
      </w:r>
      <w:proofErr w:type="spellStart"/>
      <w:r w:rsidRPr="00E9511E">
        <w:t>EvalWeb</w:t>
      </w:r>
      <w:proofErr w:type="spellEnd"/>
      <w:r w:rsidRPr="00E9511E">
        <w:t xml:space="preserve"> / municipal pages). (</w:t>
      </w:r>
      <w:hyperlink r:id="rId28" w:tooltip="Consulter les rôles d'évaluation foncière" w:history="1">
        <w:r w:rsidRPr="00E9511E">
          <w:rPr>
            <w:rStyle w:val="Hyperlink"/>
          </w:rPr>
          <w:t>Montréal</w:t>
        </w:r>
      </w:hyperlink>
      <w:r w:rsidRPr="00E9511E">
        <w:t>)</w:t>
      </w:r>
    </w:p>
    <w:p w14:paraId="1F5EDE35" w14:textId="77777777" w:rsidR="00E9511E" w:rsidRPr="00E9511E" w:rsidRDefault="00E9511E" w:rsidP="00883D38">
      <w:pPr>
        <w:numPr>
          <w:ilvl w:val="0"/>
          <w:numId w:val="7"/>
        </w:numPr>
        <w:spacing w:after="0" w:line="240" w:lineRule="auto"/>
      </w:pPr>
      <w:r w:rsidRPr="00E9511E">
        <w:rPr>
          <w:b/>
          <w:bCs/>
        </w:rPr>
        <w:t>Short term (week 1–3):</w:t>
      </w:r>
      <w:r w:rsidRPr="00E9511E">
        <w:t xml:space="preserve"> Download hydrant &amp; fire station point datasets and building permits (Montreal Open Data). (</w:t>
      </w:r>
      <w:hyperlink r:id="rId29" w:tooltip="Fire hydrants - Open Government Portal - Canada.ca" w:history="1">
        <w:r w:rsidRPr="00E9511E">
          <w:rPr>
            <w:rStyle w:val="Hyperlink"/>
          </w:rPr>
          <w:t>Open Government Canada</w:t>
        </w:r>
      </w:hyperlink>
      <w:r w:rsidRPr="00E9511E">
        <w:t>)</w:t>
      </w:r>
    </w:p>
    <w:p w14:paraId="157F64E2" w14:textId="77777777" w:rsidR="00E9511E" w:rsidRPr="00E9511E" w:rsidRDefault="00E9511E" w:rsidP="00883D38">
      <w:pPr>
        <w:numPr>
          <w:ilvl w:val="0"/>
          <w:numId w:val="7"/>
        </w:numPr>
        <w:spacing w:after="0" w:line="240" w:lineRule="auto"/>
      </w:pPr>
      <w:r w:rsidRPr="00E9511E">
        <w:rPr>
          <w:b/>
          <w:bCs/>
        </w:rPr>
        <w:t>Medium term (week 3–6):</w:t>
      </w:r>
      <w:r w:rsidRPr="00E9511E">
        <w:t xml:space="preserve"> ECCC weather historical data (station mapping &amp; lag features). (</w:t>
      </w:r>
      <w:hyperlink r:id="rId30" w:tooltip="Historical Climate Data - Climate - Environment and Climate ..." w:history="1">
        <w:r w:rsidRPr="00E9511E">
          <w:rPr>
            <w:rStyle w:val="Hyperlink"/>
          </w:rPr>
          <w:t>Climate Data Canada</w:t>
        </w:r>
      </w:hyperlink>
      <w:r w:rsidRPr="00E9511E">
        <w:t>)</w:t>
      </w:r>
    </w:p>
    <w:p w14:paraId="534DEC78" w14:textId="77777777" w:rsidR="00E9511E" w:rsidRPr="00E9511E" w:rsidRDefault="00E9511E" w:rsidP="00883D38">
      <w:pPr>
        <w:numPr>
          <w:ilvl w:val="0"/>
          <w:numId w:val="7"/>
        </w:numPr>
        <w:spacing w:after="0" w:line="240" w:lineRule="auto"/>
      </w:pPr>
      <w:r w:rsidRPr="00E9511E">
        <w:rPr>
          <w:b/>
          <w:bCs/>
        </w:rPr>
        <w:t>Medium term (week 3–8):</w:t>
      </w:r>
      <w:r w:rsidRPr="00E9511E">
        <w:t xml:space="preserve"> SPVM crime datasets, POI (OSM/business), landcover proximity. (</w:t>
      </w:r>
      <w:hyperlink r:id="rId31" w:tooltip="Montreal Criminal Acts / Actes Criminels" w:history="1">
        <w:r w:rsidRPr="00E9511E">
          <w:rPr>
            <w:rStyle w:val="Hyperlink"/>
          </w:rPr>
          <w:t>Open Data Montreal</w:t>
        </w:r>
      </w:hyperlink>
      <w:r w:rsidRPr="00E9511E">
        <w:t>)</w:t>
      </w:r>
    </w:p>
    <w:p w14:paraId="6F75A489" w14:textId="77777777" w:rsidR="00E9511E" w:rsidRPr="00E9511E" w:rsidRDefault="00E9511E" w:rsidP="00883D38">
      <w:pPr>
        <w:numPr>
          <w:ilvl w:val="0"/>
          <w:numId w:val="7"/>
        </w:numPr>
        <w:spacing w:after="0" w:line="240" w:lineRule="auto"/>
      </w:pPr>
      <w:r w:rsidRPr="00E9511E">
        <w:rPr>
          <w:b/>
          <w:bCs/>
        </w:rPr>
        <w:t>Medium–long term (month 2+):</w:t>
      </w:r>
      <w:r w:rsidRPr="00E9511E">
        <w:t xml:space="preserve"> Request SIM/RBQ inspection &amp; violations data; request access or partnership for firefighter performance data; consider </w:t>
      </w:r>
      <w:proofErr w:type="spellStart"/>
      <w:r w:rsidRPr="00E9511E">
        <w:t>CatIQ</w:t>
      </w:r>
      <w:proofErr w:type="spellEnd"/>
      <w:r w:rsidRPr="00E9511E">
        <w:t>/IBC for insurance data if budget allows. (</w:t>
      </w:r>
      <w:hyperlink r:id="rId32" w:tooltip="Régie du bâtiment du Québec (RBQ) - Gouvernement du ..." w:history="1">
        <w:r w:rsidRPr="00E9511E">
          <w:rPr>
            <w:rStyle w:val="Hyperlink"/>
          </w:rPr>
          <w:t>RBQ</w:t>
        </w:r>
      </w:hyperlink>
      <w:r w:rsidRPr="00E9511E">
        <w:t>)</w:t>
      </w:r>
    </w:p>
    <w:p w14:paraId="0F362005" w14:textId="77777777" w:rsidR="00E9511E" w:rsidRPr="00E9511E" w:rsidRDefault="00E9511E" w:rsidP="00883D38">
      <w:pPr>
        <w:numPr>
          <w:ilvl w:val="0"/>
          <w:numId w:val="7"/>
        </w:numPr>
        <w:spacing w:after="0" w:line="240" w:lineRule="auto"/>
      </w:pPr>
      <w:r w:rsidRPr="00E9511E">
        <w:rPr>
          <w:b/>
          <w:bCs/>
        </w:rPr>
        <w:t>Ongoing:</w:t>
      </w:r>
      <w:r w:rsidRPr="00E9511E">
        <w:t xml:space="preserve"> Add NIST/NFPA research-derived features (synthetic) and regularly refresh weather &amp; recent incident data.</w:t>
      </w:r>
    </w:p>
    <w:p w14:paraId="2A772A39" w14:textId="77777777" w:rsidR="00E9511E" w:rsidRPr="00E9511E" w:rsidRDefault="00E9511E" w:rsidP="00883D38">
      <w:pPr>
        <w:spacing w:after="0" w:line="240" w:lineRule="auto"/>
      </w:pPr>
      <w:r w:rsidRPr="00E9511E">
        <w:pict w14:anchorId="26C12F9D">
          <v:rect id="_x0000_i1175" style="width:0;height:1.5pt" o:hralign="center" o:hrstd="t" o:hr="t" fillcolor="#a0a0a0" stroked="f"/>
        </w:pict>
      </w:r>
    </w:p>
    <w:p w14:paraId="389B8E58" w14:textId="77777777" w:rsidR="00E9511E" w:rsidRPr="00E9511E" w:rsidRDefault="00E9511E" w:rsidP="00883D38">
      <w:pPr>
        <w:spacing w:after="0" w:line="240" w:lineRule="auto"/>
        <w:rPr>
          <w:b/>
          <w:bCs/>
        </w:rPr>
      </w:pPr>
      <w:r w:rsidRPr="00E9511E">
        <w:rPr>
          <w:b/>
          <w:bCs/>
        </w:rPr>
        <w:t>Notes on joining, feature engineering &amp; likely model gains</w:t>
      </w:r>
    </w:p>
    <w:p w14:paraId="42B0A44E" w14:textId="77777777" w:rsidR="00E9511E" w:rsidRPr="00E9511E" w:rsidRDefault="00E9511E" w:rsidP="00883D38">
      <w:pPr>
        <w:numPr>
          <w:ilvl w:val="0"/>
          <w:numId w:val="8"/>
        </w:numPr>
        <w:spacing w:after="0" w:line="240" w:lineRule="auto"/>
      </w:pPr>
      <w:r w:rsidRPr="00E9511E">
        <w:rPr>
          <w:b/>
          <w:bCs/>
        </w:rPr>
        <w:t>Spatial join keys:</w:t>
      </w:r>
      <w:r w:rsidRPr="00E9511E">
        <w:t xml:space="preserve"> addresses (normalized), postal codes (FSA + LDU), dissemination area / census tract are safest for privacy and consistent joins. Use DA when address-level joins are messy. (</w:t>
      </w:r>
      <w:hyperlink r:id="rId33" w:tooltip="Dissemination Area Boundary Files" w:history="1">
        <w:r w:rsidRPr="00E9511E">
          <w:rPr>
            <w:rStyle w:val="Hyperlink"/>
          </w:rPr>
          <w:t>Statistics Canada</w:t>
        </w:r>
      </w:hyperlink>
      <w:r w:rsidRPr="00E9511E">
        <w:t>)</w:t>
      </w:r>
    </w:p>
    <w:p w14:paraId="0D9C121D" w14:textId="77777777" w:rsidR="00E9511E" w:rsidRPr="00E9511E" w:rsidRDefault="00E9511E" w:rsidP="00883D38">
      <w:pPr>
        <w:numPr>
          <w:ilvl w:val="0"/>
          <w:numId w:val="8"/>
        </w:numPr>
        <w:spacing w:after="0" w:line="240" w:lineRule="auto"/>
      </w:pPr>
      <w:r w:rsidRPr="00E9511E">
        <w:rPr>
          <w:b/>
          <w:bCs/>
        </w:rPr>
        <w:t>Temporal alignment:</w:t>
      </w:r>
      <w:r w:rsidRPr="00E9511E">
        <w:t xml:space="preserve"> join weather and event-lag features (1–</w:t>
      </w:r>
      <w:proofErr w:type="gramStart"/>
      <w:r w:rsidRPr="00E9511E">
        <w:t>7 day</w:t>
      </w:r>
      <w:proofErr w:type="gramEnd"/>
      <w:r w:rsidRPr="00E9511E">
        <w:t xml:space="preserve"> lags), and aggregate socioeconomics at a stable time window (census year).</w:t>
      </w:r>
    </w:p>
    <w:p w14:paraId="376FAAD8" w14:textId="77777777" w:rsidR="00E9511E" w:rsidRPr="00E9511E" w:rsidRDefault="00E9511E" w:rsidP="00883D38">
      <w:pPr>
        <w:numPr>
          <w:ilvl w:val="0"/>
          <w:numId w:val="8"/>
        </w:numPr>
        <w:spacing w:after="0" w:line="240" w:lineRule="auto"/>
      </w:pPr>
      <w:r w:rsidRPr="00E9511E">
        <w:rPr>
          <w:b/>
          <w:bCs/>
        </w:rPr>
        <w:t xml:space="preserve">Proxies where direct data </w:t>
      </w:r>
      <w:proofErr w:type="gramStart"/>
      <w:r w:rsidRPr="00E9511E">
        <w:rPr>
          <w:b/>
          <w:bCs/>
        </w:rPr>
        <w:t>missing:</w:t>
      </w:r>
      <w:proofErr w:type="gramEnd"/>
      <w:r w:rsidRPr="00E9511E">
        <w:t xml:space="preserve"> window size/location → use building permits &amp; building age/type; number of residents → household size from census; human negligence categories → aggregate SIM cause fields per area.</w:t>
      </w:r>
    </w:p>
    <w:p w14:paraId="51F9DECF" w14:textId="77777777" w:rsidR="00E9511E" w:rsidRPr="00E9511E" w:rsidRDefault="00E9511E" w:rsidP="00883D38">
      <w:pPr>
        <w:numPr>
          <w:ilvl w:val="0"/>
          <w:numId w:val="8"/>
        </w:numPr>
        <w:spacing w:after="0" w:line="240" w:lineRule="auto"/>
      </w:pPr>
      <w:r w:rsidRPr="00E9511E">
        <w:rPr>
          <w:b/>
          <w:bCs/>
        </w:rPr>
        <w:t>Likely performance improvement:</w:t>
      </w:r>
      <w:r w:rsidRPr="00E9511E">
        <w:t xml:space="preserve"> adding structural (property roll) + socioeconomic (Census) + infrastructure (hydrants/stations) typically yields the largest AUC/accuracy gains in urban-fire risk models — these are the highest-priority sources.</w:t>
      </w:r>
    </w:p>
    <w:p w14:paraId="79E589D5" w14:textId="77777777" w:rsidR="00E9511E" w:rsidRPr="00E9511E" w:rsidRDefault="00E9511E" w:rsidP="00883D38">
      <w:pPr>
        <w:spacing w:after="0" w:line="240" w:lineRule="auto"/>
      </w:pPr>
      <w:r w:rsidRPr="00E9511E">
        <w:pict w14:anchorId="5C4C6C61">
          <v:rect id="_x0000_i1176" style="width:0;height:1.5pt" o:hralign="center" o:hrstd="t" o:hr="t" fillcolor="#a0a0a0" stroked="f"/>
        </w:pict>
      </w:r>
    </w:p>
    <w:p w14:paraId="75E59A06" w14:textId="77777777" w:rsidR="00E9511E" w:rsidRPr="00E9511E" w:rsidRDefault="00E9511E" w:rsidP="00883D38">
      <w:pPr>
        <w:spacing w:after="0" w:line="240" w:lineRule="auto"/>
        <w:rPr>
          <w:b/>
          <w:bCs/>
        </w:rPr>
      </w:pPr>
      <w:r w:rsidRPr="00E9511E">
        <w:rPr>
          <w:b/>
          <w:bCs/>
        </w:rPr>
        <w:t>Quick links summary (clickable)</w:t>
      </w:r>
    </w:p>
    <w:p w14:paraId="0452DCE2" w14:textId="77777777" w:rsidR="00E9511E" w:rsidRPr="00E9511E" w:rsidRDefault="00E9511E" w:rsidP="00883D38">
      <w:pPr>
        <w:numPr>
          <w:ilvl w:val="0"/>
          <w:numId w:val="9"/>
        </w:numPr>
        <w:spacing w:after="0" w:line="240" w:lineRule="auto"/>
      </w:pPr>
      <w:r w:rsidRPr="00E9511E">
        <w:t>SIM interventions (Interventions by Montreal firefighters) — Open Canada. (</w:t>
      </w:r>
      <w:hyperlink r:id="rId34" w:tooltip="Interventions by Montreal firefighters - Open Government Portal" w:history="1">
        <w:r w:rsidRPr="00E9511E">
          <w:rPr>
            <w:rStyle w:val="Hyperlink"/>
          </w:rPr>
          <w:t>Open Government Canada</w:t>
        </w:r>
      </w:hyperlink>
      <w:r w:rsidRPr="00E9511E">
        <w:t>)</w:t>
      </w:r>
    </w:p>
    <w:p w14:paraId="79F07196" w14:textId="77777777" w:rsidR="00E9511E" w:rsidRPr="00E9511E" w:rsidRDefault="00E9511E" w:rsidP="00883D38">
      <w:pPr>
        <w:numPr>
          <w:ilvl w:val="0"/>
          <w:numId w:val="9"/>
        </w:numPr>
        <w:spacing w:after="0" w:line="240" w:lineRule="auto"/>
      </w:pPr>
      <w:r w:rsidRPr="00E9511E">
        <w:t>Statistics Canada — Census Profile / WDS (download service). (</w:t>
      </w:r>
      <w:hyperlink r:id="rId35" w:tooltip="Census Profile Downloads, 2021" w:history="1">
        <w:r w:rsidRPr="00E9511E">
          <w:rPr>
            <w:rStyle w:val="Hyperlink"/>
          </w:rPr>
          <w:t>Statistics Canada</w:t>
        </w:r>
      </w:hyperlink>
      <w:r w:rsidRPr="00E9511E">
        <w:t>)</w:t>
      </w:r>
    </w:p>
    <w:p w14:paraId="18427D22" w14:textId="77777777" w:rsidR="00E9511E" w:rsidRPr="00E9511E" w:rsidRDefault="00E9511E" w:rsidP="00883D38">
      <w:pPr>
        <w:numPr>
          <w:ilvl w:val="0"/>
          <w:numId w:val="9"/>
        </w:numPr>
        <w:spacing w:after="0" w:line="240" w:lineRule="auto"/>
      </w:pPr>
      <w:r w:rsidRPr="00E9511E">
        <w:t xml:space="preserve">Montreal Property Assessment / </w:t>
      </w:r>
      <w:proofErr w:type="spellStart"/>
      <w:r w:rsidRPr="00E9511E">
        <w:t>EvalWeb</w:t>
      </w:r>
      <w:proofErr w:type="spellEnd"/>
      <w:r w:rsidRPr="00E9511E">
        <w:t xml:space="preserve"> pages (property evaluation roll). (</w:t>
      </w:r>
      <w:hyperlink r:id="rId36" w:tooltip="Consulter les rôles d'évaluation foncière" w:history="1">
        <w:r w:rsidRPr="00E9511E">
          <w:rPr>
            <w:rStyle w:val="Hyperlink"/>
          </w:rPr>
          <w:t>Montréal</w:t>
        </w:r>
      </w:hyperlink>
      <w:r w:rsidRPr="00E9511E">
        <w:t>)</w:t>
      </w:r>
    </w:p>
    <w:p w14:paraId="49C73BB8" w14:textId="77777777" w:rsidR="00E9511E" w:rsidRPr="00E9511E" w:rsidRDefault="00E9511E" w:rsidP="00883D38">
      <w:pPr>
        <w:numPr>
          <w:ilvl w:val="0"/>
          <w:numId w:val="9"/>
        </w:numPr>
        <w:spacing w:after="0" w:line="240" w:lineRule="auto"/>
      </w:pPr>
      <w:r w:rsidRPr="00E9511E">
        <w:t>Fire hydrants — Canada Open Data (Montreal coverage). (</w:t>
      </w:r>
      <w:hyperlink r:id="rId37" w:tooltip="Fire hydrants - Open Government Portal - Canada.ca" w:history="1">
        <w:r w:rsidRPr="00E9511E">
          <w:rPr>
            <w:rStyle w:val="Hyperlink"/>
          </w:rPr>
          <w:t>Open Government Canada</w:t>
        </w:r>
      </w:hyperlink>
      <w:r w:rsidRPr="00E9511E">
        <w:t>)</w:t>
      </w:r>
    </w:p>
    <w:p w14:paraId="7B4AEEC9" w14:textId="77777777" w:rsidR="00E9511E" w:rsidRPr="00E9511E" w:rsidRDefault="00E9511E" w:rsidP="00883D38">
      <w:pPr>
        <w:numPr>
          <w:ilvl w:val="0"/>
          <w:numId w:val="9"/>
        </w:numPr>
        <w:spacing w:after="0" w:line="240" w:lineRule="auto"/>
      </w:pPr>
      <w:r w:rsidRPr="00E9511E">
        <w:rPr>
          <w:lang w:val="fr-FR"/>
        </w:rPr>
        <w:t xml:space="preserve">Fire stations — Ville de Montréal Open Data. </w:t>
      </w:r>
      <w:r w:rsidRPr="00E9511E">
        <w:t>(</w:t>
      </w:r>
      <w:hyperlink r:id="rId38" w:tooltip="Casernes de pompiers sur l'île de Montréal - Données ouvertes" w:history="1">
        <w:r w:rsidRPr="00E9511E">
          <w:rPr>
            <w:rStyle w:val="Hyperlink"/>
          </w:rPr>
          <w:t>Montreal Open Data</w:t>
        </w:r>
      </w:hyperlink>
      <w:r w:rsidRPr="00E9511E">
        <w:t>)</w:t>
      </w:r>
    </w:p>
    <w:p w14:paraId="04B79946" w14:textId="77777777" w:rsidR="00E9511E" w:rsidRPr="00E9511E" w:rsidRDefault="00E9511E" w:rsidP="00883D38">
      <w:pPr>
        <w:numPr>
          <w:ilvl w:val="0"/>
          <w:numId w:val="9"/>
        </w:numPr>
        <w:spacing w:after="0" w:line="240" w:lineRule="auto"/>
      </w:pPr>
      <w:r w:rsidRPr="00E9511E">
        <w:t>Building permits (Montreal Open Data). (</w:t>
      </w:r>
      <w:hyperlink r:id="rId39" w:tooltip="Montreal Building, Conversion and Demolition Permits ..." w:history="1">
        <w:r w:rsidRPr="00E9511E">
          <w:rPr>
            <w:rStyle w:val="Hyperlink"/>
          </w:rPr>
          <w:t>Open Data Montreal</w:t>
        </w:r>
      </w:hyperlink>
      <w:r w:rsidRPr="00E9511E">
        <w:t>)</w:t>
      </w:r>
    </w:p>
    <w:p w14:paraId="127FB679" w14:textId="77777777" w:rsidR="00E9511E" w:rsidRPr="00E9511E" w:rsidRDefault="00E9511E" w:rsidP="00883D38">
      <w:pPr>
        <w:numPr>
          <w:ilvl w:val="0"/>
          <w:numId w:val="9"/>
        </w:numPr>
        <w:spacing w:after="0" w:line="240" w:lineRule="auto"/>
      </w:pPr>
      <w:r w:rsidRPr="00E9511E">
        <w:t>Environment &amp; Climate Change Canada — Historical Climate Data &amp; extraction tool. (</w:t>
      </w:r>
      <w:hyperlink r:id="rId40" w:tooltip="Historical Climate Data - Climate - Environment and Climate ..." w:history="1">
        <w:r w:rsidRPr="00E9511E">
          <w:rPr>
            <w:rStyle w:val="Hyperlink"/>
          </w:rPr>
          <w:t>Climate Data Canada</w:t>
        </w:r>
      </w:hyperlink>
      <w:r w:rsidRPr="00E9511E">
        <w:t>)</w:t>
      </w:r>
    </w:p>
    <w:p w14:paraId="48880198" w14:textId="77777777" w:rsidR="00E9511E" w:rsidRPr="00E9511E" w:rsidRDefault="00E9511E" w:rsidP="00883D38">
      <w:pPr>
        <w:numPr>
          <w:ilvl w:val="0"/>
          <w:numId w:val="9"/>
        </w:numPr>
        <w:spacing w:after="0" w:line="240" w:lineRule="auto"/>
      </w:pPr>
      <w:r w:rsidRPr="00E9511E">
        <w:lastRenderedPageBreak/>
        <w:t>SPVM crime data / crime profiles. (</w:t>
      </w:r>
      <w:hyperlink r:id="rId41" w:tooltip="Crime profiles - Service de police de la Ville de Montréal ..." w:history="1">
        <w:r w:rsidRPr="00E9511E">
          <w:rPr>
            <w:rStyle w:val="Hyperlink"/>
          </w:rPr>
          <w:t>SPVM</w:t>
        </w:r>
      </w:hyperlink>
      <w:r w:rsidRPr="00E9511E">
        <w:t>)</w:t>
      </w:r>
    </w:p>
    <w:p w14:paraId="24B2028E" w14:textId="77777777" w:rsidR="00E9511E" w:rsidRPr="00E9511E" w:rsidRDefault="00E9511E" w:rsidP="00883D38">
      <w:pPr>
        <w:numPr>
          <w:ilvl w:val="0"/>
          <w:numId w:val="9"/>
        </w:numPr>
        <w:spacing w:after="0" w:line="240" w:lineRule="auto"/>
      </w:pPr>
      <w:r w:rsidRPr="00E9511E">
        <w:t>OpenStreetMap / Montreal Open Data (POI, hydrant imports). (</w:t>
      </w:r>
      <w:hyperlink r:id="rId42" w:tooltip="Montréal/Imports/Bornes d'incendie" w:history="1">
        <w:r w:rsidRPr="00E9511E">
          <w:rPr>
            <w:rStyle w:val="Hyperlink"/>
          </w:rPr>
          <w:t>OpenStreetMap</w:t>
        </w:r>
      </w:hyperlink>
      <w:r w:rsidRPr="00E9511E">
        <w:t>)</w:t>
      </w:r>
    </w:p>
    <w:p w14:paraId="5C18CF5C" w14:textId="77777777" w:rsidR="00E9511E" w:rsidRPr="00E9511E" w:rsidRDefault="00E9511E" w:rsidP="00883D38">
      <w:pPr>
        <w:numPr>
          <w:ilvl w:val="0"/>
          <w:numId w:val="9"/>
        </w:numPr>
        <w:spacing w:after="0" w:line="240" w:lineRule="auto"/>
      </w:pPr>
      <w:r w:rsidRPr="00E9511E">
        <w:t>Canadian Forest Service / CNFDB &amp; landcover data (forest proximity). (</w:t>
      </w:r>
      <w:hyperlink r:id="rId43" w:tooltip="Canadian National Fire Database (CNFDB)" w:history="1">
        <w:r w:rsidRPr="00E9511E">
          <w:rPr>
            <w:rStyle w:val="Hyperlink"/>
          </w:rPr>
          <w:t>cwfis.cfs.nrcan.gc.ca</w:t>
        </w:r>
      </w:hyperlink>
      <w:r w:rsidRPr="00E9511E">
        <w:t>)</w:t>
      </w:r>
    </w:p>
    <w:p w14:paraId="3ED7EB17" w14:textId="77777777" w:rsidR="00E9511E" w:rsidRPr="00E9511E" w:rsidRDefault="00E9511E" w:rsidP="00883D38">
      <w:pPr>
        <w:numPr>
          <w:ilvl w:val="0"/>
          <w:numId w:val="9"/>
        </w:numPr>
        <w:spacing w:after="0" w:line="240" w:lineRule="auto"/>
      </w:pPr>
      <w:r w:rsidRPr="00E9511E">
        <w:rPr>
          <w:lang w:val="fr-FR"/>
        </w:rPr>
        <w:t xml:space="preserve">RBQ (Régie du bâtiment du Québec) — </w:t>
      </w:r>
      <w:proofErr w:type="spellStart"/>
      <w:r w:rsidRPr="00E9511E">
        <w:rPr>
          <w:lang w:val="fr-FR"/>
        </w:rPr>
        <w:t>safety</w:t>
      </w:r>
      <w:proofErr w:type="spellEnd"/>
      <w:r w:rsidRPr="00E9511E">
        <w:rPr>
          <w:lang w:val="fr-FR"/>
        </w:rPr>
        <w:t xml:space="preserve"> code &amp; complaints (inspection entry point). </w:t>
      </w:r>
      <w:r w:rsidRPr="00E9511E">
        <w:t>(</w:t>
      </w:r>
      <w:hyperlink r:id="rId44" w:tooltip="Régie du bâtiment du Québec (RBQ) - Gouvernement du ..." w:history="1">
        <w:r w:rsidRPr="00E9511E">
          <w:rPr>
            <w:rStyle w:val="Hyperlink"/>
          </w:rPr>
          <w:t>RBQ</w:t>
        </w:r>
      </w:hyperlink>
      <w:r w:rsidRPr="00E9511E">
        <w:t>)</w:t>
      </w:r>
    </w:p>
    <w:p w14:paraId="7C62B60E" w14:textId="77777777" w:rsidR="00E9511E" w:rsidRPr="00E9511E" w:rsidRDefault="00E9511E" w:rsidP="00883D38">
      <w:pPr>
        <w:numPr>
          <w:ilvl w:val="0"/>
          <w:numId w:val="9"/>
        </w:numPr>
        <w:spacing w:after="0" w:line="240" w:lineRule="auto"/>
      </w:pPr>
      <w:r w:rsidRPr="00E9511E">
        <w:t xml:space="preserve">Insurance / </w:t>
      </w:r>
      <w:proofErr w:type="spellStart"/>
      <w:r w:rsidRPr="00E9511E">
        <w:t>CatIQ</w:t>
      </w:r>
      <w:proofErr w:type="spellEnd"/>
      <w:r w:rsidRPr="00E9511E">
        <w:t xml:space="preserve"> / IBC (aggregates &amp; industry data — typically paid/partner). (</w:t>
      </w:r>
      <w:proofErr w:type="spellStart"/>
      <w:r w:rsidRPr="00E9511E">
        <w:fldChar w:fldCharType="begin"/>
      </w:r>
      <w:r w:rsidRPr="00E9511E">
        <w:instrText>HYPERLINK "https://public.catiq.com/category/catastrophes/?utm_source=chatgpt.com" \o "Category: Catastrophes"</w:instrText>
      </w:r>
      <w:r w:rsidRPr="00E9511E">
        <w:fldChar w:fldCharType="separate"/>
      </w:r>
      <w:r w:rsidRPr="00E9511E">
        <w:rPr>
          <w:rStyle w:val="Hyperlink"/>
        </w:rPr>
        <w:t>CatIQ</w:t>
      </w:r>
      <w:proofErr w:type="spellEnd"/>
      <w:r w:rsidRPr="00E9511E">
        <w:fldChar w:fldCharType="end"/>
      </w:r>
      <w:r w:rsidRPr="00E9511E">
        <w:t>)</w:t>
      </w:r>
    </w:p>
    <w:p w14:paraId="71EF3C15" w14:textId="77777777" w:rsidR="00E9511E" w:rsidRPr="00E9511E" w:rsidRDefault="00E9511E" w:rsidP="00883D38">
      <w:pPr>
        <w:spacing w:after="0" w:line="240" w:lineRule="auto"/>
      </w:pPr>
      <w:r w:rsidRPr="00E9511E">
        <w:pict w14:anchorId="7AE6B6FA">
          <v:rect id="_x0000_i1177" style="width:0;height:1.5pt" o:hralign="center" o:hrstd="t" o:hr="t" fillcolor="#a0a0a0" stroked="f"/>
        </w:pict>
      </w:r>
    </w:p>
    <w:p w14:paraId="01E0DB5B" w14:textId="77777777" w:rsidR="00E9511E" w:rsidRPr="00E9511E" w:rsidRDefault="00E9511E" w:rsidP="00883D38">
      <w:pPr>
        <w:spacing w:after="0" w:line="240" w:lineRule="auto"/>
      </w:pPr>
      <w:r w:rsidRPr="00E9511E">
        <w:t xml:space="preserve">If you’d like, I can now </w:t>
      </w:r>
      <w:r w:rsidRPr="00E9511E">
        <w:rPr>
          <w:b/>
          <w:bCs/>
        </w:rPr>
        <w:t>(pick one)</w:t>
      </w:r>
      <w:r w:rsidRPr="00E9511E">
        <w:t>:</w:t>
      </w:r>
    </w:p>
    <w:p w14:paraId="2A4BF0ED" w14:textId="77777777" w:rsidR="00E9511E" w:rsidRPr="00E9511E" w:rsidRDefault="00E9511E" w:rsidP="00883D38">
      <w:pPr>
        <w:numPr>
          <w:ilvl w:val="0"/>
          <w:numId w:val="10"/>
        </w:numPr>
        <w:spacing w:after="0" w:line="240" w:lineRule="auto"/>
      </w:pPr>
      <w:r w:rsidRPr="00E9511E">
        <w:t xml:space="preserve">Draft the </w:t>
      </w:r>
      <w:r w:rsidRPr="00E9511E">
        <w:rPr>
          <w:b/>
          <w:bCs/>
        </w:rPr>
        <w:t>exact API/download commands and quick Python snippets</w:t>
      </w:r>
      <w:r w:rsidRPr="00E9511E">
        <w:t xml:space="preserve"> to fetch and preview each public dataset (addresses, code samples to read CSVs / shapefiles and do the first joins), </w:t>
      </w:r>
      <w:r w:rsidRPr="00E9511E">
        <w:rPr>
          <w:b/>
          <w:bCs/>
        </w:rPr>
        <w:t>or</w:t>
      </w:r>
    </w:p>
    <w:p w14:paraId="3E6676C9" w14:textId="77777777" w:rsidR="00E9511E" w:rsidRPr="00E9511E" w:rsidRDefault="00E9511E" w:rsidP="00883D38">
      <w:pPr>
        <w:numPr>
          <w:ilvl w:val="0"/>
          <w:numId w:val="10"/>
        </w:numPr>
        <w:spacing w:after="0" w:line="240" w:lineRule="auto"/>
      </w:pPr>
      <w:r w:rsidRPr="00E9511E">
        <w:t xml:space="preserve">Produce a </w:t>
      </w:r>
      <w:r w:rsidRPr="00E9511E">
        <w:rPr>
          <w:b/>
          <w:bCs/>
        </w:rPr>
        <w:t>compact prioritized feature-engineering checklist</w:t>
      </w:r>
      <w:r w:rsidRPr="00E9511E">
        <w:t xml:space="preserve"> mapping each dataset to 8–12 final ML-ready features (exact column names and transformation suggestions), ready to drop into your pipeline.</w:t>
      </w:r>
    </w:p>
    <w:p w14:paraId="7BE7E0D2" w14:textId="77777777" w:rsidR="00E9511E" w:rsidRPr="00E9511E" w:rsidRDefault="00E9511E" w:rsidP="00883D38">
      <w:pPr>
        <w:spacing w:after="0" w:line="240" w:lineRule="auto"/>
      </w:pPr>
      <w:r w:rsidRPr="00E9511E">
        <w:t>Which of the two would you like me to do next?</w:t>
      </w:r>
    </w:p>
    <w:p w14:paraId="0A49A3F0" w14:textId="77777777" w:rsidR="00571641" w:rsidRDefault="00571641" w:rsidP="00883D38">
      <w:pPr>
        <w:spacing w:after="0" w:line="240" w:lineRule="auto"/>
      </w:pPr>
    </w:p>
    <w:p w14:paraId="75FDC6DB" w14:textId="32087A54" w:rsidR="00E9511E" w:rsidRDefault="00571641" w:rsidP="00571641">
      <w:pPr>
        <w:pStyle w:val="Heading2"/>
      </w:pPr>
      <w:r>
        <w:t>Q.</w:t>
      </w:r>
    </w:p>
    <w:p w14:paraId="11074060" w14:textId="1C10C551" w:rsidR="00571641" w:rsidRDefault="00571641" w:rsidP="00883D38">
      <w:pPr>
        <w:spacing w:after="0" w:line="240" w:lineRule="auto"/>
      </w:pPr>
      <w:proofErr w:type="gramStart"/>
      <w:r w:rsidRPr="00571641">
        <w:t>what</w:t>
      </w:r>
      <w:proofErr w:type="gramEnd"/>
      <w:r w:rsidRPr="00571641">
        <w:t xml:space="preserve"> if it is just a quick project for one month or less and people working on it as part time small project - all team members already have other FT jobs and </w:t>
      </w:r>
      <w:proofErr w:type="gramStart"/>
      <w:r w:rsidRPr="00571641">
        <w:t>dedicating</w:t>
      </w:r>
      <w:proofErr w:type="gramEnd"/>
      <w:r w:rsidRPr="00571641">
        <w:t xml:space="preserve"> few hours a week to work on this project. What are the 5 most important, reliable and relevant datasets in all your answers to be considered (in addition to the Montreal SIM interventions dataset). Provide table with </w:t>
      </w:r>
      <w:proofErr w:type="gramStart"/>
      <w:r w:rsidRPr="00571641">
        <w:t>dataset</w:t>
      </w:r>
      <w:proofErr w:type="gramEnd"/>
      <w:r w:rsidRPr="00571641">
        <w:t xml:space="preserve"> name, its source and link to access and download, its importance/necessity to be included (must be included, should be included, preferred to be included)</w:t>
      </w:r>
    </w:p>
    <w:p w14:paraId="7309A226" w14:textId="0190FB61" w:rsidR="00571641" w:rsidRDefault="00571641" w:rsidP="00571641">
      <w:pPr>
        <w:pStyle w:val="Heading2"/>
      </w:pPr>
      <w:r>
        <w:t>A.</w:t>
      </w:r>
    </w:p>
    <w:p w14:paraId="66C61C44" w14:textId="77777777" w:rsidR="00571641" w:rsidRPr="00571641" w:rsidRDefault="00571641" w:rsidP="00571641">
      <w:pPr>
        <w:spacing w:after="0" w:line="240" w:lineRule="auto"/>
      </w:pPr>
      <w:r w:rsidRPr="00571641">
        <w:t xml:space="preserve">Got it </w:t>
      </w:r>
      <w:r w:rsidRPr="00571641">
        <w:rPr>
          <w:rFonts w:ascii="Segoe UI Emoji" w:hAnsi="Segoe UI Emoji" w:cs="Segoe UI Emoji"/>
        </w:rPr>
        <w:t>✅</w:t>
      </w:r>
      <w:r w:rsidRPr="00571641">
        <w:t xml:space="preserve"> </w:t>
      </w:r>
      <w:r w:rsidRPr="00571641">
        <w:rPr>
          <w:rFonts w:ascii="Aptos" w:hAnsi="Aptos" w:cs="Aptos"/>
        </w:rPr>
        <w:t>—</w:t>
      </w:r>
      <w:r w:rsidRPr="00571641">
        <w:t xml:space="preserve"> since this is a **short timeline (</w:t>
      </w:r>
      <w:r w:rsidRPr="00571641">
        <w:rPr>
          <w:rFonts w:ascii="Aptos" w:hAnsi="Aptos" w:cs="Aptos"/>
        </w:rPr>
        <w:t>≤</w:t>
      </w:r>
      <w:proofErr w:type="gramStart"/>
      <w:r w:rsidRPr="00571641">
        <w:t>1 month</w:t>
      </w:r>
      <w:proofErr w:type="gramEnd"/>
      <w:r w:rsidRPr="00571641">
        <w:t xml:space="preserve">, part-time </w:t>
      </w:r>
      <w:proofErr w:type="gramStart"/>
      <w:r w:rsidRPr="00571641">
        <w:t>project)*</w:t>
      </w:r>
      <w:proofErr w:type="gramEnd"/>
      <w:r w:rsidRPr="00571641">
        <w:t>*, the focus should be on **datasets that are quick to obtain, already structured, and directly relevant** to fire risk prediction in residential areas.</w:t>
      </w:r>
    </w:p>
    <w:p w14:paraId="59374B85" w14:textId="77777777" w:rsidR="00571641" w:rsidRPr="00571641" w:rsidRDefault="00571641" w:rsidP="00571641">
      <w:pPr>
        <w:spacing w:after="0" w:line="240" w:lineRule="auto"/>
      </w:pPr>
    </w:p>
    <w:p w14:paraId="39591FF5" w14:textId="77777777" w:rsidR="00571641" w:rsidRPr="00571641" w:rsidRDefault="00571641" w:rsidP="00571641">
      <w:pPr>
        <w:spacing w:after="0" w:line="240" w:lineRule="auto"/>
      </w:pPr>
      <w:r w:rsidRPr="00571641">
        <w:t>Here’s a **prioritized shortlist of 5 datasets** (in addition to the Montreal SIM interventions dataset you already have):</w:t>
      </w:r>
    </w:p>
    <w:p w14:paraId="2B2BD066" w14:textId="77777777" w:rsidR="00571641" w:rsidRPr="00571641" w:rsidRDefault="00571641" w:rsidP="00571641">
      <w:pPr>
        <w:spacing w:after="0"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3885"/>
        <w:gridCol w:w="1305"/>
        <w:gridCol w:w="1586"/>
      </w:tblGrid>
      <w:tr w:rsidR="00571641" w:rsidRPr="00571641" w14:paraId="7A7389A2" w14:textId="77777777">
        <w:trPr>
          <w:tblHeader/>
          <w:tblCellSpacing w:w="15" w:type="dxa"/>
        </w:trPr>
        <w:tc>
          <w:tcPr>
            <w:tcW w:w="0" w:type="auto"/>
            <w:vAlign w:val="center"/>
            <w:hideMark/>
          </w:tcPr>
          <w:p w14:paraId="471657F3" w14:textId="77777777" w:rsidR="00571641" w:rsidRPr="00571641" w:rsidRDefault="00571641" w:rsidP="00571641">
            <w:pPr>
              <w:spacing w:after="0" w:line="240" w:lineRule="auto"/>
              <w:rPr>
                <w:b/>
                <w:bCs/>
              </w:rPr>
            </w:pPr>
            <w:r w:rsidRPr="00571641">
              <w:rPr>
                <w:b/>
                <w:bCs/>
              </w:rPr>
              <w:t>Dataset</w:t>
            </w:r>
          </w:p>
        </w:tc>
        <w:tc>
          <w:tcPr>
            <w:tcW w:w="0" w:type="auto"/>
            <w:vAlign w:val="center"/>
            <w:hideMark/>
          </w:tcPr>
          <w:p w14:paraId="3F38E5EF" w14:textId="77777777" w:rsidR="00571641" w:rsidRPr="00571641" w:rsidRDefault="00571641" w:rsidP="00571641">
            <w:pPr>
              <w:spacing w:after="0" w:line="240" w:lineRule="auto"/>
              <w:rPr>
                <w:b/>
                <w:bCs/>
              </w:rPr>
            </w:pPr>
            <w:r w:rsidRPr="00571641">
              <w:rPr>
                <w:b/>
                <w:bCs/>
              </w:rPr>
              <w:t>Source &amp; Link</w:t>
            </w:r>
          </w:p>
        </w:tc>
        <w:tc>
          <w:tcPr>
            <w:tcW w:w="0" w:type="auto"/>
            <w:vAlign w:val="center"/>
            <w:hideMark/>
          </w:tcPr>
          <w:p w14:paraId="04D9E7CE" w14:textId="77777777" w:rsidR="00571641" w:rsidRPr="00571641" w:rsidRDefault="00571641" w:rsidP="00571641">
            <w:pPr>
              <w:spacing w:after="0" w:line="240" w:lineRule="auto"/>
              <w:rPr>
                <w:b/>
                <w:bCs/>
              </w:rPr>
            </w:pPr>
            <w:r w:rsidRPr="00571641">
              <w:rPr>
                <w:b/>
                <w:bCs/>
              </w:rPr>
              <w:t>Importance / Necessity</w:t>
            </w:r>
          </w:p>
        </w:tc>
        <w:tc>
          <w:tcPr>
            <w:tcW w:w="0" w:type="auto"/>
            <w:vAlign w:val="center"/>
            <w:hideMark/>
          </w:tcPr>
          <w:p w14:paraId="369E857B" w14:textId="77777777" w:rsidR="00571641" w:rsidRPr="00571641" w:rsidRDefault="00571641" w:rsidP="00571641">
            <w:pPr>
              <w:spacing w:after="0" w:line="240" w:lineRule="auto"/>
              <w:rPr>
                <w:b/>
                <w:bCs/>
              </w:rPr>
            </w:pPr>
            <w:r w:rsidRPr="00571641">
              <w:rPr>
                <w:b/>
                <w:bCs/>
              </w:rPr>
              <w:t>Why Include</w:t>
            </w:r>
          </w:p>
        </w:tc>
      </w:tr>
      <w:tr w:rsidR="00571641" w:rsidRPr="00571641" w14:paraId="101CB64D" w14:textId="77777777">
        <w:trPr>
          <w:tblCellSpacing w:w="15" w:type="dxa"/>
        </w:trPr>
        <w:tc>
          <w:tcPr>
            <w:tcW w:w="0" w:type="auto"/>
            <w:vAlign w:val="center"/>
            <w:hideMark/>
          </w:tcPr>
          <w:p w14:paraId="3D7416C5" w14:textId="77777777" w:rsidR="00571641" w:rsidRPr="00571641" w:rsidRDefault="00571641" w:rsidP="00571641">
            <w:pPr>
              <w:spacing w:after="0" w:line="240" w:lineRule="auto"/>
            </w:pPr>
            <w:r w:rsidRPr="00571641">
              <w:rPr>
                <w:b/>
                <w:bCs/>
              </w:rPr>
              <w:t xml:space="preserve">Census Profile, Montréal (demographics, </w:t>
            </w:r>
            <w:r w:rsidRPr="00571641">
              <w:rPr>
                <w:b/>
                <w:bCs/>
              </w:rPr>
              <w:lastRenderedPageBreak/>
              <w:t>households, income, age distribution, housing type, vacancy, etc.)</w:t>
            </w:r>
          </w:p>
        </w:tc>
        <w:tc>
          <w:tcPr>
            <w:tcW w:w="0" w:type="auto"/>
            <w:vAlign w:val="center"/>
            <w:hideMark/>
          </w:tcPr>
          <w:p w14:paraId="01238D67" w14:textId="77777777" w:rsidR="00571641" w:rsidRDefault="00571641" w:rsidP="00571641">
            <w:pPr>
              <w:spacing w:after="0" w:line="240" w:lineRule="auto"/>
              <w:rPr>
                <w:lang w:val="fr-FR"/>
              </w:rPr>
            </w:pPr>
            <w:proofErr w:type="spellStart"/>
            <w:r w:rsidRPr="00571641">
              <w:rPr>
                <w:lang w:val="fr-FR"/>
              </w:rPr>
              <w:lastRenderedPageBreak/>
              <w:t>Statistics</w:t>
            </w:r>
            <w:proofErr w:type="spellEnd"/>
            <w:r w:rsidRPr="00571641">
              <w:rPr>
                <w:lang w:val="fr-FR"/>
              </w:rPr>
              <w:t xml:space="preserve"> Canada 2021 </w:t>
            </w:r>
            <w:proofErr w:type="spellStart"/>
            <w:proofErr w:type="gramStart"/>
            <w:r w:rsidRPr="00571641">
              <w:rPr>
                <w:lang w:val="fr-FR"/>
              </w:rPr>
              <w:t>Census</w:t>
            </w:r>
            <w:proofErr w:type="spellEnd"/>
            <w:r w:rsidRPr="00571641">
              <w:rPr>
                <w:lang w:val="fr-FR"/>
              </w:rPr>
              <w:t>:</w:t>
            </w:r>
            <w:proofErr w:type="gramEnd"/>
            <w:r w:rsidRPr="00571641">
              <w:rPr>
                <w:lang w:val="fr-FR"/>
              </w:rPr>
              <w:t xml:space="preserve"> </w:t>
            </w:r>
            <w:proofErr w:type="spellStart"/>
            <w:r w:rsidRPr="00571641">
              <w:rPr>
                <w:lang w:val="fr-FR"/>
              </w:rPr>
              <w:t>Census</w:t>
            </w:r>
            <w:proofErr w:type="spellEnd"/>
            <w:r w:rsidRPr="00571641">
              <w:rPr>
                <w:lang w:val="fr-FR"/>
              </w:rPr>
              <w:t xml:space="preserve"> Profile Montréal</w:t>
            </w:r>
          </w:p>
          <w:p w14:paraId="7542F6B8" w14:textId="77777777" w:rsidR="00571641" w:rsidRDefault="00571641" w:rsidP="00571641">
            <w:pPr>
              <w:spacing w:after="0" w:line="240" w:lineRule="auto"/>
              <w:rPr>
                <w:lang w:val="fr-FR"/>
              </w:rPr>
            </w:pPr>
          </w:p>
          <w:p w14:paraId="2256A164" w14:textId="2D7522C3" w:rsidR="00571641" w:rsidRDefault="00571641" w:rsidP="00571641">
            <w:pPr>
              <w:spacing w:after="0" w:line="240" w:lineRule="auto"/>
              <w:rPr>
                <w:lang w:val="fr-FR"/>
              </w:rPr>
            </w:pPr>
            <w:hyperlink r:id="rId45" w:history="1">
              <w:r w:rsidRPr="00975663">
                <w:rPr>
                  <w:rStyle w:val="Hyperlink"/>
                  <w:lang w:val="fr-FR"/>
                </w:rPr>
                <w:t>https://www12.statcan.gc.ca/census-recensement/2021/dp-pd/prof/index.cfm?Lang=E</w:t>
              </w:r>
            </w:hyperlink>
          </w:p>
          <w:p w14:paraId="299A546A" w14:textId="5822B329" w:rsidR="00571641" w:rsidRPr="00571641" w:rsidRDefault="00571641" w:rsidP="00571641">
            <w:pPr>
              <w:spacing w:after="0" w:line="240" w:lineRule="auto"/>
              <w:rPr>
                <w:lang w:val="fr-FR"/>
              </w:rPr>
            </w:pPr>
          </w:p>
        </w:tc>
        <w:tc>
          <w:tcPr>
            <w:tcW w:w="0" w:type="auto"/>
            <w:vAlign w:val="center"/>
            <w:hideMark/>
          </w:tcPr>
          <w:p w14:paraId="20A53FF9" w14:textId="77777777" w:rsidR="00571641" w:rsidRPr="00571641" w:rsidRDefault="00571641" w:rsidP="00571641">
            <w:pPr>
              <w:spacing w:after="0" w:line="240" w:lineRule="auto"/>
            </w:pPr>
            <w:r w:rsidRPr="00571641">
              <w:rPr>
                <w:b/>
                <w:bCs/>
              </w:rPr>
              <w:lastRenderedPageBreak/>
              <w:t>Must be included</w:t>
            </w:r>
          </w:p>
        </w:tc>
        <w:tc>
          <w:tcPr>
            <w:tcW w:w="0" w:type="auto"/>
            <w:vAlign w:val="center"/>
            <w:hideMark/>
          </w:tcPr>
          <w:p w14:paraId="7E9408A6" w14:textId="77777777" w:rsidR="00571641" w:rsidRPr="00571641" w:rsidRDefault="00571641" w:rsidP="00571641">
            <w:pPr>
              <w:spacing w:after="0" w:line="240" w:lineRule="auto"/>
            </w:pPr>
            <w:r w:rsidRPr="00571641">
              <w:t xml:space="preserve">Provides population density, </w:t>
            </w:r>
            <w:r w:rsidRPr="00571641">
              <w:lastRenderedPageBreak/>
              <w:t>household size, income, building occupancy, and age structure → strong predictors of residential fire risk.</w:t>
            </w:r>
          </w:p>
        </w:tc>
      </w:tr>
      <w:tr w:rsidR="00571641" w:rsidRPr="00571641" w14:paraId="7C8B8B16" w14:textId="77777777">
        <w:trPr>
          <w:tblCellSpacing w:w="15" w:type="dxa"/>
        </w:trPr>
        <w:tc>
          <w:tcPr>
            <w:tcW w:w="0" w:type="auto"/>
            <w:vAlign w:val="center"/>
            <w:hideMark/>
          </w:tcPr>
          <w:p w14:paraId="388A7453" w14:textId="77777777" w:rsidR="00571641" w:rsidRPr="00571641" w:rsidRDefault="00571641" w:rsidP="00571641">
            <w:pPr>
              <w:spacing w:after="0" w:line="240" w:lineRule="auto"/>
            </w:pPr>
            <w:r w:rsidRPr="00571641">
              <w:rPr>
                <w:b/>
                <w:bCs/>
              </w:rPr>
              <w:lastRenderedPageBreak/>
              <w:t>Open Data Montréal – Building Footprints &amp; Attributes (includes age of building, type of building, residential/commercial use, # floors, etc.)</w:t>
            </w:r>
          </w:p>
        </w:tc>
        <w:tc>
          <w:tcPr>
            <w:tcW w:w="0" w:type="auto"/>
            <w:vAlign w:val="center"/>
            <w:hideMark/>
          </w:tcPr>
          <w:p w14:paraId="329D7184" w14:textId="77777777" w:rsidR="00571641" w:rsidRPr="00571641" w:rsidRDefault="00571641" w:rsidP="00571641">
            <w:pPr>
              <w:spacing w:after="0" w:line="240" w:lineRule="auto"/>
            </w:pPr>
            <w:r w:rsidRPr="00571641">
              <w:t>Ville de Montréal Open Data: Building Data</w:t>
            </w:r>
          </w:p>
        </w:tc>
        <w:tc>
          <w:tcPr>
            <w:tcW w:w="0" w:type="auto"/>
            <w:vAlign w:val="center"/>
            <w:hideMark/>
          </w:tcPr>
          <w:p w14:paraId="5D1894DE" w14:textId="77777777" w:rsidR="00571641" w:rsidRPr="00571641" w:rsidRDefault="00571641" w:rsidP="00571641">
            <w:pPr>
              <w:spacing w:after="0" w:line="240" w:lineRule="auto"/>
            </w:pPr>
            <w:r w:rsidRPr="00571641">
              <w:rPr>
                <w:b/>
                <w:bCs/>
              </w:rPr>
              <w:t>Must be included</w:t>
            </w:r>
          </w:p>
        </w:tc>
        <w:tc>
          <w:tcPr>
            <w:tcW w:w="0" w:type="auto"/>
            <w:vAlign w:val="center"/>
            <w:hideMark/>
          </w:tcPr>
          <w:p w14:paraId="1313E02B" w14:textId="77777777" w:rsidR="00571641" w:rsidRPr="00571641" w:rsidRDefault="00571641" w:rsidP="00571641">
            <w:pPr>
              <w:spacing w:after="0" w:line="240" w:lineRule="auto"/>
            </w:pPr>
            <w:r w:rsidRPr="00571641">
              <w:t>Crucial for linking fire incidents to building characteristics (age, size, type, residential density).</w:t>
            </w:r>
          </w:p>
        </w:tc>
      </w:tr>
      <w:tr w:rsidR="00571641" w:rsidRPr="00571641" w14:paraId="16D01213" w14:textId="77777777">
        <w:trPr>
          <w:tblCellSpacing w:w="15" w:type="dxa"/>
        </w:trPr>
        <w:tc>
          <w:tcPr>
            <w:tcW w:w="0" w:type="auto"/>
            <w:vAlign w:val="center"/>
            <w:hideMark/>
          </w:tcPr>
          <w:p w14:paraId="1063D769" w14:textId="77777777" w:rsidR="00571641" w:rsidRPr="00571641" w:rsidRDefault="00571641" w:rsidP="00571641">
            <w:pPr>
              <w:spacing w:after="0" w:line="240" w:lineRule="auto"/>
            </w:pPr>
            <w:r w:rsidRPr="00571641">
              <w:rPr>
                <w:b/>
                <w:bCs/>
              </w:rPr>
              <w:t>Fire Hydrant &amp; Water Infrastructure Locations</w:t>
            </w:r>
          </w:p>
        </w:tc>
        <w:tc>
          <w:tcPr>
            <w:tcW w:w="0" w:type="auto"/>
            <w:vAlign w:val="center"/>
            <w:hideMark/>
          </w:tcPr>
          <w:p w14:paraId="614B99E7" w14:textId="77777777" w:rsidR="00571641" w:rsidRPr="00571641" w:rsidRDefault="00571641" w:rsidP="00571641">
            <w:pPr>
              <w:spacing w:after="0" w:line="240" w:lineRule="auto"/>
              <w:rPr>
                <w:lang w:val="fr-FR"/>
              </w:rPr>
            </w:pPr>
            <w:r w:rsidRPr="00571641">
              <w:rPr>
                <w:lang w:val="fr-FR"/>
              </w:rPr>
              <w:t xml:space="preserve">Ville de Montréal Open </w:t>
            </w:r>
            <w:proofErr w:type="gramStart"/>
            <w:r w:rsidRPr="00571641">
              <w:rPr>
                <w:lang w:val="fr-FR"/>
              </w:rPr>
              <w:t>Data:</w:t>
            </w:r>
            <w:proofErr w:type="gramEnd"/>
            <w:r w:rsidRPr="00571641">
              <w:rPr>
                <w:lang w:val="fr-FR"/>
              </w:rPr>
              <w:t xml:space="preserve"> Fire Hydrants</w:t>
            </w:r>
          </w:p>
        </w:tc>
        <w:tc>
          <w:tcPr>
            <w:tcW w:w="0" w:type="auto"/>
            <w:vAlign w:val="center"/>
            <w:hideMark/>
          </w:tcPr>
          <w:p w14:paraId="2C5C2D0D" w14:textId="77777777" w:rsidR="00571641" w:rsidRPr="00571641" w:rsidRDefault="00571641" w:rsidP="00571641">
            <w:pPr>
              <w:spacing w:after="0" w:line="240" w:lineRule="auto"/>
            </w:pPr>
            <w:r w:rsidRPr="00571641">
              <w:rPr>
                <w:b/>
                <w:bCs/>
              </w:rPr>
              <w:t>Should be included</w:t>
            </w:r>
          </w:p>
        </w:tc>
        <w:tc>
          <w:tcPr>
            <w:tcW w:w="0" w:type="auto"/>
            <w:vAlign w:val="center"/>
            <w:hideMark/>
          </w:tcPr>
          <w:p w14:paraId="67392868" w14:textId="77777777" w:rsidR="00571641" w:rsidRPr="00571641" w:rsidRDefault="00571641" w:rsidP="00571641">
            <w:pPr>
              <w:spacing w:after="0" w:line="240" w:lineRule="auto"/>
            </w:pPr>
            <w:r w:rsidRPr="00571641">
              <w:t>Distance to hydrants is a strong determinant of fire response effectiveness and potential damage. Easy to spatially join with incidents.</w:t>
            </w:r>
          </w:p>
        </w:tc>
      </w:tr>
      <w:tr w:rsidR="00571641" w:rsidRPr="00571641" w14:paraId="37D1392E" w14:textId="77777777">
        <w:trPr>
          <w:tblCellSpacing w:w="15" w:type="dxa"/>
        </w:trPr>
        <w:tc>
          <w:tcPr>
            <w:tcW w:w="0" w:type="auto"/>
            <w:vAlign w:val="center"/>
            <w:hideMark/>
          </w:tcPr>
          <w:p w14:paraId="475212C8" w14:textId="77777777" w:rsidR="00571641" w:rsidRPr="00571641" w:rsidRDefault="00571641" w:rsidP="00571641">
            <w:pPr>
              <w:spacing w:after="0" w:line="240" w:lineRule="auto"/>
            </w:pPr>
            <w:r w:rsidRPr="00571641">
              <w:rPr>
                <w:b/>
                <w:bCs/>
              </w:rPr>
              <w:t>Socioeconomic Indicators (low-income prevalence, unemployment, housing conditions)</w:t>
            </w:r>
          </w:p>
        </w:tc>
        <w:tc>
          <w:tcPr>
            <w:tcW w:w="0" w:type="auto"/>
            <w:vAlign w:val="center"/>
            <w:hideMark/>
          </w:tcPr>
          <w:p w14:paraId="32A75F1E" w14:textId="77777777" w:rsidR="00571641" w:rsidRPr="00571641" w:rsidRDefault="00571641" w:rsidP="00571641">
            <w:pPr>
              <w:spacing w:after="0" w:line="240" w:lineRule="auto"/>
            </w:pPr>
            <w:r w:rsidRPr="00571641">
              <w:t xml:space="preserve">Statistics Canada – </w:t>
            </w:r>
            <w:proofErr w:type="spellStart"/>
            <w:r w:rsidRPr="00571641">
              <w:t>Neighbourhood</w:t>
            </w:r>
            <w:proofErr w:type="spellEnd"/>
            <w:r w:rsidRPr="00571641">
              <w:t>-level socioeconomic data (e.g., Canadian Index of Multiple Deprivation, SDG Hub datasets)</w:t>
            </w:r>
          </w:p>
        </w:tc>
        <w:tc>
          <w:tcPr>
            <w:tcW w:w="0" w:type="auto"/>
            <w:vAlign w:val="center"/>
            <w:hideMark/>
          </w:tcPr>
          <w:p w14:paraId="59F8E148" w14:textId="77777777" w:rsidR="00571641" w:rsidRPr="00571641" w:rsidRDefault="00571641" w:rsidP="00571641">
            <w:pPr>
              <w:spacing w:after="0" w:line="240" w:lineRule="auto"/>
            </w:pPr>
            <w:r w:rsidRPr="00571641">
              <w:rPr>
                <w:b/>
                <w:bCs/>
              </w:rPr>
              <w:t>Should be included</w:t>
            </w:r>
          </w:p>
        </w:tc>
        <w:tc>
          <w:tcPr>
            <w:tcW w:w="0" w:type="auto"/>
            <w:vAlign w:val="center"/>
            <w:hideMark/>
          </w:tcPr>
          <w:p w14:paraId="3BE769C3" w14:textId="77777777" w:rsidR="00571641" w:rsidRPr="00571641" w:rsidRDefault="00571641" w:rsidP="00571641">
            <w:pPr>
              <w:spacing w:after="0" w:line="240" w:lineRule="auto"/>
            </w:pPr>
            <w:r w:rsidRPr="00571641">
              <w:t xml:space="preserve">Adds context for human-behavior-driven fire risks (neglect, smoking, heating practices). Helps capture </w:t>
            </w:r>
            <w:r w:rsidRPr="00571641">
              <w:lastRenderedPageBreak/>
              <w:t>risk patterns not explained by physical building features.</w:t>
            </w:r>
          </w:p>
        </w:tc>
      </w:tr>
      <w:tr w:rsidR="00571641" w:rsidRPr="00571641" w14:paraId="4B77ED1C" w14:textId="77777777">
        <w:trPr>
          <w:tblCellSpacing w:w="15" w:type="dxa"/>
        </w:trPr>
        <w:tc>
          <w:tcPr>
            <w:tcW w:w="0" w:type="auto"/>
            <w:vAlign w:val="center"/>
            <w:hideMark/>
          </w:tcPr>
          <w:p w14:paraId="708B5D4B" w14:textId="77777777" w:rsidR="00571641" w:rsidRPr="00571641" w:rsidRDefault="00571641" w:rsidP="00571641">
            <w:pPr>
              <w:spacing w:after="0" w:line="240" w:lineRule="auto"/>
            </w:pPr>
            <w:r w:rsidRPr="00571641">
              <w:rPr>
                <w:b/>
                <w:bCs/>
              </w:rPr>
              <w:lastRenderedPageBreak/>
              <w:t>Land Use &amp; Zoning (residential vs commercial proximity, vacant land/buildings)</w:t>
            </w:r>
          </w:p>
        </w:tc>
        <w:tc>
          <w:tcPr>
            <w:tcW w:w="0" w:type="auto"/>
            <w:vAlign w:val="center"/>
            <w:hideMark/>
          </w:tcPr>
          <w:p w14:paraId="2D87004E" w14:textId="77777777" w:rsidR="00571641" w:rsidRPr="00571641" w:rsidRDefault="00571641" w:rsidP="00571641">
            <w:pPr>
              <w:spacing w:after="0" w:line="240" w:lineRule="auto"/>
              <w:rPr>
                <w:lang w:val="fr-FR"/>
              </w:rPr>
            </w:pPr>
            <w:r w:rsidRPr="00571641">
              <w:rPr>
                <w:lang w:val="fr-FR"/>
              </w:rPr>
              <w:t xml:space="preserve">Ville de Montréal Open </w:t>
            </w:r>
            <w:proofErr w:type="gramStart"/>
            <w:r w:rsidRPr="00571641">
              <w:rPr>
                <w:lang w:val="fr-FR"/>
              </w:rPr>
              <w:t>Data:</w:t>
            </w:r>
            <w:proofErr w:type="gramEnd"/>
            <w:r w:rsidRPr="00571641">
              <w:rPr>
                <w:lang w:val="fr-FR"/>
              </w:rPr>
              <w:t xml:space="preserve"> Zoning</w:t>
            </w:r>
          </w:p>
        </w:tc>
        <w:tc>
          <w:tcPr>
            <w:tcW w:w="0" w:type="auto"/>
            <w:vAlign w:val="center"/>
            <w:hideMark/>
          </w:tcPr>
          <w:p w14:paraId="2F238621" w14:textId="77777777" w:rsidR="00571641" w:rsidRPr="00571641" w:rsidRDefault="00571641" w:rsidP="00571641">
            <w:pPr>
              <w:spacing w:after="0" w:line="240" w:lineRule="auto"/>
            </w:pPr>
            <w:r w:rsidRPr="00571641">
              <w:rPr>
                <w:b/>
                <w:bCs/>
              </w:rPr>
              <w:t>Preferred to be included</w:t>
            </w:r>
          </w:p>
        </w:tc>
        <w:tc>
          <w:tcPr>
            <w:tcW w:w="0" w:type="auto"/>
            <w:vAlign w:val="center"/>
            <w:hideMark/>
          </w:tcPr>
          <w:p w14:paraId="00DD7902" w14:textId="77777777" w:rsidR="00571641" w:rsidRPr="00571641" w:rsidRDefault="00571641" w:rsidP="00571641">
            <w:pPr>
              <w:spacing w:after="0" w:line="240" w:lineRule="auto"/>
            </w:pPr>
            <w:r w:rsidRPr="00571641">
              <w:t>Helps identify high-risk land use clusters (dense residential, proximity to commercial activity, vacant structures prone to fire).</w:t>
            </w:r>
          </w:p>
        </w:tc>
      </w:tr>
    </w:tbl>
    <w:p w14:paraId="50BC1818" w14:textId="77777777" w:rsidR="00571641" w:rsidRPr="00571641" w:rsidRDefault="00571641" w:rsidP="00571641">
      <w:pPr>
        <w:spacing w:after="0" w:line="240" w:lineRule="auto"/>
      </w:pPr>
    </w:p>
    <w:p w14:paraId="5AF526CF" w14:textId="77777777" w:rsidR="00571641" w:rsidRPr="00571641" w:rsidRDefault="00571641" w:rsidP="00571641">
      <w:pPr>
        <w:spacing w:after="0" w:line="240" w:lineRule="auto"/>
      </w:pPr>
      <w:r w:rsidRPr="00571641">
        <w:rPr>
          <w:rFonts w:ascii="Segoe UI Emoji" w:hAnsi="Segoe UI Emoji" w:cs="Segoe UI Emoji"/>
        </w:rPr>
        <w:t>🔥</w:t>
      </w:r>
      <w:r w:rsidRPr="00571641">
        <w:t xml:space="preserve"> **Summary for your short project**:</w:t>
      </w:r>
    </w:p>
    <w:p w14:paraId="09DEC817" w14:textId="77777777" w:rsidR="00571641" w:rsidRPr="00571641" w:rsidRDefault="00571641" w:rsidP="00571641">
      <w:pPr>
        <w:spacing w:after="0" w:line="240" w:lineRule="auto"/>
      </w:pPr>
    </w:p>
    <w:p w14:paraId="42AEDB9E" w14:textId="77777777" w:rsidR="00571641" w:rsidRPr="00571641" w:rsidRDefault="00571641" w:rsidP="00571641">
      <w:pPr>
        <w:spacing w:after="0" w:line="240" w:lineRule="auto"/>
      </w:pPr>
      <w:r w:rsidRPr="00571641">
        <w:t xml:space="preserve">1. **Census data (StatsCan)** and **Building data (Montréal Open </w:t>
      </w:r>
      <w:proofErr w:type="gramStart"/>
      <w:r w:rsidRPr="00571641">
        <w:t>Data)*</w:t>
      </w:r>
      <w:proofErr w:type="gramEnd"/>
      <w:r w:rsidRPr="00571641">
        <w:t>* are **top priority** → these will give the biggest boost to model accuracy.</w:t>
      </w:r>
    </w:p>
    <w:p w14:paraId="492C1E41" w14:textId="77777777" w:rsidR="00571641" w:rsidRPr="00571641" w:rsidRDefault="00571641" w:rsidP="00571641">
      <w:pPr>
        <w:spacing w:after="0" w:line="240" w:lineRule="auto"/>
      </w:pPr>
      <w:r w:rsidRPr="00571641">
        <w:t>2. **Hydrant data** and **Socioeconomic indicators** are second tier but still quick wins.</w:t>
      </w:r>
    </w:p>
    <w:p w14:paraId="3C9185FF" w14:textId="77777777" w:rsidR="00571641" w:rsidRPr="00571641" w:rsidRDefault="00571641" w:rsidP="00571641">
      <w:pPr>
        <w:spacing w:after="0" w:line="240" w:lineRule="auto"/>
      </w:pPr>
      <w:r w:rsidRPr="00571641">
        <w:t>3. **Zoning data** is useful but optional for a 1-month project if time runs short.</w:t>
      </w:r>
    </w:p>
    <w:p w14:paraId="35CE4E12" w14:textId="77777777" w:rsidR="00571641" w:rsidRPr="00571641" w:rsidRDefault="00571641" w:rsidP="00571641">
      <w:pPr>
        <w:spacing w:after="0" w:line="240" w:lineRule="auto"/>
      </w:pPr>
    </w:p>
    <w:p w14:paraId="452DA1DD" w14:textId="4695D87D" w:rsidR="00571641" w:rsidRDefault="00571641" w:rsidP="00571641">
      <w:pPr>
        <w:spacing w:after="0" w:line="240" w:lineRule="auto"/>
      </w:pPr>
      <w:r w:rsidRPr="00571641">
        <w:t>Would you like me to also suggest a **practical step-by-step workflow** for how to quickly **merge these datasets with your SIM interventions data** so your team doesn’t lose time figuring out the integration?</w:t>
      </w:r>
    </w:p>
    <w:p w14:paraId="2C2013BA" w14:textId="77777777" w:rsidR="00D063B2" w:rsidRDefault="00D063B2" w:rsidP="00571641">
      <w:pPr>
        <w:spacing w:after="0" w:line="240" w:lineRule="auto"/>
      </w:pPr>
    </w:p>
    <w:p w14:paraId="033ABD57" w14:textId="77777777" w:rsidR="00D063B2" w:rsidRDefault="00D063B2" w:rsidP="00571641">
      <w:pPr>
        <w:spacing w:after="0" w:line="240" w:lineRule="auto"/>
      </w:pPr>
    </w:p>
    <w:p w14:paraId="2E6CCD53" w14:textId="69AE8D9B" w:rsidR="00D063B2" w:rsidRDefault="00D063B2" w:rsidP="00D063B2">
      <w:pPr>
        <w:pStyle w:val="Heading2"/>
      </w:pPr>
      <w:r>
        <w:t>Q.</w:t>
      </w:r>
    </w:p>
    <w:p w14:paraId="54EF6E13" w14:textId="77777777" w:rsidR="00D063B2" w:rsidRDefault="00D063B2" w:rsidP="00D063B2">
      <w:pPr>
        <w:spacing w:after="0" w:line="240" w:lineRule="auto"/>
      </w:pPr>
      <w:r>
        <w:t>https://donnees.montreal.ca/ville-de-montreal/batiments</w:t>
      </w:r>
    </w:p>
    <w:p w14:paraId="005EC046" w14:textId="77777777" w:rsidR="00D063B2" w:rsidRPr="00D063B2" w:rsidRDefault="00D063B2" w:rsidP="00D063B2">
      <w:pPr>
        <w:spacing w:after="0" w:line="240" w:lineRule="auto"/>
      </w:pPr>
      <w:r>
        <w:t>https</w:t>
      </w:r>
      <w:r w:rsidRPr="00D063B2">
        <w:t>://donnees.montreal.ca/ville-de-montreal/bornes-fontaines</w:t>
      </w:r>
    </w:p>
    <w:p w14:paraId="4E02EA16" w14:textId="77777777" w:rsidR="00D063B2" w:rsidRDefault="00D063B2" w:rsidP="00D063B2">
      <w:pPr>
        <w:spacing w:after="0" w:line="240" w:lineRule="auto"/>
      </w:pPr>
      <w:r>
        <w:t>https://donnees.montreal.ca/ville-de-montreal/zonage</w:t>
      </w:r>
    </w:p>
    <w:p w14:paraId="60DB31B9" w14:textId="77777777" w:rsidR="00D063B2" w:rsidRDefault="00D063B2" w:rsidP="00D063B2">
      <w:pPr>
        <w:spacing w:after="0" w:line="240" w:lineRule="auto"/>
      </w:pPr>
    </w:p>
    <w:p w14:paraId="540F655D" w14:textId="77777777" w:rsidR="00D063B2" w:rsidRDefault="00D063B2" w:rsidP="00D063B2">
      <w:pPr>
        <w:spacing w:after="0" w:line="240" w:lineRule="auto"/>
      </w:pPr>
      <w:r>
        <w:t xml:space="preserve">Above links in your answer are broken links. I </w:t>
      </w:r>
      <w:proofErr w:type="gramStart"/>
      <w:r>
        <w:t>receive below</w:t>
      </w:r>
      <w:proofErr w:type="gramEnd"/>
      <w:r>
        <w:t xml:space="preserve"> error message</w:t>
      </w:r>
    </w:p>
    <w:p w14:paraId="6DB094D9" w14:textId="77777777" w:rsidR="00D063B2" w:rsidRDefault="00D063B2" w:rsidP="00D063B2">
      <w:pPr>
        <w:spacing w:after="0" w:line="240" w:lineRule="auto"/>
      </w:pPr>
      <w:r>
        <w:t>404 Not Found</w:t>
      </w:r>
    </w:p>
    <w:p w14:paraId="641E3705" w14:textId="2A4B3089" w:rsidR="00D063B2" w:rsidRDefault="00D063B2" w:rsidP="00D063B2">
      <w:pPr>
        <w:spacing w:after="0" w:line="240" w:lineRule="auto"/>
      </w:pPr>
      <w:r>
        <w:t xml:space="preserve">The requested URL was not found on the server. If you entered the URL </w:t>
      </w:r>
      <w:proofErr w:type="gramStart"/>
      <w:r>
        <w:t>manually</w:t>
      </w:r>
      <w:proofErr w:type="gramEnd"/>
      <w:r>
        <w:t xml:space="preserve"> please check your spelling and try again.</w:t>
      </w:r>
    </w:p>
    <w:p w14:paraId="08848AE8" w14:textId="77777777" w:rsidR="00D063B2" w:rsidRDefault="00D063B2" w:rsidP="00571641">
      <w:pPr>
        <w:spacing w:after="0" w:line="240" w:lineRule="auto"/>
      </w:pPr>
    </w:p>
    <w:p w14:paraId="5EAA2CB2" w14:textId="60ADD9AC" w:rsidR="00D063B2" w:rsidRDefault="00D063B2" w:rsidP="00D063B2">
      <w:pPr>
        <w:pStyle w:val="Heading2"/>
      </w:pPr>
      <w:r>
        <w:lastRenderedPageBreak/>
        <w:t>A.</w:t>
      </w:r>
    </w:p>
    <w:p w14:paraId="046DD5FC" w14:textId="77777777" w:rsidR="00D063B2" w:rsidRPr="00D063B2" w:rsidRDefault="00D063B2" w:rsidP="00D063B2">
      <w:pPr>
        <w:spacing w:after="0" w:line="240" w:lineRule="auto"/>
      </w:pPr>
      <w:r w:rsidRPr="00D063B2">
        <w:t xml:space="preserve">Thanks — good catch, and sorry for the broken links. Those earlier paths were slightly off. Below are </w:t>
      </w:r>
      <w:r w:rsidRPr="00D063B2">
        <w:rPr>
          <w:b/>
          <w:bCs/>
        </w:rPr>
        <w:t>correct</w:t>
      </w:r>
      <w:proofErr w:type="gramStart"/>
      <w:r w:rsidRPr="00D063B2">
        <w:rPr>
          <w:b/>
          <w:bCs/>
        </w:rPr>
        <w:t>, working</w:t>
      </w:r>
      <w:proofErr w:type="gramEnd"/>
      <w:r w:rsidRPr="00D063B2">
        <w:rPr>
          <w:b/>
          <w:bCs/>
        </w:rPr>
        <w:t xml:space="preserve"> dataset pages</w:t>
      </w:r>
      <w:r w:rsidRPr="00D063B2">
        <w:t xml:space="preserve"> on Montréal’s open-data portal (exact pages where you can download CSV / </w:t>
      </w:r>
      <w:proofErr w:type="spellStart"/>
      <w:r w:rsidRPr="00D063B2">
        <w:t>GeoJSON</w:t>
      </w:r>
      <w:proofErr w:type="spellEnd"/>
      <w:r w:rsidRPr="00D063B2">
        <w:t xml:space="preserve"> / SHP). I’ve included a one-line download tip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5951"/>
        <w:gridCol w:w="1878"/>
      </w:tblGrid>
      <w:tr w:rsidR="00D063B2" w:rsidRPr="00D063B2" w14:paraId="2972D540" w14:textId="77777777">
        <w:trPr>
          <w:tblHeader/>
          <w:tblCellSpacing w:w="15" w:type="dxa"/>
        </w:trPr>
        <w:tc>
          <w:tcPr>
            <w:tcW w:w="0" w:type="auto"/>
            <w:vAlign w:val="center"/>
            <w:hideMark/>
          </w:tcPr>
          <w:p w14:paraId="04B6CCB6" w14:textId="77777777" w:rsidR="00D063B2" w:rsidRPr="00D063B2" w:rsidRDefault="00D063B2" w:rsidP="00D063B2">
            <w:pPr>
              <w:spacing w:after="0" w:line="240" w:lineRule="auto"/>
              <w:rPr>
                <w:b/>
                <w:bCs/>
              </w:rPr>
            </w:pPr>
            <w:r w:rsidRPr="00D063B2">
              <w:rPr>
                <w:b/>
                <w:bCs/>
              </w:rPr>
              <w:t>Dataset</w:t>
            </w:r>
          </w:p>
        </w:tc>
        <w:tc>
          <w:tcPr>
            <w:tcW w:w="0" w:type="auto"/>
            <w:vAlign w:val="center"/>
            <w:hideMark/>
          </w:tcPr>
          <w:p w14:paraId="73D82360" w14:textId="77777777" w:rsidR="00D063B2" w:rsidRPr="00D063B2" w:rsidRDefault="00D063B2" w:rsidP="00D063B2">
            <w:pPr>
              <w:spacing w:after="0" w:line="240" w:lineRule="auto"/>
              <w:rPr>
                <w:b/>
                <w:bCs/>
              </w:rPr>
            </w:pPr>
            <w:r w:rsidRPr="00D063B2">
              <w:rPr>
                <w:b/>
                <w:bCs/>
              </w:rPr>
              <w:t>Working link (click to open)</w:t>
            </w:r>
          </w:p>
        </w:tc>
        <w:tc>
          <w:tcPr>
            <w:tcW w:w="0" w:type="auto"/>
            <w:vAlign w:val="center"/>
            <w:hideMark/>
          </w:tcPr>
          <w:p w14:paraId="45D22218" w14:textId="77777777" w:rsidR="00D063B2" w:rsidRPr="00D063B2" w:rsidRDefault="00D063B2" w:rsidP="00D063B2">
            <w:pPr>
              <w:spacing w:after="0" w:line="240" w:lineRule="auto"/>
              <w:rPr>
                <w:b/>
                <w:bCs/>
              </w:rPr>
            </w:pPr>
            <w:r w:rsidRPr="00D063B2">
              <w:rPr>
                <w:b/>
                <w:bCs/>
              </w:rPr>
              <w:t>Quick download tip</w:t>
            </w:r>
          </w:p>
        </w:tc>
      </w:tr>
      <w:tr w:rsidR="00D063B2" w:rsidRPr="00D063B2" w14:paraId="699C6F3F" w14:textId="77777777">
        <w:trPr>
          <w:tblCellSpacing w:w="15" w:type="dxa"/>
        </w:trPr>
        <w:tc>
          <w:tcPr>
            <w:tcW w:w="0" w:type="auto"/>
            <w:vAlign w:val="center"/>
            <w:hideMark/>
          </w:tcPr>
          <w:p w14:paraId="356BCC9F" w14:textId="77777777" w:rsidR="00D063B2" w:rsidRPr="00D063B2" w:rsidRDefault="00D063B2" w:rsidP="00D063B2">
            <w:pPr>
              <w:spacing w:after="0" w:line="240" w:lineRule="auto"/>
            </w:pPr>
            <w:proofErr w:type="spellStart"/>
            <w:r w:rsidRPr="00D063B2">
              <w:t>Bâtiments</w:t>
            </w:r>
            <w:proofErr w:type="spellEnd"/>
            <w:r w:rsidRPr="00D063B2">
              <w:t xml:space="preserve"> (building footprints / 2.5D roofs)</w:t>
            </w:r>
          </w:p>
        </w:tc>
        <w:tc>
          <w:tcPr>
            <w:tcW w:w="0" w:type="auto"/>
            <w:vAlign w:val="center"/>
            <w:hideMark/>
          </w:tcPr>
          <w:p w14:paraId="0395B779" w14:textId="77777777" w:rsidR="00D063B2" w:rsidRPr="00D063B2" w:rsidRDefault="00D063B2" w:rsidP="00D063B2">
            <w:pPr>
              <w:spacing w:after="0" w:line="240" w:lineRule="auto"/>
            </w:pPr>
            <w:hyperlink r:id="rId46" w:history="1">
              <w:r w:rsidRPr="00D063B2">
                <w:rPr>
                  <w:rStyle w:val="Hyperlink"/>
                </w:rPr>
                <w:t>https://donnees.montreal.ca/dataset/batiment-2d</w:t>
              </w:r>
            </w:hyperlink>
            <w:r w:rsidRPr="00D063B2">
              <w:t>. (</w:t>
            </w:r>
            <w:hyperlink r:id="rId47" w:tooltip="Bâtiments - Site web des données ouvertes de la Ville de Montréal" w:history="1">
              <w:r w:rsidRPr="00D063B2">
                <w:rPr>
                  <w:rStyle w:val="Hyperlink"/>
                </w:rPr>
                <w:t>Montreal Open Data</w:t>
              </w:r>
            </w:hyperlink>
            <w:r w:rsidRPr="00D063B2">
              <w:t>)</w:t>
            </w:r>
          </w:p>
        </w:tc>
        <w:tc>
          <w:tcPr>
            <w:tcW w:w="0" w:type="auto"/>
            <w:vAlign w:val="center"/>
            <w:hideMark/>
          </w:tcPr>
          <w:p w14:paraId="21AC49EB" w14:textId="77777777" w:rsidR="00D063B2" w:rsidRPr="00D063B2" w:rsidRDefault="00D063B2" w:rsidP="00D063B2">
            <w:pPr>
              <w:spacing w:after="0" w:line="240" w:lineRule="auto"/>
            </w:pPr>
            <w:r w:rsidRPr="00D063B2">
              <w:t xml:space="preserve">On the page look under </w:t>
            </w:r>
            <w:proofErr w:type="spellStart"/>
            <w:r w:rsidRPr="00D063B2">
              <w:rPr>
                <w:b/>
                <w:bCs/>
              </w:rPr>
              <w:t>Ressources</w:t>
            </w:r>
            <w:proofErr w:type="spellEnd"/>
            <w:r w:rsidRPr="00D063B2">
              <w:t xml:space="preserve"> → download </w:t>
            </w:r>
            <w:r w:rsidRPr="00D063B2">
              <w:rPr>
                <w:b/>
                <w:bCs/>
              </w:rPr>
              <w:t>SHP</w:t>
            </w:r>
            <w:r w:rsidRPr="00D063B2">
              <w:t xml:space="preserve"> or </w:t>
            </w:r>
            <w:r w:rsidRPr="00D063B2">
              <w:rPr>
                <w:b/>
                <w:bCs/>
              </w:rPr>
              <w:t>GPKG</w:t>
            </w:r>
            <w:r w:rsidRPr="00D063B2">
              <w:t xml:space="preserve"> (or use the API/</w:t>
            </w:r>
            <w:proofErr w:type="spellStart"/>
            <w:r w:rsidRPr="00D063B2">
              <w:t>GeoJSON</w:t>
            </w:r>
            <w:proofErr w:type="spellEnd"/>
            <w:r w:rsidRPr="00D063B2">
              <w:t xml:space="preserve"> resource if you prefer).</w:t>
            </w:r>
          </w:p>
        </w:tc>
      </w:tr>
      <w:tr w:rsidR="00D063B2" w:rsidRPr="00D063B2" w14:paraId="54A532E8" w14:textId="77777777">
        <w:trPr>
          <w:tblCellSpacing w:w="15" w:type="dxa"/>
        </w:trPr>
        <w:tc>
          <w:tcPr>
            <w:tcW w:w="0" w:type="auto"/>
            <w:vAlign w:val="center"/>
            <w:hideMark/>
          </w:tcPr>
          <w:p w14:paraId="3164AA8A" w14:textId="77777777" w:rsidR="00D063B2" w:rsidRPr="00D063B2" w:rsidRDefault="00D063B2" w:rsidP="00D063B2">
            <w:pPr>
              <w:spacing w:after="0" w:line="240" w:lineRule="auto"/>
            </w:pPr>
            <w:r w:rsidRPr="00D063B2">
              <w:t xml:space="preserve">Bornes </w:t>
            </w:r>
            <w:proofErr w:type="spellStart"/>
            <w:r w:rsidRPr="00D063B2">
              <w:t>d'incendie</w:t>
            </w:r>
            <w:proofErr w:type="spellEnd"/>
            <w:r w:rsidRPr="00D063B2">
              <w:t xml:space="preserve"> (fire hydrants)</w:t>
            </w:r>
          </w:p>
        </w:tc>
        <w:tc>
          <w:tcPr>
            <w:tcW w:w="0" w:type="auto"/>
            <w:vAlign w:val="center"/>
            <w:hideMark/>
          </w:tcPr>
          <w:p w14:paraId="7DEF4420" w14:textId="77777777" w:rsidR="00D063B2" w:rsidRPr="00D063B2" w:rsidRDefault="00D063B2" w:rsidP="00D063B2">
            <w:pPr>
              <w:spacing w:after="0" w:line="240" w:lineRule="auto"/>
            </w:pPr>
            <w:hyperlink r:id="rId48" w:history="1">
              <w:r w:rsidRPr="00D063B2">
                <w:rPr>
                  <w:rStyle w:val="Hyperlink"/>
                </w:rPr>
                <w:t>https://donnees.montreal.ca/fr/dataset/geolocalisation-des-bornes-fontaines</w:t>
              </w:r>
            </w:hyperlink>
            <w:r w:rsidRPr="00D063B2">
              <w:t>. (</w:t>
            </w:r>
            <w:hyperlink r:id="rId49" w:tooltip="Bornes d'incendie - Borne Incendie - Site web des données ouvertes de la Ville de Montréal" w:history="1">
              <w:r w:rsidRPr="00D063B2">
                <w:rPr>
                  <w:rStyle w:val="Hyperlink"/>
                </w:rPr>
                <w:t>Montreal Open Data</w:t>
              </w:r>
            </w:hyperlink>
            <w:r w:rsidRPr="00D063B2">
              <w:t>)</w:t>
            </w:r>
          </w:p>
        </w:tc>
        <w:tc>
          <w:tcPr>
            <w:tcW w:w="0" w:type="auto"/>
            <w:vAlign w:val="center"/>
            <w:hideMark/>
          </w:tcPr>
          <w:p w14:paraId="5F157137" w14:textId="77777777" w:rsidR="00D063B2" w:rsidRPr="00D063B2" w:rsidRDefault="00D063B2" w:rsidP="00D063B2">
            <w:pPr>
              <w:spacing w:after="0" w:line="240" w:lineRule="auto"/>
            </w:pPr>
            <w:r w:rsidRPr="00D063B2">
              <w:t xml:space="preserve">Use the </w:t>
            </w:r>
            <w:proofErr w:type="spellStart"/>
            <w:r w:rsidRPr="00D063B2">
              <w:rPr>
                <w:b/>
                <w:bCs/>
              </w:rPr>
              <w:t>Télécharger</w:t>
            </w:r>
            <w:proofErr w:type="spellEnd"/>
            <w:r w:rsidRPr="00D063B2">
              <w:rPr>
                <w:b/>
                <w:bCs/>
              </w:rPr>
              <w:t xml:space="preserve"> (CSV)</w:t>
            </w:r>
            <w:r w:rsidRPr="00D063B2">
              <w:t xml:space="preserve"> button or the </w:t>
            </w:r>
            <w:r w:rsidRPr="00D063B2">
              <w:rPr>
                <w:b/>
                <w:bCs/>
              </w:rPr>
              <w:t>API</w:t>
            </w:r>
            <w:r w:rsidRPr="00D063B2">
              <w:t xml:space="preserve"> link shown on the page to get CSV/</w:t>
            </w:r>
            <w:proofErr w:type="spellStart"/>
            <w:r w:rsidRPr="00D063B2">
              <w:t>GeoJSON</w:t>
            </w:r>
            <w:proofErr w:type="spellEnd"/>
            <w:r w:rsidRPr="00D063B2">
              <w:t>.</w:t>
            </w:r>
          </w:p>
        </w:tc>
      </w:tr>
      <w:tr w:rsidR="00D063B2" w:rsidRPr="00D063B2" w14:paraId="3E560584" w14:textId="77777777">
        <w:trPr>
          <w:tblCellSpacing w:w="15" w:type="dxa"/>
        </w:trPr>
        <w:tc>
          <w:tcPr>
            <w:tcW w:w="0" w:type="auto"/>
            <w:vAlign w:val="center"/>
            <w:hideMark/>
          </w:tcPr>
          <w:p w14:paraId="609EC5A5" w14:textId="77777777" w:rsidR="00D063B2" w:rsidRPr="00D063B2" w:rsidRDefault="00D063B2" w:rsidP="00D063B2">
            <w:pPr>
              <w:spacing w:after="0" w:line="240" w:lineRule="auto"/>
            </w:pPr>
            <w:r w:rsidRPr="00D063B2">
              <w:t xml:space="preserve">Plan </w:t>
            </w:r>
            <w:proofErr w:type="spellStart"/>
            <w:r w:rsidRPr="00D063B2">
              <w:t>d'urbanisme</w:t>
            </w:r>
            <w:proofErr w:type="spellEnd"/>
            <w:r w:rsidRPr="00D063B2">
              <w:t xml:space="preserve"> — </w:t>
            </w:r>
            <w:proofErr w:type="spellStart"/>
            <w:r w:rsidRPr="00D063B2">
              <w:t>Densité</w:t>
            </w:r>
            <w:proofErr w:type="spellEnd"/>
            <w:r w:rsidRPr="00D063B2">
              <w:t xml:space="preserve"> de construction (zoning / density layer)</w:t>
            </w:r>
          </w:p>
        </w:tc>
        <w:tc>
          <w:tcPr>
            <w:tcW w:w="0" w:type="auto"/>
            <w:vAlign w:val="center"/>
            <w:hideMark/>
          </w:tcPr>
          <w:p w14:paraId="46114334" w14:textId="77777777" w:rsidR="00D063B2" w:rsidRPr="00D063B2" w:rsidRDefault="00D063B2" w:rsidP="00D063B2">
            <w:pPr>
              <w:spacing w:after="0" w:line="240" w:lineRule="auto"/>
            </w:pPr>
            <w:hyperlink r:id="rId50" w:history="1">
              <w:r w:rsidRPr="00D063B2">
                <w:rPr>
                  <w:rStyle w:val="Hyperlink"/>
                </w:rPr>
                <w:t>https://donnees.montreal.ca/dataset/plan-urbanisme-densite</w:t>
              </w:r>
            </w:hyperlink>
            <w:r w:rsidRPr="00D063B2">
              <w:t>. (</w:t>
            </w:r>
            <w:hyperlink r:id="rId51" w:tooltip="Plan d'urbanisme - Densité de construction - Site web des données ouvertes de la Ville de Montréal" w:history="1">
              <w:r w:rsidRPr="00D063B2">
                <w:rPr>
                  <w:rStyle w:val="Hyperlink"/>
                </w:rPr>
                <w:t>Montreal Open Data</w:t>
              </w:r>
            </w:hyperlink>
            <w:r w:rsidRPr="00D063B2">
              <w:t>)</w:t>
            </w:r>
          </w:p>
        </w:tc>
        <w:tc>
          <w:tcPr>
            <w:tcW w:w="0" w:type="auto"/>
            <w:vAlign w:val="center"/>
            <w:hideMark/>
          </w:tcPr>
          <w:p w14:paraId="1F4BE9D3" w14:textId="77777777" w:rsidR="00D063B2" w:rsidRPr="00D063B2" w:rsidRDefault="00D063B2" w:rsidP="00D063B2">
            <w:pPr>
              <w:spacing w:after="0" w:line="240" w:lineRule="auto"/>
            </w:pPr>
            <w:r w:rsidRPr="00D063B2">
              <w:t xml:space="preserve">Under </w:t>
            </w:r>
            <w:proofErr w:type="spellStart"/>
            <w:r w:rsidRPr="00D063B2">
              <w:rPr>
                <w:b/>
                <w:bCs/>
              </w:rPr>
              <w:t>Ressources</w:t>
            </w:r>
            <w:proofErr w:type="spellEnd"/>
            <w:r w:rsidRPr="00D063B2">
              <w:t xml:space="preserve"> you can download </w:t>
            </w:r>
            <w:proofErr w:type="spellStart"/>
            <w:r w:rsidRPr="00D063B2">
              <w:rPr>
                <w:b/>
                <w:bCs/>
              </w:rPr>
              <w:t>GeoJSON</w:t>
            </w:r>
            <w:proofErr w:type="spellEnd"/>
            <w:r w:rsidRPr="00D063B2">
              <w:t xml:space="preserve"> or </w:t>
            </w:r>
            <w:r w:rsidRPr="00D063B2">
              <w:rPr>
                <w:b/>
                <w:bCs/>
              </w:rPr>
              <w:t>SHP</w:t>
            </w:r>
            <w:r w:rsidRPr="00D063B2">
              <w:t xml:space="preserve"> (</w:t>
            </w:r>
            <w:proofErr w:type="spellStart"/>
            <w:r w:rsidRPr="00D063B2">
              <w:t>GeoJSON</w:t>
            </w:r>
            <w:proofErr w:type="spellEnd"/>
            <w:r w:rsidRPr="00D063B2">
              <w:t xml:space="preserve"> is fastest for quick joins).</w:t>
            </w:r>
          </w:p>
        </w:tc>
      </w:tr>
      <w:tr w:rsidR="00D063B2" w:rsidRPr="00D063B2" w14:paraId="2032DE7D" w14:textId="77777777">
        <w:trPr>
          <w:tblCellSpacing w:w="15" w:type="dxa"/>
        </w:trPr>
        <w:tc>
          <w:tcPr>
            <w:tcW w:w="0" w:type="auto"/>
            <w:vAlign w:val="center"/>
            <w:hideMark/>
          </w:tcPr>
          <w:p w14:paraId="051E65D5" w14:textId="77777777" w:rsidR="00D063B2" w:rsidRPr="00D063B2" w:rsidRDefault="00D063B2" w:rsidP="00D063B2">
            <w:pPr>
              <w:spacing w:after="0" w:line="240" w:lineRule="auto"/>
              <w:rPr>
                <w:lang w:val="fr-FR"/>
              </w:rPr>
            </w:pPr>
            <w:r w:rsidRPr="00D063B2">
              <w:rPr>
                <w:lang w:val="fr-FR"/>
              </w:rPr>
              <w:t xml:space="preserve">Plan d'urbanisme — Limites de hauteur (zoning / </w:t>
            </w:r>
            <w:proofErr w:type="spellStart"/>
            <w:r w:rsidRPr="00D063B2">
              <w:rPr>
                <w:lang w:val="fr-FR"/>
              </w:rPr>
              <w:t>height</w:t>
            </w:r>
            <w:proofErr w:type="spellEnd"/>
            <w:r w:rsidRPr="00D063B2">
              <w:rPr>
                <w:lang w:val="fr-FR"/>
              </w:rPr>
              <w:t xml:space="preserve"> </w:t>
            </w:r>
            <w:proofErr w:type="spellStart"/>
            <w:r w:rsidRPr="00D063B2">
              <w:rPr>
                <w:lang w:val="fr-FR"/>
              </w:rPr>
              <w:t>limits</w:t>
            </w:r>
            <w:proofErr w:type="spellEnd"/>
            <w:r w:rsidRPr="00D063B2">
              <w:rPr>
                <w:lang w:val="fr-FR"/>
              </w:rPr>
              <w:t>)</w:t>
            </w:r>
          </w:p>
        </w:tc>
        <w:tc>
          <w:tcPr>
            <w:tcW w:w="0" w:type="auto"/>
            <w:vAlign w:val="center"/>
            <w:hideMark/>
          </w:tcPr>
          <w:p w14:paraId="7A355DCA" w14:textId="77777777" w:rsidR="00D063B2" w:rsidRPr="00D063B2" w:rsidRDefault="00D063B2" w:rsidP="00D063B2">
            <w:pPr>
              <w:spacing w:after="0" w:line="240" w:lineRule="auto"/>
            </w:pPr>
            <w:hyperlink r:id="rId52" w:history="1">
              <w:r w:rsidRPr="00D063B2">
                <w:rPr>
                  <w:rStyle w:val="Hyperlink"/>
                  <w:lang w:val="fr-FR"/>
                </w:rPr>
                <w:t>https://donnees.montreal.ca/dataset/plan-urbanisme-limites-hauteur</w:t>
              </w:r>
            </w:hyperlink>
            <w:r w:rsidRPr="00D063B2">
              <w:rPr>
                <w:lang w:val="fr-FR"/>
              </w:rPr>
              <w:t xml:space="preserve">. </w:t>
            </w:r>
            <w:r w:rsidRPr="00D063B2">
              <w:t>(</w:t>
            </w:r>
            <w:hyperlink r:id="rId53" w:tooltip="Plan d'urbanisme - Limites de hauteur - Site web des données ouvertes de la Ville de Montréal" w:history="1">
              <w:r w:rsidRPr="00D063B2">
                <w:rPr>
                  <w:rStyle w:val="Hyperlink"/>
                </w:rPr>
                <w:t>Montreal Open Data</w:t>
              </w:r>
            </w:hyperlink>
            <w:r w:rsidRPr="00D063B2">
              <w:t>)</w:t>
            </w:r>
          </w:p>
        </w:tc>
        <w:tc>
          <w:tcPr>
            <w:tcW w:w="0" w:type="auto"/>
            <w:vAlign w:val="center"/>
            <w:hideMark/>
          </w:tcPr>
          <w:p w14:paraId="6C5BFE2C" w14:textId="77777777" w:rsidR="00D063B2" w:rsidRPr="00D063B2" w:rsidRDefault="00D063B2" w:rsidP="00D063B2">
            <w:pPr>
              <w:spacing w:after="0" w:line="240" w:lineRule="auto"/>
            </w:pPr>
            <w:r w:rsidRPr="00D063B2">
              <w:t xml:space="preserve">Page provides </w:t>
            </w:r>
            <w:proofErr w:type="spellStart"/>
            <w:r w:rsidRPr="00D063B2">
              <w:rPr>
                <w:b/>
                <w:bCs/>
              </w:rPr>
              <w:t>GeoJSON</w:t>
            </w:r>
            <w:proofErr w:type="spellEnd"/>
            <w:r w:rsidRPr="00D063B2">
              <w:t xml:space="preserve"> and </w:t>
            </w:r>
            <w:r w:rsidRPr="00D063B2">
              <w:rPr>
                <w:b/>
                <w:bCs/>
              </w:rPr>
              <w:t>SHP</w:t>
            </w:r>
            <w:r w:rsidRPr="00D063B2">
              <w:t xml:space="preserve"> resources — use </w:t>
            </w:r>
            <w:proofErr w:type="spellStart"/>
            <w:r w:rsidRPr="00D063B2">
              <w:t>GeoJSON</w:t>
            </w:r>
            <w:proofErr w:type="spellEnd"/>
            <w:r w:rsidRPr="00D063B2">
              <w:t xml:space="preserve"> for ease of use in Python.</w:t>
            </w:r>
          </w:p>
        </w:tc>
      </w:tr>
      <w:tr w:rsidR="00D063B2" w:rsidRPr="00D063B2" w14:paraId="5D10B190" w14:textId="77777777">
        <w:trPr>
          <w:tblCellSpacing w:w="15" w:type="dxa"/>
        </w:trPr>
        <w:tc>
          <w:tcPr>
            <w:tcW w:w="0" w:type="auto"/>
            <w:vAlign w:val="center"/>
            <w:hideMark/>
          </w:tcPr>
          <w:p w14:paraId="5A8E28AA" w14:textId="77777777" w:rsidR="00D063B2" w:rsidRPr="00D063B2" w:rsidRDefault="00D063B2" w:rsidP="00D063B2">
            <w:pPr>
              <w:spacing w:after="0" w:line="240" w:lineRule="auto"/>
            </w:pPr>
            <w:r w:rsidRPr="00D063B2">
              <w:t>Montréal Open Data home (search other datasets)</w:t>
            </w:r>
          </w:p>
        </w:tc>
        <w:tc>
          <w:tcPr>
            <w:tcW w:w="0" w:type="auto"/>
            <w:vAlign w:val="center"/>
            <w:hideMark/>
          </w:tcPr>
          <w:p w14:paraId="1ABAF7FF" w14:textId="77777777" w:rsidR="00D063B2" w:rsidRPr="00D063B2" w:rsidRDefault="00D063B2" w:rsidP="00D063B2">
            <w:pPr>
              <w:spacing w:after="0" w:line="240" w:lineRule="auto"/>
            </w:pPr>
            <w:hyperlink r:id="rId54" w:history="1">
              <w:r w:rsidRPr="00D063B2">
                <w:rPr>
                  <w:rStyle w:val="Hyperlink"/>
                </w:rPr>
                <w:t>https://donnees.montreal.ca/</w:t>
              </w:r>
            </w:hyperlink>
            <w:r w:rsidRPr="00D063B2">
              <w:t xml:space="preserve"> (portal search) (</w:t>
            </w:r>
            <w:hyperlink r:id="rId55" w:tooltip="Données ouvertes - Ville de Montréal" w:history="1">
              <w:r w:rsidRPr="00D063B2">
                <w:rPr>
                  <w:rStyle w:val="Hyperlink"/>
                </w:rPr>
                <w:t>Montreal Open Data</w:t>
              </w:r>
            </w:hyperlink>
            <w:r w:rsidRPr="00D063B2">
              <w:t>)</w:t>
            </w:r>
          </w:p>
        </w:tc>
        <w:tc>
          <w:tcPr>
            <w:tcW w:w="0" w:type="auto"/>
            <w:vAlign w:val="center"/>
            <w:hideMark/>
          </w:tcPr>
          <w:p w14:paraId="11C8BD3E" w14:textId="77777777" w:rsidR="00D063B2" w:rsidRPr="00D063B2" w:rsidRDefault="00D063B2" w:rsidP="00D063B2">
            <w:pPr>
              <w:spacing w:after="0" w:line="240" w:lineRule="auto"/>
            </w:pPr>
            <w:r w:rsidRPr="00D063B2">
              <w:t xml:space="preserve">Use the search box on the portal to find related layers (permits, hydrants updates, building </w:t>
            </w:r>
            <w:r w:rsidRPr="00D063B2">
              <w:lastRenderedPageBreak/>
              <w:t>permits, inspections).</w:t>
            </w:r>
          </w:p>
        </w:tc>
      </w:tr>
    </w:tbl>
    <w:p w14:paraId="6478CA6F" w14:textId="77777777" w:rsidR="00D063B2" w:rsidRPr="00D063B2" w:rsidRDefault="00D063B2" w:rsidP="00D063B2">
      <w:pPr>
        <w:spacing w:after="0" w:line="240" w:lineRule="auto"/>
      </w:pPr>
      <w:r w:rsidRPr="00D063B2">
        <w:lastRenderedPageBreak/>
        <w:t xml:space="preserve">If you want, I can </w:t>
      </w:r>
      <w:r w:rsidRPr="00D063B2">
        <w:rPr>
          <w:b/>
          <w:bCs/>
        </w:rPr>
        <w:t>immediately</w:t>
      </w:r>
      <w:r w:rsidRPr="00D063B2">
        <w:t xml:space="preserve"> paste a tiny Python snippet (requests + </w:t>
      </w:r>
      <w:proofErr w:type="spellStart"/>
      <w:r w:rsidRPr="00D063B2">
        <w:t>geopandas</w:t>
      </w:r>
      <w:proofErr w:type="spellEnd"/>
      <w:r w:rsidRPr="00D063B2">
        <w:t xml:space="preserve"> / pandas) that downloads one of these </w:t>
      </w:r>
      <w:proofErr w:type="spellStart"/>
      <w:r w:rsidRPr="00D063B2">
        <w:t>GeoJSON</w:t>
      </w:r>
      <w:proofErr w:type="spellEnd"/>
      <w:r w:rsidRPr="00D063B2">
        <w:t xml:space="preserve">/CSV resources directly (so your team can copy–paste and fetch every file in minutes). Which format do you prefer for downloads — </w:t>
      </w:r>
      <w:r w:rsidRPr="00D063B2">
        <w:rPr>
          <w:b/>
          <w:bCs/>
        </w:rPr>
        <w:t>CSV</w:t>
      </w:r>
      <w:r w:rsidRPr="00D063B2">
        <w:t xml:space="preserve">, </w:t>
      </w:r>
      <w:proofErr w:type="spellStart"/>
      <w:r w:rsidRPr="00D063B2">
        <w:rPr>
          <w:b/>
          <w:bCs/>
        </w:rPr>
        <w:t>GeoJSON</w:t>
      </w:r>
      <w:proofErr w:type="spellEnd"/>
      <w:r w:rsidRPr="00D063B2">
        <w:t xml:space="preserve">, or </w:t>
      </w:r>
      <w:r w:rsidRPr="00D063B2">
        <w:rPr>
          <w:b/>
          <w:bCs/>
        </w:rPr>
        <w:t>SHP</w:t>
      </w:r>
      <w:r w:rsidRPr="00D063B2">
        <w:t>?</w:t>
      </w:r>
    </w:p>
    <w:p w14:paraId="3ABA2BC5" w14:textId="77777777" w:rsidR="00D063B2" w:rsidRPr="00E9511E" w:rsidRDefault="00D063B2" w:rsidP="00571641">
      <w:pPr>
        <w:spacing w:after="0" w:line="240" w:lineRule="auto"/>
      </w:pPr>
    </w:p>
    <w:sectPr w:rsidR="00D063B2" w:rsidRPr="00E9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444EE"/>
    <w:multiLevelType w:val="multilevel"/>
    <w:tmpl w:val="4B3C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80875"/>
    <w:multiLevelType w:val="multilevel"/>
    <w:tmpl w:val="35D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20EE"/>
    <w:multiLevelType w:val="multilevel"/>
    <w:tmpl w:val="F394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1561D"/>
    <w:multiLevelType w:val="multilevel"/>
    <w:tmpl w:val="98A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677F4"/>
    <w:multiLevelType w:val="multilevel"/>
    <w:tmpl w:val="204EB8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32A4BD4"/>
    <w:multiLevelType w:val="multilevel"/>
    <w:tmpl w:val="9662B5F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42324"/>
    <w:multiLevelType w:val="multilevel"/>
    <w:tmpl w:val="A8E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B1B30"/>
    <w:multiLevelType w:val="multilevel"/>
    <w:tmpl w:val="4938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C346E"/>
    <w:multiLevelType w:val="multilevel"/>
    <w:tmpl w:val="5588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B7B18"/>
    <w:multiLevelType w:val="multilevel"/>
    <w:tmpl w:val="2ABCF9C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85445">
    <w:abstractNumId w:val="2"/>
  </w:num>
  <w:num w:numId="2" w16cid:durableId="1809973745">
    <w:abstractNumId w:val="0"/>
  </w:num>
  <w:num w:numId="3" w16cid:durableId="290137364">
    <w:abstractNumId w:val="3"/>
  </w:num>
  <w:num w:numId="4" w16cid:durableId="854659178">
    <w:abstractNumId w:val="4"/>
  </w:num>
  <w:num w:numId="5" w16cid:durableId="1936817952">
    <w:abstractNumId w:val="9"/>
  </w:num>
  <w:num w:numId="6" w16cid:durableId="1915623781">
    <w:abstractNumId w:val="5"/>
  </w:num>
  <w:num w:numId="7" w16cid:durableId="1645426610">
    <w:abstractNumId w:val="7"/>
  </w:num>
  <w:num w:numId="8" w16cid:durableId="1188252146">
    <w:abstractNumId w:val="6"/>
  </w:num>
  <w:num w:numId="9" w16cid:durableId="1119953774">
    <w:abstractNumId w:val="1"/>
  </w:num>
  <w:num w:numId="10" w16cid:durableId="1519849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99"/>
    <w:rsid w:val="000C3ADD"/>
    <w:rsid w:val="00571641"/>
    <w:rsid w:val="00883D38"/>
    <w:rsid w:val="00BE2753"/>
    <w:rsid w:val="00D063B2"/>
    <w:rsid w:val="00E9511E"/>
    <w:rsid w:val="00F9292A"/>
    <w:rsid w:val="00F97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4AFE"/>
  <w15:chartTrackingRefBased/>
  <w15:docId w15:val="{94C0CFBE-DB24-48A2-8ACF-5B44C076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99"/>
    <w:rPr>
      <w:rFonts w:eastAsiaTheme="majorEastAsia" w:cstheme="majorBidi"/>
      <w:color w:val="272727" w:themeColor="text1" w:themeTint="D8"/>
    </w:rPr>
  </w:style>
  <w:style w:type="paragraph" w:styleId="Title">
    <w:name w:val="Title"/>
    <w:basedOn w:val="Normal"/>
    <w:next w:val="Normal"/>
    <w:link w:val="TitleChar"/>
    <w:uiPriority w:val="10"/>
    <w:qFormat/>
    <w:rsid w:val="00F97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99"/>
    <w:pPr>
      <w:spacing w:before="160"/>
      <w:jc w:val="center"/>
    </w:pPr>
    <w:rPr>
      <w:i/>
      <w:iCs/>
      <w:color w:val="404040" w:themeColor="text1" w:themeTint="BF"/>
    </w:rPr>
  </w:style>
  <w:style w:type="character" w:customStyle="1" w:styleId="QuoteChar">
    <w:name w:val="Quote Char"/>
    <w:basedOn w:val="DefaultParagraphFont"/>
    <w:link w:val="Quote"/>
    <w:uiPriority w:val="29"/>
    <w:rsid w:val="00F97199"/>
    <w:rPr>
      <w:i/>
      <w:iCs/>
      <w:color w:val="404040" w:themeColor="text1" w:themeTint="BF"/>
    </w:rPr>
  </w:style>
  <w:style w:type="paragraph" w:styleId="ListParagraph">
    <w:name w:val="List Paragraph"/>
    <w:basedOn w:val="Normal"/>
    <w:uiPriority w:val="34"/>
    <w:qFormat/>
    <w:rsid w:val="00F97199"/>
    <w:pPr>
      <w:ind w:left="720"/>
      <w:contextualSpacing/>
    </w:pPr>
  </w:style>
  <w:style w:type="character" w:styleId="IntenseEmphasis">
    <w:name w:val="Intense Emphasis"/>
    <w:basedOn w:val="DefaultParagraphFont"/>
    <w:uiPriority w:val="21"/>
    <w:qFormat/>
    <w:rsid w:val="00F97199"/>
    <w:rPr>
      <w:i/>
      <w:iCs/>
      <w:color w:val="0F4761" w:themeColor="accent1" w:themeShade="BF"/>
    </w:rPr>
  </w:style>
  <w:style w:type="paragraph" w:styleId="IntenseQuote">
    <w:name w:val="Intense Quote"/>
    <w:basedOn w:val="Normal"/>
    <w:next w:val="Normal"/>
    <w:link w:val="IntenseQuoteChar"/>
    <w:uiPriority w:val="30"/>
    <w:qFormat/>
    <w:rsid w:val="00F97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99"/>
    <w:rPr>
      <w:i/>
      <w:iCs/>
      <w:color w:val="0F4761" w:themeColor="accent1" w:themeShade="BF"/>
    </w:rPr>
  </w:style>
  <w:style w:type="character" w:styleId="IntenseReference">
    <w:name w:val="Intense Reference"/>
    <w:basedOn w:val="DefaultParagraphFont"/>
    <w:uiPriority w:val="32"/>
    <w:qFormat/>
    <w:rsid w:val="00F97199"/>
    <w:rPr>
      <w:b/>
      <w:bCs/>
      <w:smallCaps/>
      <w:color w:val="0F4761" w:themeColor="accent1" w:themeShade="BF"/>
      <w:spacing w:val="5"/>
    </w:rPr>
  </w:style>
  <w:style w:type="paragraph" w:styleId="TOCHeading">
    <w:name w:val="TOC Heading"/>
    <w:basedOn w:val="Heading1"/>
    <w:next w:val="Normal"/>
    <w:uiPriority w:val="39"/>
    <w:unhideWhenUsed/>
    <w:qFormat/>
    <w:rsid w:val="00F9719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97199"/>
    <w:pPr>
      <w:spacing w:after="100"/>
      <w:ind w:left="240"/>
    </w:pPr>
  </w:style>
  <w:style w:type="character" w:styleId="Hyperlink">
    <w:name w:val="Hyperlink"/>
    <w:basedOn w:val="DefaultParagraphFont"/>
    <w:uiPriority w:val="99"/>
    <w:unhideWhenUsed/>
    <w:rsid w:val="00F97199"/>
    <w:rPr>
      <w:color w:val="467886" w:themeColor="hyperlink"/>
      <w:u w:val="single"/>
    </w:rPr>
  </w:style>
  <w:style w:type="character" w:styleId="UnresolvedMention">
    <w:name w:val="Unresolved Mention"/>
    <w:basedOn w:val="DefaultParagraphFont"/>
    <w:uiPriority w:val="99"/>
    <w:semiHidden/>
    <w:unhideWhenUsed/>
    <w:rsid w:val="000C3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2.statcan.gc.ca/census-recensement/2021/dp-pd/prof/details/download-telecharger.cfm?Lang=E&amp;utm_source=chatgpt.com" TargetMode="External"/><Relationship Id="rId18" Type="http://schemas.openxmlformats.org/officeDocument/2006/relationships/hyperlink" Target="https://climate.weather.gc.ca/?utm_source=chatgpt.com" TargetMode="External"/><Relationship Id="rId26" Type="http://schemas.openxmlformats.org/officeDocument/2006/relationships/hyperlink" Target="https://open.canada.ca/data/en/dataset/2fc8a2b9-1556-410e-a118-c46e97e9f19e?utm_source=chatgpt.com" TargetMode="External"/><Relationship Id="rId39" Type="http://schemas.openxmlformats.org/officeDocument/2006/relationships/hyperlink" Target="https://opendatamontreal.ca/data/building-permits?utm_source=chatgpt.com" TargetMode="External"/><Relationship Id="rId21" Type="http://schemas.openxmlformats.org/officeDocument/2006/relationships/hyperlink" Target="https://donnees.montreal.ca/en?utm_source=chatgpt.com" TargetMode="External"/><Relationship Id="rId34" Type="http://schemas.openxmlformats.org/officeDocument/2006/relationships/hyperlink" Target="https://open.canada.ca/data/en/dataset/2fc8a2b9-1556-410e-a118-c46e97e9f19e?utm_source=chatgpt.com" TargetMode="External"/><Relationship Id="rId42" Type="http://schemas.openxmlformats.org/officeDocument/2006/relationships/hyperlink" Target="https://wiki.openstreetmap.org/wiki/Montr%C3%A9al/Imports/Bornes_d%27incendie?utm_source=chatgpt.com" TargetMode="External"/><Relationship Id="rId47" Type="http://schemas.openxmlformats.org/officeDocument/2006/relationships/hyperlink" Target="https://donnees.montreal.ca/dataset/batiment-2d" TargetMode="External"/><Relationship Id="rId50" Type="http://schemas.openxmlformats.org/officeDocument/2006/relationships/hyperlink" Target="https://donnees.montreal.ca/dataset/plan-urbanisme-densite" TargetMode="External"/><Relationship Id="rId55" Type="http://schemas.openxmlformats.org/officeDocument/2006/relationships/hyperlink" Target="https://donnees.montreal.ca/?utm_source=chatgpt.com" TargetMode="External"/><Relationship Id="rId7" Type="http://schemas.openxmlformats.org/officeDocument/2006/relationships/hyperlink" Target="https://donnees.montreal.ca/" TargetMode="External"/><Relationship Id="rId2" Type="http://schemas.openxmlformats.org/officeDocument/2006/relationships/numbering" Target="numbering.xml"/><Relationship Id="rId16" Type="http://schemas.openxmlformats.org/officeDocument/2006/relationships/hyperlink" Target="https://donnees.montreal.ca/dataset/casernes-pompiers?utm_source=chatgpt.com" TargetMode="External"/><Relationship Id="rId29" Type="http://schemas.openxmlformats.org/officeDocument/2006/relationships/hyperlink" Target="https://open.canada.ca/data/en/dataset/cb4de65e-138b-4936-9d5c-2d9a0bc9b4ce?utm_source=chatgpt.com" TargetMode="External"/><Relationship Id="rId11" Type="http://schemas.openxmlformats.org/officeDocument/2006/relationships/hyperlink" Target="https://open.canada.ca/data/en/dataset/2fc8a2b9-1556-410e-a118-c46e97e9f19e?utm_source=chatgpt.com" TargetMode="External"/><Relationship Id="rId24" Type="http://schemas.openxmlformats.org/officeDocument/2006/relationships/hyperlink" Target="https://www.ibc.ca/news-insights/news/2024-shatters-record-for-costliest-year-for-severe-weather-related-losses-in-canadian-history-at-8-5-billion?utm_source=chatgpt.com" TargetMode="External"/><Relationship Id="rId32" Type="http://schemas.openxmlformats.org/officeDocument/2006/relationships/hyperlink" Target="https://www.rbq.gouv.qc.ca/?utm_source=chatgpt.com" TargetMode="External"/><Relationship Id="rId37" Type="http://schemas.openxmlformats.org/officeDocument/2006/relationships/hyperlink" Target="https://open.canada.ca/data/en/dataset/cb4de65e-138b-4936-9d5c-2d9a0bc9b4ce?utm_source=chatgpt.com" TargetMode="External"/><Relationship Id="rId40" Type="http://schemas.openxmlformats.org/officeDocument/2006/relationships/hyperlink" Target="https://climate.weather.gc.ca/?utm_source=chatgpt.com" TargetMode="External"/><Relationship Id="rId45" Type="http://schemas.openxmlformats.org/officeDocument/2006/relationships/hyperlink" Target="https://www12.statcan.gc.ca/census-recensement/2021/dp-pd/prof/index.cfm?Lang=E" TargetMode="External"/><Relationship Id="rId53" Type="http://schemas.openxmlformats.org/officeDocument/2006/relationships/hyperlink" Target="https://donnees.montreal.ca/dataset/plan-urbanisme-limites-hauteur" TargetMode="External"/><Relationship Id="rId5" Type="http://schemas.openxmlformats.org/officeDocument/2006/relationships/webSettings" Target="webSettings.xml"/><Relationship Id="rId19" Type="http://schemas.openxmlformats.org/officeDocument/2006/relationships/hyperlink" Target="https://www.rbq.gouv.qc.ca/?utm_source=chatgpt.com" TargetMode="External"/><Relationship Id="rId4" Type="http://schemas.openxmlformats.org/officeDocument/2006/relationships/settings" Target="settings.xml"/><Relationship Id="rId9" Type="http://schemas.openxmlformats.org/officeDocument/2006/relationships/hyperlink" Target="https://donnees.montreal.ca/" TargetMode="External"/><Relationship Id="rId14" Type="http://schemas.openxmlformats.org/officeDocument/2006/relationships/hyperlink" Target="https://montreal.ca/demarches/consulter-les-roles-devaluation-fonciere?utm_source=chatgpt.com" TargetMode="External"/><Relationship Id="rId22" Type="http://schemas.openxmlformats.org/officeDocument/2006/relationships/hyperlink" Target="https://cwfis.cfs.nrcan.gc.ca/ha/nfdb?utm_source=chatgpt.com" TargetMode="External"/><Relationship Id="rId27" Type="http://schemas.openxmlformats.org/officeDocument/2006/relationships/hyperlink" Target="https://www12.statcan.gc.ca/census-recensement/2021/dp-pd/prof/details/download-telecharger.cfm?Lang=E&amp;utm_source=chatgpt.com" TargetMode="External"/><Relationship Id="rId30" Type="http://schemas.openxmlformats.org/officeDocument/2006/relationships/hyperlink" Target="https://climate.weather.gc.ca/?utm_source=chatgpt.com" TargetMode="External"/><Relationship Id="rId35" Type="http://schemas.openxmlformats.org/officeDocument/2006/relationships/hyperlink" Target="https://www12.statcan.gc.ca/census-recensement/2021/dp-pd/prof/details/download-telecharger.cfm?Lang=E&amp;utm_source=chatgpt.com" TargetMode="External"/><Relationship Id="rId43" Type="http://schemas.openxmlformats.org/officeDocument/2006/relationships/hyperlink" Target="https://cwfis.cfs.nrcan.gc.ca/ha/nfdb?utm_source=chatgpt.com" TargetMode="External"/><Relationship Id="rId48" Type="http://schemas.openxmlformats.org/officeDocument/2006/relationships/hyperlink" Target="https://donnees.montreal.ca/fr/dataset/geolocalisation-des-bornes-fontaines" TargetMode="External"/><Relationship Id="rId56" Type="http://schemas.openxmlformats.org/officeDocument/2006/relationships/fontTable" Target="fontTable.xml"/><Relationship Id="rId8" Type="http://schemas.openxmlformats.org/officeDocument/2006/relationships/hyperlink" Target="https://climate.weather.gc.ca/historical_data/search_historic_data_e.html" TargetMode="External"/><Relationship Id="rId51" Type="http://schemas.openxmlformats.org/officeDocument/2006/relationships/hyperlink" Target="https://donnees.montreal.ca/dataset/plan-urbanisme-densite" TargetMode="External"/><Relationship Id="rId3" Type="http://schemas.openxmlformats.org/officeDocument/2006/relationships/styles" Target="styles.xml"/><Relationship Id="rId12" Type="http://schemas.openxmlformats.org/officeDocument/2006/relationships/hyperlink" Target="https://open.canada.ca/data/en/dataset/2fc8a2b9-1556-410e-a118-c46e97e9f19e?utm_source=chatgpt.com" TargetMode="External"/><Relationship Id="rId17" Type="http://schemas.openxmlformats.org/officeDocument/2006/relationships/hyperlink" Target="https://opendatamontreal.ca/data/building-permits?utm_source=chatgpt.com" TargetMode="External"/><Relationship Id="rId25" Type="http://schemas.openxmlformats.org/officeDocument/2006/relationships/hyperlink" Target="https://www.nature.com/articles/s41597-024-03436-4?utm_source=chatgpt.com" TargetMode="External"/><Relationship Id="rId33" Type="http://schemas.openxmlformats.org/officeDocument/2006/relationships/hyperlink" Target="https://www150.statcan.gc.ca/n1/en/catalogue/92-169-X?utm_source=chatgpt.com" TargetMode="External"/><Relationship Id="rId38" Type="http://schemas.openxmlformats.org/officeDocument/2006/relationships/hyperlink" Target="https://donnees.montreal.ca/dataset/casernes-pompiers?utm_source=chatgpt.com" TargetMode="External"/><Relationship Id="rId46" Type="http://schemas.openxmlformats.org/officeDocument/2006/relationships/hyperlink" Target="https://donnees.montreal.ca/dataset/batiment-2d" TargetMode="External"/><Relationship Id="rId20" Type="http://schemas.openxmlformats.org/officeDocument/2006/relationships/hyperlink" Target="https://spvm.qc.ca/en/Fiches/Details/Crime-profiles?utm_source=chatgpt.com" TargetMode="External"/><Relationship Id="rId41" Type="http://schemas.openxmlformats.org/officeDocument/2006/relationships/hyperlink" Target="https://spvm.qc.ca/en/Fiches/Details/Crime-profiles?utm_source=chatgpt.com" TargetMode="External"/><Relationship Id="rId54" Type="http://schemas.openxmlformats.org/officeDocument/2006/relationships/hyperlink" Target="https://donnees.montreal.ca/" TargetMode="External"/><Relationship Id="rId1" Type="http://schemas.openxmlformats.org/officeDocument/2006/relationships/customXml" Target="../customXml/item1.xml"/><Relationship Id="rId6" Type="http://schemas.openxmlformats.org/officeDocument/2006/relationships/hyperlink" Target="https://www12.statcan.gc.ca/census-recensement/index-eng.cfm" TargetMode="External"/><Relationship Id="rId15" Type="http://schemas.openxmlformats.org/officeDocument/2006/relationships/hyperlink" Target="https://open.canada.ca/data/en/dataset/cb4de65e-138b-4936-9d5c-2d9a0bc9b4ce?utm_source=chatgpt.com" TargetMode="External"/><Relationship Id="rId23" Type="http://schemas.openxmlformats.org/officeDocument/2006/relationships/hyperlink" Target="https://www.rbq.gouv.qc.ca/en/online-services/complaint-report-and-declaration/public-safety/?utm_source=chatgpt.com" TargetMode="External"/><Relationship Id="rId28" Type="http://schemas.openxmlformats.org/officeDocument/2006/relationships/hyperlink" Target="https://montreal.ca/demarches/consulter-les-roles-devaluation-fonciere?utm_source=chatgpt.com" TargetMode="External"/><Relationship Id="rId36" Type="http://schemas.openxmlformats.org/officeDocument/2006/relationships/hyperlink" Target="https://montreal.ca/demarches/consulter-les-roles-devaluation-fonciere?utm_source=chatgpt.com" TargetMode="External"/><Relationship Id="rId49" Type="http://schemas.openxmlformats.org/officeDocument/2006/relationships/hyperlink" Target="https://donnees.montreal.ca/fr/dataset/geolocalisation-des-bornes-fontaines/resource/75d2f1e2-b88d-4784-87df-5e7fc1e491a9" TargetMode="External"/><Relationship Id="rId57" Type="http://schemas.openxmlformats.org/officeDocument/2006/relationships/theme" Target="theme/theme1.xml"/><Relationship Id="rId10" Type="http://schemas.openxmlformats.org/officeDocument/2006/relationships/hyperlink" Target="https://www.rbq.gouv.qc.ca/" TargetMode="External"/><Relationship Id="rId31" Type="http://schemas.openxmlformats.org/officeDocument/2006/relationships/hyperlink" Target="https://opendatamontreal.ca/data/criminal-acts?utm_source=chatgpt.com" TargetMode="External"/><Relationship Id="rId44" Type="http://schemas.openxmlformats.org/officeDocument/2006/relationships/hyperlink" Target="https://www.rbq.gouv.qc.ca/?utm_source=chatgpt.com" TargetMode="External"/><Relationship Id="rId52" Type="http://schemas.openxmlformats.org/officeDocument/2006/relationships/hyperlink" Target="https://donnees.montreal.ca/dataset/plan-urbanisme-limites-haute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83CBA-3990-4365-A7E0-B6DB8112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6582</Words>
  <Characters>37523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3</cp:revision>
  <dcterms:created xsi:type="dcterms:W3CDTF">2025-09-25T22:29:00Z</dcterms:created>
  <dcterms:modified xsi:type="dcterms:W3CDTF">2025-09-26T04:41:00Z</dcterms:modified>
</cp:coreProperties>
</file>