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254FC" w14:textId="0C8D8E5D" w:rsidR="005B4F6A" w:rsidRDefault="00A34969">
      <w:r>
        <w:t>Features</w:t>
      </w:r>
    </w:p>
    <w:p w14:paraId="38A57D5B" w14:textId="2F912EB4" w:rsidR="00A34969" w:rsidRDefault="00A34969" w:rsidP="00A34969">
      <w:pPr>
        <w:pStyle w:val="ListParagraph"/>
        <w:numPr>
          <w:ilvl w:val="0"/>
          <w:numId w:val="1"/>
        </w:numPr>
      </w:pPr>
      <w:r>
        <w:t xml:space="preserve">Application operates in the offline mode. Data resides on the auditor machine which makes the customer data secure. </w:t>
      </w:r>
      <w:r w:rsidR="002E4D3E">
        <w:t>Auditors</w:t>
      </w:r>
      <w:r>
        <w:t xml:space="preserve"> can choose to store data repository on OneDrive which automatically enables data backups. Auditor remains in possession of the data even if application requires reinstall</w:t>
      </w:r>
    </w:p>
    <w:p w14:paraId="407BB0BC" w14:textId="53DD55CF" w:rsidR="00A34969" w:rsidRDefault="00A34969" w:rsidP="00A34969">
      <w:pPr>
        <w:pStyle w:val="ListParagraph"/>
        <w:numPr>
          <w:ilvl w:val="0"/>
          <w:numId w:val="1"/>
        </w:numPr>
      </w:pPr>
      <w:r>
        <w:t xml:space="preserve">Quick Data Entry: Application connects to excel files in the repository. Auditor can make quick updates in the excel files </w:t>
      </w:r>
      <w:r w:rsidR="00B553DD">
        <w:t>or import large amount of Assessments/Inquiries</w:t>
      </w:r>
    </w:p>
    <w:p w14:paraId="2B86AFF1" w14:textId="005C8BDD" w:rsidR="00B553DD" w:rsidRDefault="00B553DD" w:rsidP="00A34969">
      <w:pPr>
        <w:pStyle w:val="ListParagraph"/>
        <w:numPr>
          <w:ilvl w:val="0"/>
          <w:numId w:val="1"/>
        </w:numPr>
      </w:pPr>
      <w:r>
        <w:t>Application brings together knowledge base articles and inquiries/assessment/queries together without the need to switch between Audit PDF files, notes and list of assessments.</w:t>
      </w:r>
    </w:p>
    <w:p w14:paraId="032DAD5E" w14:textId="77ABF0F2" w:rsidR="00B553DD" w:rsidRDefault="00832EBE" w:rsidP="00A34969">
      <w:pPr>
        <w:pStyle w:val="ListParagraph"/>
        <w:numPr>
          <w:ilvl w:val="0"/>
          <w:numId w:val="1"/>
        </w:numPr>
      </w:pPr>
      <w:r>
        <w:t>Auditors</w:t>
      </w:r>
      <w:r w:rsidR="00B553DD">
        <w:t xml:space="preserve"> can add notes against the inquiries and any additional notes against the Assessments/Inquiries which then be exported to the report. Report clearly defines the hierarchy between Schema </w:t>
      </w:r>
      <w:r>
        <w:t>areas,</w:t>
      </w:r>
      <w:r w:rsidR="00B553DD">
        <w:t xml:space="preserve"> inquiries/assessment/queries and notes/additional notes</w:t>
      </w:r>
    </w:p>
    <w:p w14:paraId="4AEE225A" w14:textId="12875506" w:rsidR="00B553DD" w:rsidRDefault="00B553DD" w:rsidP="00A34969">
      <w:pPr>
        <w:pStyle w:val="ListParagraph"/>
        <w:numPr>
          <w:ilvl w:val="0"/>
          <w:numId w:val="1"/>
        </w:numPr>
      </w:pPr>
      <w:r>
        <w:t>Ability to enter the notes against previous findings, new findings and then export them in the report</w:t>
      </w:r>
    </w:p>
    <w:p w14:paraId="0EFA7DCD" w14:textId="77777777" w:rsidR="00832EBE" w:rsidRDefault="00B553DD" w:rsidP="00A34969">
      <w:pPr>
        <w:pStyle w:val="ListParagraph"/>
        <w:numPr>
          <w:ilvl w:val="0"/>
          <w:numId w:val="1"/>
        </w:numPr>
      </w:pPr>
      <w:r>
        <w:t xml:space="preserve">Ability to perform audit on the subset of the audit schema to support </w:t>
      </w:r>
      <w:r w:rsidR="00832EBE">
        <w:t>Internal Review</w:t>
      </w:r>
      <w:r>
        <w:t>,</w:t>
      </w:r>
      <w:r w:rsidR="00832EBE">
        <w:t xml:space="preserve"> Document Review, Stage 2, Surveillance/Periodic Audits and Recertification</w:t>
      </w:r>
    </w:p>
    <w:p w14:paraId="131E8380" w14:textId="77777777" w:rsidR="00832EBE" w:rsidRDefault="00832EBE" w:rsidP="00A34969">
      <w:pPr>
        <w:pStyle w:val="ListParagraph"/>
        <w:numPr>
          <w:ilvl w:val="0"/>
          <w:numId w:val="1"/>
        </w:numPr>
      </w:pPr>
      <w:r>
        <w:t>Enhanced security and Trust</w:t>
      </w:r>
    </w:p>
    <w:p w14:paraId="315A0523" w14:textId="77777777" w:rsidR="00832EBE" w:rsidRPr="00832EBE" w:rsidRDefault="00832EBE" w:rsidP="00832EBE">
      <w:pPr>
        <w:pStyle w:val="ListParagraph"/>
        <w:numPr>
          <w:ilvl w:val="0"/>
          <w:numId w:val="1"/>
        </w:numPr>
        <w:shd w:val="clear" w:color="auto" w:fill="FFFFFF"/>
        <w:spacing w:after="0" w:line="420" w:lineRule="atLeast"/>
        <w:rPr>
          <w:rFonts w:ascii="Roboto" w:eastAsia="Times New Roman" w:hAnsi="Roboto" w:cs="Times New Roman"/>
          <w:b/>
          <w:bCs/>
          <w:color w:val="001D35"/>
          <w:kern w:val="0"/>
          <w:sz w:val="30"/>
          <w:szCs w:val="30"/>
          <w14:ligatures w14:val="none"/>
        </w:rPr>
      </w:pPr>
      <w:r w:rsidRPr="00832EBE">
        <w:rPr>
          <w:rFonts w:ascii="Roboto" w:eastAsia="Times New Roman" w:hAnsi="Roboto" w:cs="Times New Roman"/>
          <w:b/>
          <w:bCs/>
          <w:color w:val="001D35"/>
          <w:kern w:val="0"/>
          <w:sz w:val="30"/>
          <w:szCs w:val="30"/>
          <w14:ligatures w14:val="none"/>
        </w:rPr>
        <w:t>Enhanced Security and Trust </w:t>
      </w:r>
    </w:p>
    <w:p w14:paraId="6583D4F2" w14:textId="77777777" w:rsidR="00832EBE" w:rsidRPr="00832EBE" w:rsidRDefault="00832EBE" w:rsidP="00832EBE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832EBE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Built-in Trust:</w:t>
      </w:r>
      <w:r w:rsidRPr="00832EBE">
        <w:rPr>
          <w:rFonts w:ascii="Roboto" w:eastAsia="Times New Roman" w:hAnsi="Roboto" w:cs="Times New Roman"/>
          <w:color w:val="0A0A0A"/>
          <w:kern w:val="0"/>
          <w14:ligatures w14:val="none"/>
        </w:rPr>
        <w:t> Users trust apps from the store, as they undergo safety and policy checks to ensure they are free of malware, viruses, and unwanted software.</w:t>
      </w:r>
    </w:p>
    <w:p w14:paraId="0D8D41D3" w14:textId="77777777" w:rsidR="00832EBE" w:rsidRPr="00832EBE" w:rsidRDefault="00832EBE" w:rsidP="00832EBE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832EBE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Secure Installation/Uninstall:</w:t>
      </w:r>
      <w:r w:rsidRPr="00832EBE">
        <w:rPr>
          <w:rFonts w:ascii="Roboto" w:eastAsia="Times New Roman" w:hAnsi="Roboto" w:cs="Times New Roman"/>
          <w:color w:val="0A0A0A"/>
          <w:kern w:val="0"/>
          <w14:ligatures w14:val="none"/>
        </w:rPr>
        <w:t> The store handles installation, uninstallation, and updates, reducing common issues with "shady" installation tactics or messy registry remnants.</w:t>
      </w:r>
    </w:p>
    <w:p w14:paraId="7F23036E" w14:textId="77777777" w:rsidR="00832EBE" w:rsidRPr="00832EBE" w:rsidRDefault="00832EBE" w:rsidP="00832EBE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832EBE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Digital Signing:</w:t>
      </w:r>
      <w:r w:rsidRPr="00832EBE">
        <w:rPr>
          <w:rFonts w:ascii="Roboto" w:eastAsia="Times New Roman" w:hAnsi="Roboto" w:cs="Times New Roman"/>
          <w:color w:val="0A0A0A"/>
          <w:kern w:val="0"/>
          <w14:ligatures w14:val="none"/>
        </w:rPr>
        <w:t> Microsoft provides code signing for apps, improving security and reliability. </w:t>
      </w:r>
    </w:p>
    <w:p w14:paraId="557EA8D0" w14:textId="0FD25549" w:rsidR="00B553DD" w:rsidRDefault="00B553DD" w:rsidP="00832EBE">
      <w:pPr>
        <w:pStyle w:val="ListParagraph"/>
      </w:pPr>
      <w:r>
        <w:t xml:space="preserve">  </w:t>
      </w:r>
    </w:p>
    <w:p w14:paraId="134D5504" w14:textId="0739067C" w:rsidR="00B553DD" w:rsidRDefault="00712D36" w:rsidP="00B553DD">
      <w:pPr>
        <w:pStyle w:val="ListParagraph"/>
      </w:pPr>
      <w:r>
        <w:t xml:space="preserve">--------------------------------------------------Gemini Response </w:t>
      </w:r>
      <w:proofErr w:type="gramStart"/>
      <w:r>
        <w:t>Below-</w:t>
      </w:r>
      <w:proofErr w:type="gramEnd"/>
      <w:r>
        <w:t>----------------------</w:t>
      </w:r>
    </w:p>
    <w:p w14:paraId="16E8E433" w14:textId="77777777" w:rsidR="00712D36" w:rsidRPr="00712D36" w:rsidRDefault="00712D36" w:rsidP="00712D36">
      <w:pPr>
        <w:pStyle w:val="ListParagraph"/>
      </w:pPr>
      <w:r w:rsidRPr="00712D36">
        <w:t xml:space="preserve">To make your application features stand out on a website, we need to balance </w:t>
      </w:r>
      <w:r w:rsidRPr="00712D36">
        <w:rPr>
          <w:b/>
          <w:bCs/>
        </w:rPr>
        <w:t>technical reliability</w:t>
      </w:r>
      <w:r w:rsidRPr="00712D36">
        <w:t xml:space="preserve"> with </w:t>
      </w:r>
      <w:r w:rsidRPr="00712D36">
        <w:rPr>
          <w:b/>
          <w:bCs/>
        </w:rPr>
        <w:t>user benefits</w:t>
      </w:r>
      <w:r w:rsidRPr="00712D36">
        <w:t>. I’ve refined your text into clear, punchy categories that highlight the value for auditors.</w:t>
      </w:r>
    </w:p>
    <w:p w14:paraId="7F8736F0" w14:textId="77777777" w:rsidR="00712D36" w:rsidRPr="00712D36" w:rsidRDefault="00000000" w:rsidP="00712D36">
      <w:pPr>
        <w:pStyle w:val="ListParagraph"/>
      </w:pPr>
      <w:r>
        <w:pict w14:anchorId="0E9B5660">
          <v:rect id="_x0000_i1025" style="width:0;height:1.5pt" o:hralign="center" o:hrstd="t" o:hrnoshade="t" o:hr="t" fillcolor="gray" stroked="f"/>
        </w:pict>
      </w:r>
    </w:p>
    <w:p w14:paraId="0153A128" w14:textId="77777777" w:rsidR="00712D36" w:rsidRPr="00712D36" w:rsidRDefault="00712D36" w:rsidP="00712D36">
      <w:pPr>
        <w:pStyle w:val="ListParagraph"/>
        <w:rPr>
          <w:b/>
          <w:bCs/>
        </w:rPr>
      </w:pPr>
      <w:r w:rsidRPr="00712D36">
        <w:rPr>
          <w:rFonts w:ascii="Segoe UI Emoji" w:hAnsi="Segoe UI Emoji" w:cs="Segoe UI Emoji"/>
          <w:b/>
          <w:bCs/>
        </w:rPr>
        <w:lastRenderedPageBreak/>
        <w:t>🔒</w:t>
      </w:r>
      <w:r w:rsidRPr="00712D36">
        <w:rPr>
          <w:b/>
          <w:bCs/>
        </w:rPr>
        <w:t xml:space="preserve"> Security &amp; Data Sovereignty</w:t>
      </w:r>
    </w:p>
    <w:p w14:paraId="005A3AB3" w14:textId="77777777" w:rsidR="00712D36" w:rsidRPr="00712D36" w:rsidRDefault="00712D36" w:rsidP="00712D36">
      <w:pPr>
        <w:pStyle w:val="ListParagraph"/>
      </w:pPr>
      <w:r w:rsidRPr="00712D36">
        <w:rPr>
          <w:b/>
          <w:bCs/>
        </w:rPr>
        <w:t>Your data stays where it belongs: with you.</w:t>
      </w:r>
    </w:p>
    <w:p w14:paraId="208A9D3A" w14:textId="77777777" w:rsidR="00712D36" w:rsidRPr="00712D36" w:rsidRDefault="00712D36" w:rsidP="00712D36">
      <w:pPr>
        <w:pStyle w:val="ListParagraph"/>
        <w:numPr>
          <w:ilvl w:val="0"/>
          <w:numId w:val="3"/>
        </w:numPr>
      </w:pPr>
      <w:r w:rsidRPr="00712D36">
        <w:rPr>
          <w:b/>
          <w:bCs/>
        </w:rPr>
        <w:t>Offline-First Architecture:</w:t>
      </w:r>
      <w:r w:rsidRPr="00712D36">
        <w:t xml:space="preserve"> Work anywhere, anytime. Your data resides locally on the auditor’s machine, ensuring maximum privacy and security.</w:t>
      </w:r>
    </w:p>
    <w:p w14:paraId="00BE81E4" w14:textId="2B0453D4" w:rsidR="00712D36" w:rsidRPr="00712D36" w:rsidRDefault="00712D36" w:rsidP="00712D36">
      <w:pPr>
        <w:pStyle w:val="ListParagraph"/>
        <w:numPr>
          <w:ilvl w:val="0"/>
          <w:numId w:val="3"/>
        </w:numPr>
      </w:pPr>
      <w:r w:rsidRPr="00712D36">
        <w:rPr>
          <w:b/>
          <w:bCs/>
        </w:rPr>
        <w:t>Total Data Ownership:</w:t>
      </w:r>
      <w:r w:rsidRPr="00712D36">
        <w:t xml:space="preserve"> Even if the application needs reinstallation, your data remains in your possession. You are never locked out of your own work.</w:t>
      </w:r>
    </w:p>
    <w:p w14:paraId="2789BE4E" w14:textId="77777777" w:rsidR="00712D36" w:rsidRPr="00712D36" w:rsidRDefault="00712D36" w:rsidP="00712D36">
      <w:pPr>
        <w:pStyle w:val="ListParagraph"/>
        <w:numPr>
          <w:ilvl w:val="0"/>
          <w:numId w:val="3"/>
        </w:numPr>
      </w:pPr>
      <w:r w:rsidRPr="00712D36">
        <w:rPr>
          <w:b/>
          <w:bCs/>
        </w:rPr>
        <w:t>Automatic Cloud Backups:</w:t>
      </w:r>
      <w:r w:rsidRPr="00712D36">
        <w:t xml:space="preserve"> Seamlessly sync your data repository with </w:t>
      </w:r>
      <w:r w:rsidRPr="00712D36">
        <w:rPr>
          <w:b/>
          <w:bCs/>
        </w:rPr>
        <w:t>OneDrive</w:t>
      </w:r>
      <w:r w:rsidRPr="00712D36">
        <w:t xml:space="preserve"> to enable automated backups and effortless recovery.</w:t>
      </w:r>
    </w:p>
    <w:p w14:paraId="6A566BD5" w14:textId="77777777" w:rsidR="00712D36" w:rsidRPr="00712D36" w:rsidRDefault="00712D36" w:rsidP="00712D36">
      <w:pPr>
        <w:pStyle w:val="ListParagraph"/>
        <w:numPr>
          <w:ilvl w:val="0"/>
          <w:numId w:val="3"/>
        </w:numPr>
      </w:pPr>
      <w:r w:rsidRPr="00712D36">
        <w:rPr>
          <w:b/>
          <w:bCs/>
        </w:rPr>
        <w:t>Store-Certified Trust:</w:t>
      </w:r>
      <w:r w:rsidRPr="00712D36">
        <w:t xml:space="preserve"> Distributed via the Microsoft Store, ensuring every version is digitally signed, malware-free, and undergoes rigorous safety checks.</w:t>
      </w:r>
    </w:p>
    <w:p w14:paraId="1073CA3F" w14:textId="77777777" w:rsidR="00712D36" w:rsidRPr="00712D36" w:rsidRDefault="00712D36" w:rsidP="00712D36">
      <w:pPr>
        <w:pStyle w:val="ListParagraph"/>
        <w:numPr>
          <w:ilvl w:val="0"/>
          <w:numId w:val="3"/>
        </w:numPr>
      </w:pPr>
      <w:r w:rsidRPr="00712D36">
        <w:rPr>
          <w:b/>
          <w:bCs/>
        </w:rPr>
        <w:t>Clean Lifecycle Management:</w:t>
      </w:r>
      <w:r w:rsidRPr="00712D36">
        <w:t xml:space="preserve"> Professional installation and updates without "registry </w:t>
      </w:r>
      <w:proofErr w:type="gramStart"/>
      <w:r w:rsidRPr="00712D36">
        <w:t>clutter</w:t>
      </w:r>
      <w:proofErr w:type="gramEnd"/>
      <w:r w:rsidRPr="00712D36">
        <w:t>" or security risks.</w:t>
      </w:r>
    </w:p>
    <w:p w14:paraId="4522986C" w14:textId="77777777" w:rsidR="00712D36" w:rsidRPr="00712D36" w:rsidRDefault="00000000" w:rsidP="00712D36">
      <w:pPr>
        <w:pStyle w:val="ListParagraph"/>
      </w:pPr>
      <w:r>
        <w:pict w14:anchorId="784D673B">
          <v:rect id="_x0000_i1026" style="width:0;height:1.5pt" o:hralign="center" o:hrstd="t" o:hrnoshade="t" o:hr="t" fillcolor="gray" stroked="f"/>
        </w:pict>
      </w:r>
    </w:p>
    <w:p w14:paraId="5B3E304A" w14:textId="77777777" w:rsidR="00712D36" w:rsidRPr="00712D36" w:rsidRDefault="00712D36" w:rsidP="00712D36">
      <w:pPr>
        <w:pStyle w:val="ListParagraph"/>
        <w:rPr>
          <w:b/>
          <w:bCs/>
        </w:rPr>
      </w:pPr>
      <w:r w:rsidRPr="00712D36">
        <w:rPr>
          <w:rFonts w:ascii="Segoe UI Emoji" w:hAnsi="Segoe UI Emoji" w:cs="Segoe UI Emoji"/>
          <w:b/>
          <w:bCs/>
        </w:rPr>
        <w:t>⚡</w:t>
      </w:r>
      <w:r w:rsidRPr="00712D36">
        <w:rPr>
          <w:b/>
          <w:bCs/>
        </w:rPr>
        <w:t xml:space="preserve"> High-Speed Data Management</w:t>
      </w:r>
    </w:p>
    <w:p w14:paraId="7BCF648A" w14:textId="77777777" w:rsidR="00712D36" w:rsidRPr="00712D36" w:rsidRDefault="00712D36" w:rsidP="00712D36">
      <w:pPr>
        <w:pStyle w:val="ListParagraph"/>
      </w:pPr>
      <w:r w:rsidRPr="00712D36">
        <w:rPr>
          <w:b/>
          <w:bCs/>
        </w:rPr>
        <w:t>Stop fighting your tools and start auditing.</w:t>
      </w:r>
    </w:p>
    <w:p w14:paraId="5E510448" w14:textId="77777777" w:rsidR="00712D36" w:rsidRPr="00712D36" w:rsidRDefault="00712D36" w:rsidP="00712D36">
      <w:pPr>
        <w:pStyle w:val="ListParagraph"/>
        <w:numPr>
          <w:ilvl w:val="0"/>
          <w:numId w:val="4"/>
        </w:numPr>
      </w:pPr>
      <w:r w:rsidRPr="00712D36">
        <w:rPr>
          <w:b/>
          <w:bCs/>
        </w:rPr>
        <w:t>Direct Excel Integration:</w:t>
      </w:r>
      <w:r w:rsidRPr="00712D36">
        <w:t xml:space="preserve"> Connect directly to your repository’s Excel files for lightning-fast bulk updates or large-scale data imports.</w:t>
      </w:r>
    </w:p>
    <w:p w14:paraId="651E2BA0" w14:textId="77777777" w:rsidR="00712D36" w:rsidRPr="00712D36" w:rsidRDefault="00712D36" w:rsidP="00712D36">
      <w:pPr>
        <w:pStyle w:val="ListParagraph"/>
        <w:numPr>
          <w:ilvl w:val="0"/>
          <w:numId w:val="4"/>
        </w:numPr>
      </w:pPr>
      <w:r w:rsidRPr="00712D36">
        <w:rPr>
          <w:b/>
          <w:bCs/>
        </w:rPr>
        <w:t>Unified Knowledge Base:</w:t>
      </w:r>
      <w:r w:rsidRPr="00712D36">
        <w:t xml:space="preserve"> No more toggling between PDFs, notes, and assessment lists. Everything you need is consolidated into a single, fluid interface.</w:t>
      </w:r>
    </w:p>
    <w:p w14:paraId="517C816D" w14:textId="77777777" w:rsidR="00712D36" w:rsidRPr="00712D36" w:rsidRDefault="00712D36" w:rsidP="00712D36">
      <w:pPr>
        <w:pStyle w:val="ListParagraph"/>
        <w:numPr>
          <w:ilvl w:val="0"/>
          <w:numId w:val="4"/>
        </w:numPr>
      </w:pPr>
      <w:r w:rsidRPr="00712D36">
        <w:rPr>
          <w:b/>
          <w:bCs/>
        </w:rPr>
        <w:t>Flexible Audit Scopes:</w:t>
      </w:r>
      <w:r w:rsidRPr="00712D36">
        <w:t xml:space="preserve"> Easily perform audits on specific subsets of your schema. Perfect for:</w:t>
      </w:r>
    </w:p>
    <w:p w14:paraId="307E0672" w14:textId="77777777" w:rsidR="00712D36" w:rsidRPr="00712D36" w:rsidRDefault="00712D36" w:rsidP="00712D36">
      <w:pPr>
        <w:pStyle w:val="ListParagraph"/>
        <w:numPr>
          <w:ilvl w:val="1"/>
          <w:numId w:val="4"/>
        </w:numPr>
      </w:pPr>
      <w:r w:rsidRPr="00712D36">
        <w:t>Internal &amp; Document Reviews</w:t>
      </w:r>
    </w:p>
    <w:p w14:paraId="6DCA00B4" w14:textId="77777777" w:rsidR="00712D36" w:rsidRPr="00712D36" w:rsidRDefault="00712D36" w:rsidP="00712D36">
      <w:pPr>
        <w:pStyle w:val="ListParagraph"/>
        <w:numPr>
          <w:ilvl w:val="1"/>
          <w:numId w:val="4"/>
        </w:numPr>
      </w:pPr>
      <w:r w:rsidRPr="00712D36">
        <w:t>Stage 2 Assessments</w:t>
      </w:r>
    </w:p>
    <w:p w14:paraId="7989E98E" w14:textId="77777777" w:rsidR="00712D36" w:rsidRPr="00712D36" w:rsidRDefault="00712D36" w:rsidP="00712D36">
      <w:pPr>
        <w:pStyle w:val="ListParagraph"/>
        <w:numPr>
          <w:ilvl w:val="1"/>
          <w:numId w:val="4"/>
        </w:numPr>
      </w:pPr>
      <w:r w:rsidRPr="00712D36">
        <w:t>Surveillance &amp; Periodic Audits</w:t>
      </w:r>
    </w:p>
    <w:p w14:paraId="3AD1E9A4" w14:textId="77777777" w:rsidR="00712D36" w:rsidRPr="00712D36" w:rsidRDefault="00712D36" w:rsidP="00712D36">
      <w:pPr>
        <w:pStyle w:val="ListParagraph"/>
        <w:numPr>
          <w:ilvl w:val="1"/>
          <w:numId w:val="4"/>
        </w:numPr>
      </w:pPr>
      <w:r w:rsidRPr="00712D36">
        <w:t>Recertification Cycles</w:t>
      </w:r>
    </w:p>
    <w:p w14:paraId="21FD1890" w14:textId="77777777" w:rsidR="00712D36" w:rsidRPr="00712D36" w:rsidRDefault="00000000" w:rsidP="00712D36">
      <w:pPr>
        <w:pStyle w:val="ListParagraph"/>
      </w:pPr>
      <w:r>
        <w:pict w14:anchorId="4C7E31C7">
          <v:rect id="_x0000_i1027" style="width:0;height:1.5pt" o:hralign="center" o:hrstd="t" o:hrnoshade="t" o:hr="t" fillcolor="gray" stroked="f"/>
        </w:pict>
      </w:r>
    </w:p>
    <w:p w14:paraId="05A419F1" w14:textId="77777777" w:rsidR="00712D36" w:rsidRPr="00712D36" w:rsidRDefault="00712D36" w:rsidP="00712D36">
      <w:pPr>
        <w:pStyle w:val="ListParagraph"/>
        <w:rPr>
          <w:b/>
          <w:bCs/>
        </w:rPr>
      </w:pPr>
      <w:r w:rsidRPr="00712D36">
        <w:rPr>
          <w:rFonts w:ascii="Segoe UI Emoji" w:hAnsi="Segoe UI Emoji" w:cs="Segoe UI Emoji"/>
          <w:b/>
          <w:bCs/>
        </w:rPr>
        <w:t>📝</w:t>
      </w:r>
      <w:r w:rsidRPr="00712D36">
        <w:rPr>
          <w:b/>
          <w:bCs/>
        </w:rPr>
        <w:t xml:space="preserve"> Precision Reporting &amp; Notes</w:t>
      </w:r>
    </w:p>
    <w:p w14:paraId="0383ECED" w14:textId="77777777" w:rsidR="00712D36" w:rsidRPr="00712D36" w:rsidRDefault="00712D36" w:rsidP="00712D36">
      <w:pPr>
        <w:pStyle w:val="ListParagraph"/>
      </w:pPr>
      <w:r w:rsidRPr="00712D36">
        <w:rPr>
          <w:b/>
          <w:bCs/>
        </w:rPr>
        <w:t>Capture every detail, then export it with one click.</w:t>
      </w:r>
    </w:p>
    <w:p w14:paraId="7724E050" w14:textId="77777777" w:rsidR="00712D36" w:rsidRPr="00712D36" w:rsidRDefault="00712D36" w:rsidP="00712D36">
      <w:pPr>
        <w:pStyle w:val="ListParagraph"/>
        <w:numPr>
          <w:ilvl w:val="0"/>
          <w:numId w:val="5"/>
        </w:numPr>
      </w:pPr>
      <w:r w:rsidRPr="00712D36">
        <w:rPr>
          <w:b/>
          <w:bCs/>
        </w:rPr>
        <w:t xml:space="preserve">Contextual </w:t>
      </w:r>
      <w:proofErr w:type="gramStart"/>
      <w:r w:rsidRPr="00712D36">
        <w:rPr>
          <w:b/>
          <w:bCs/>
        </w:rPr>
        <w:t>Note-Taking</w:t>
      </w:r>
      <w:proofErr w:type="gramEnd"/>
      <w:r w:rsidRPr="00712D36">
        <w:rPr>
          <w:b/>
          <w:bCs/>
        </w:rPr>
        <w:t>:</w:t>
      </w:r>
      <w:r w:rsidRPr="00712D36">
        <w:t xml:space="preserve"> Add detailed notes directly against inquiries and assessments. Compare previous findings with new observations in real-time.</w:t>
      </w:r>
    </w:p>
    <w:p w14:paraId="5CBE614F" w14:textId="77777777" w:rsidR="00712D36" w:rsidRPr="00712D36" w:rsidRDefault="00712D36" w:rsidP="00712D36">
      <w:pPr>
        <w:pStyle w:val="ListParagraph"/>
        <w:numPr>
          <w:ilvl w:val="0"/>
          <w:numId w:val="5"/>
        </w:numPr>
      </w:pPr>
      <w:r w:rsidRPr="00712D36">
        <w:rPr>
          <w:b/>
          <w:bCs/>
        </w:rPr>
        <w:t>Hierarchical Exporting:</w:t>
      </w:r>
      <w:r w:rsidRPr="00712D36">
        <w:t xml:space="preserve"> Generate professional reports that maintain clear relationships between schema areas, inquiries, and your specific annotations.</w:t>
      </w:r>
    </w:p>
    <w:p w14:paraId="0EA80478" w14:textId="77777777" w:rsidR="00712D36" w:rsidRPr="00712D36" w:rsidRDefault="00712D36" w:rsidP="00712D36">
      <w:pPr>
        <w:pStyle w:val="ListParagraph"/>
        <w:numPr>
          <w:ilvl w:val="0"/>
          <w:numId w:val="5"/>
        </w:numPr>
      </w:pPr>
      <w:r w:rsidRPr="00712D36">
        <w:rPr>
          <w:b/>
          <w:bCs/>
        </w:rPr>
        <w:t>Audit-Ready Outputs:</w:t>
      </w:r>
      <w:r w:rsidRPr="00712D36">
        <w:t xml:space="preserve"> Transform complex notes into structured reports that are ready for stakeholder review immediately upon completion.</w:t>
      </w:r>
    </w:p>
    <w:p w14:paraId="5EC0313B" w14:textId="77777777" w:rsidR="00712D36" w:rsidRPr="00712D36" w:rsidRDefault="00000000" w:rsidP="00712D36">
      <w:pPr>
        <w:pStyle w:val="ListParagraph"/>
      </w:pPr>
      <w:r>
        <w:pict w14:anchorId="20487623">
          <v:rect id="_x0000_i1028" style="width:0;height:1.5pt" o:hralign="center" o:hrstd="t" o:hrnoshade="t" o:hr="t" fillcolor="gray" stroked="f"/>
        </w:pict>
      </w:r>
    </w:p>
    <w:p w14:paraId="0E2D82C6" w14:textId="77777777" w:rsidR="00712D36" w:rsidRPr="00712D36" w:rsidRDefault="00712D36" w:rsidP="00712D36">
      <w:pPr>
        <w:pStyle w:val="ListParagraph"/>
        <w:rPr>
          <w:b/>
          <w:bCs/>
        </w:rPr>
      </w:pPr>
      <w:r w:rsidRPr="00712D36">
        <w:rPr>
          <w:b/>
          <w:bCs/>
        </w:rPr>
        <w:t>Pro-Tip for your Website:</w:t>
      </w:r>
    </w:p>
    <w:p w14:paraId="02FE8D59" w14:textId="77777777" w:rsidR="00712D36" w:rsidRPr="00712D36" w:rsidRDefault="00712D36" w:rsidP="00712D36">
      <w:pPr>
        <w:pStyle w:val="ListParagraph"/>
      </w:pPr>
      <w:r w:rsidRPr="00712D36">
        <w:lastRenderedPageBreak/>
        <w:t>Since you mentioned "Enhanced Security and Trust" twice in your source text, I've merged them into a single, high-impact section to keep the flow concise and avoid redundancy.</w:t>
      </w:r>
    </w:p>
    <w:p w14:paraId="7A813145" w14:textId="77777777" w:rsidR="00712D36" w:rsidRPr="00712D36" w:rsidRDefault="00712D36" w:rsidP="00712D36">
      <w:pPr>
        <w:pStyle w:val="ListParagraph"/>
      </w:pPr>
      <w:r w:rsidRPr="00712D36">
        <w:rPr>
          <w:b/>
          <w:bCs/>
        </w:rPr>
        <w:t>Would you like me to draft a few "Call to Action" (CTA) buttons or a short "About the App" intro to go along with these features?</w:t>
      </w:r>
    </w:p>
    <w:p w14:paraId="57061F82" w14:textId="77777777" w:rsidR="00712D36" w:rsidRDefault="00712D36" w:rsidP="00B553DD">
      <w:pPr>
        <w:pStyle w:val="ListParagraph"/>
      </w:pPr>
    </w:p>
    <w:sectPr w:rsidR="00712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20B60"/>
    <w:multiLevelType w:val="hybridMultilevel"/>
    <w:tmpl w:val="3B66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316828"/>
    <w:multiLevelType w:val="multilevel"/>
    <w:tmpl w:val="396A15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5D75B9"/>
    <w:multiLevelType w:val="multilevel"/>
    <w:tmpl w:val="F86835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9C04B9"/>
    <w:multiLevelType w:val="multilevel"/>
    <w:tmpl w:val="9F8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3708C"/>
    <w:multiLevelType w:val="multilevel"/>
    <w:tmpl w:val="F02451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037238688">
    <w:abstractNumId w:val="0"/>
  </w:num>
  <w:num w:numId="2" w16cid:durableId="21782550">
    <w:abstractNumId w:val="3"/>
  </w:num>
  <w:num w:numId="3" w16cid:durableId="904149918">
    <w:abstractNumId w:val="4"/>
  </w:num>
  <w:num w:numId="4" w16cid:durableId="106122307">
    <w:abstractNumId w:val="1"/>
  </w:num>
  <w:num w:numId="5" w16cid:durableId="1119641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24"/>
    <w:rsid w:val="002375B6"/>
    <w:rsid w:val="002674C8"/>
    <w:rsid w:val="002E4D3E"/>
    <w:rsid w:val="005419F1"/>
    <w:rsid w:val="005B4F6A"/>
    <w:rsid w:val="0070704D"/>
    <w:rsid w:val="00712D36"/>
    <w:rsid w:val="00832EBE"/>
    <w:rsid w:val="00A34969"/>
    <w:rsid w:val="00B553DD"/>
    <w:rsid w:val="00BB78BA"/>
    <w:rsid w:val="00BF6BF4"/>
    <w:rsid w:val="00C310E5"/>
    <w:rsid w:val="00F2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C5294"/>
  <w15:chartTrackingRefBased/>
  <w15:docId w15:val="{CA4D9BE9-A344-48EC-B316-659863E2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824"/>
    <w:rPr>
      <w:b/>
      <w:bCs/>
      <w:smallCaps/>
      <w:color w:val="0F4761" w:themeColor="accent1" w:themeShade="BF"/>
      <w:spacing w:val="5"/>
    </w:rPr>
  </w:style>
  <w:style w:type="character" w:customStyle="1" w:styleId="vkekvd">
    <w:name w:val="vkekvd"/>
    <w:basedOn w:val="DefaultParagraphFont"/>
    <w:rsid w:val="00832EBE"/>
  </w:style>
  <w:style w:type="character" w:customStyle="1" w:styleId="t286pc">
    <w:name w:val="t286pc"/>
    <w:basedOn w:val="DefaultParagraphFont"/>
    <w:rsid w:val="00832EBE"/>
  </w:style>
  <w:style w:type="character" w:styleId="Strong">
    <w:name w:val="Strong"/>
    <w:basedOn w:val="DefaultParagraphFont"/>
    <w:uiPriority w:val="22"/>
    <w:qFormat/>
    <w:rsid w:val="00832E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3</Pages>
  <Words>583</Words>
  <Characters>3591</Characters>
  <Application>Microsoft Office Word</Application>
  <DocSecurity>0</DocSecurity>
  <Lines>77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 Safdar</dc:creator>
  <cp:keywords/>
  <dc:description/>
  <cp:lastModifiedBy>O Safdar</cp:lastModifiedBy>
  <cp:revision>2</cp:revision>
  <dcterms:created xsi:type="dcterms:W3CDTF">2026-02-02T03:40:00Z</dcterms:created>
  <dcterms:modified xsi:type="dcterms:W3CDTF">2026-02-06T08:16:00Z</dcterms:modified>
</cp:coreProperties>
</file>