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254FC" w14:textId="0C8D8E5D" w:rsidR="005B4F6A" w:rsidRDefault="00A34969">
      <w:r>
        <w:t>Features</w:t>
      </w:r>
    </w:p>
    <w:p w14:paraId="38A57D5B" w14:textId="2F912EB4" w:rsidR="00A34969" w:rsidRDefault="00A34969" w:rsidP="00A34969">
      <w:pPr>
        <w:pStyle w:val="ListParagraph"/>
        <w:numPr>
          <w:ilvl w:val="0"/>
          <w:numId w:val="1"/>
        </w:numPr>
      </w:pPr>
      <w:r>
        <w:t xml:space="preserve">Application operates in the offline mode. Data resides on the auditor machine which makes the customer data secure. </w:t>
      </w:r>
      <w:r w:rsidR="002E4D3E">
        <w:t>Auditors</w:t>
      </w:r>
      <w:r>
        <w:t xml:space="preserve"> can choose to store data repository on OneDrive which automatically enables data backups. Auditor remains in possession of the data even if application requires reinstall</w:t>
      </w:r>
    </w:p>
    <w:p w14:paraId="407BB0BC" w14:textId="53DD55CF" w:rsidR="00A34969" w:rsidRDefault="00A34969" w:rsidP="00A34969">
      <w:pPr>
        <w:pStyle w:val="ListParagraph"/>
        <w:numPr>
          <w:ilvl w:val="0"/>
          <w:numId w:val="1"/>
        </w:numPr>
      </w:pPr>
      <w:r>
        <w:t xml:space="preserve">Quick Data Entry: Application connects to excel files in the repository. Auditor can make quick updates in the excel files </w:t>
      </w:r>
      <w:r w:rsidR="00B553DD">
        <w:t>or import large amount of Assessments/Inquiries</w:t>
      </w:r>
    </w:p>
    <w:p w14:paraId="2B86AFF1" w14:textId="005C8BDD" w:rsidR="00B553DD" w:rsidRDefault="00B553DD" w:rsidP="00A34969">
      <w:pPr>
        <w:pStyle w:val="ListParagraph"/>
        <w:numPr>
          <w:ilvl w:val="0"/>
          <w:numId w:val="1"/>
        </w:numPr>
      </w:pPr>
      <w:r>
        <w:t>Application brings together knowledge base articles and inquiries/assessment/queries together without the need to switch between Audit PDF files, notes and list of assessments.</w:t>
      </w:r>
    </w:p>
    <w:p w14:paraId="032DAD5E" w14:textId="77ABF0F2" w:rsidR="00B553DD" w:rsidRDefault="00832EBE" w:rsidP="00A34969">
      <w:pPr>
        <w:pStyle w:val="ListParagraph"/>
        <w:numPr>
          <w:ilvl w:val="0"/>
          <w:numId w:val="1"/>
        </w:numPr>
      </w:pPr>
      <w:r>
        <w:t>Auditors</w:t>
      </w:r>
      <w:r w:rsidR="00B553DD">
        <w:t xml:space="preserve"> can add notes against the inquiries and any additional notes against the </w:t>
      </w:r>
      <w:r w:rsidR="00B553DD">
        <w:t>Assessments/Inquiries</w:t>
      </w:r>
      <w:r w:rsidR="00B553DD">
        <w:t xml:space="preserve"> which then be exported to the report. Report clearly defines the hierarchy between Schema </w:t>
      </w:r>
      <w:r>
        <w:t>areas,</w:t>
      </w:r>
      <w:r w:rsidR="00B553DD">
        <w:t xml:space="preserve"> </w:t>
      </w:r>
      <w:r w:rsidR="00B553DD">
        <w:t>inquiries/assessment/queries</w:t>
      </w:r>
      <w:r w:rsidR="00B553DD">
        <w:t xml:space="preserve"> and notes/additional notes</w:t>
      </w:r>
    </w:p>
    <w:p w14:paraId="4AEE225A" w14:textId="12875506" w:rsidR="00B553DD" w:rsidRDefault="00B553DD" w:rsidP="00A34969">
      <w:pPr>
        <w:pStyle w:val="ListParagraph"/>
        <w:numPr>
          <w:ilvl w:val="0"/>
          <w:numId w:val="1"/>
        </w:numPr>
      </w:pPr>
      <w:r>
        <w:t>Ability to enter the notes against previous findings, new findings and then export them in the report</w:t>
      </w:r>
    </w:p>
    <w:p w14:paraId="0EFA7DCD" w14:textId="77777777" w:rsidR="00832EBE" w:rsidRDefault="00B553DD" w:rsidP="00A34969">
      <w:pPr>
        <w:pStyle w:val="ListParagraph"/>
        <w:numPr>
          <w:ilvl w:val="0"/>
          <w:numId w:val="1"/>
        </w:numPr>
      </w:pPr>
      <w:r>
        <w:t xml:space="preserve">Ability to perform audit on the subset of the audit schema to support </w:t>
      </w:r>
      <w:r w:rsidR="00832EBE">
        <w:t>Internal Review</w:t>
      </w:r>
      <w:r>
        <w:t>,</w:t>
      </w:r>
      <w:r w:rsidR="00832EBE">
        <w:t xml:space="preserve"> Document Review, Stage 2, Surveillance/Periodic Audits and Recertification</w:t>
      </w:r>
    </w:p>
    <w:p w14:paraId="131E8380" w14:textId="77777777" w:rsidR="00832EBE" w:rsidRDefault="00832EBE" w:rsidP="00A34969">
      <w:pPr>
        <w:pStyle w:val="ListParagraph"/>
        <w:numPr>
          <w:ilvl w:val="0"/>
          <w:numId w:val="1"/>
        </w:numPr>
      </w:pPr>
      <w:r>
        <w:t>Enhanced security and Trust</w:t>
      </w:r>
    </w:p>
    <w:p w14:paraId="315A0523" w14:textId="77777777" w:rsidR="00832EBE" w:rsidRPr="00832EBE" w:rsidRDefault="00832EBE" w:rsidP="00832EBE">
      <w:pPr>
        <w:pStyle w:val="ListParagraph"/>
        <w:numPr>
          <w:ilvl w:val="0"/>
          <w:numId w:val="1"/>
        </w:numPr>
        <w:shd w:val="clear" w:color="auto" w:fill="FFFFFF"/>
        <w:spacing w:after="0" w:line="420" w:lineRule="atLeast"/>
        <w:rPr>
          <w:rFonts w:ascii="Roboto" w:eastAsia="Times New Roman" w:hAnsi="Roboto" w:cs="Times New Roman"/>
          <w:b/>
          <w:bCs/>
          <w:color w:val="001D35"/>
          <w:kern w:val="0"/>
          <w:sz w:val="30"/>
          <w:szCs w:val="30"/>
          <w14:ligatures w14:val="none"/>
        </w:rPr>
      </w:pPr>
      <w:r w:rsidRPr="00832EBE">
        <w:rPr>
          <w:rFonts w:ascii="Roboto" w:eastAsia="Times New Roman" w:hAnsi="Roboto" w:cs="Times New Roman"/>
          <w:b/>
          <w:bCs/>
          <w:color w:val="001D35"/>
          <w:kern w:val="0"/>
          <w:sz w:val="30"/>
          <w:szCs w:val="30"/>
          <w14:ligatures w14:val="none"/>
        </w:rPr>
        <w:t>Enhanced Security and Trust </w:t>
      </w:r>
    </w:p>
    <w:p w14:paraId="6583D4F2" w14:textId="77777777" w:rsidR="00832EBE" w:rsidRPr="00832EBE" w:rsidRDefault="00832EBE" w:rsidP="00832EBE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14:ligatures w14:val="none"/>
        </w:rPr>
      </w:pPr>
      <w:r w:rsidRPr="00832EBE">
        <w:rPr>
          <w:rFonts w:ascii="Roboto" w:eastAsia="Times New Roman" w:hAnsi="Roboto" w:cs="Times New Roman"/>
          <w:b/>
          <w:bCs/>
          <w:color w:val="0A0A0A"/>
          <w:kern w:val="0"/>
          <w14:ligatures w14:val="none"/>
        </w:rPr>
        <w:t>Built-in Trust:</w:t>
      </w:r>
      <w:r w:rsidRPr="00832EBE">
        <w:rPr>
          <w:rFonts w:ascii="Roboto" w:eastAsia="Times New Roman" w:hAnsi="Roboto" w:cs="Times New Roman"/>
          <w:color w:val="0A0A0A"/>
          <w:kern w:val="0"/>
          <w14:ligatures w14:val="none"/>
        </w:rPr>
        <w:t> Users trust apps from the store, as they undergo safety and policy checks to ensure they are free of malware, viruses, and unwanted software.</w:t>
      </w:r>
    </w:p>
    <w:p w14:paraId="0D8D41D3" w14:textId="77777777" w:rsidR="00832EBE" w:rsidRPr="00832EBE" w:rsidRDefault="00832EBE" w:rsidP="00832EBE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14:ligatures w14:val="none"/>
        </w:rPr>
      </w:pPr>
      <w:r w:rsidRPr="00832EBE">
        <w:rPr>
          <w:rFonts w:ascii="Roboto" w:eastAsia="Times New Roman" w:hAnsi="Roboto" w:cs="Times New Roman"/>
          <w:b/>
          <w:bCs/>
          <w:color w:val="0A0A0A"/>
          <w:kern w:val="0"/>
          <w14:ligatures w14:val="none"/>
        </w:rPr>
        <w:t>Secure Installation/Uninstall:</w:t>
      </w:r>
      <w:r w:rsidRPr="00832EBE">
        <w:rPr>
          <w:rFonts w:ascii="Roboto" w:eastAsia="Times New Roman" w:hAnsi="Roboto" w:cs="Times New Roman"/>
          <w:color w:val="0A0A0A"/>
          <w:kern w:val="0"/>
          <w14:ligatures w14:val="none"/>
        </w:rPr>
        <w:t> The store handles installation, uninstallation, and updates, reducing common issues with "shady" installation tactics or messy registry remnants.</w:t>
      </w:r>
    </w:p>
    <w:p w14:paraId="7F23036E" w14:textId="77777777" w:rsidR="00832EBE" w:rsidRPr="00832EBE" w:rsidRDefault="00832EBE" w:rsidP="00832EBE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14:ligatures w14:val="none"/>
        </w:rPr>
      </w:pPr>
      <w:r w:rsidRPr="00832EBE">
        <w:rPr>
          <w:rFonts w:ascii="Roboto" w:eastAsia="Times New Roman" w:hAnsi="Roboto" w:cs="Times New Roman"/>
          <w:b/>
          <w:bCs/>
          <w:color w:val="0A0A0A"/>
          <w:kern w:val="0"/>
          <w14:ligatures w14:val="none"/>
        </w:rPr>
        <w:t>Digital Signing:</w:t>
      </w:r>
      <w:r w:rsidRPr="00832EBE">
        <w:rPr>
          <w:rFonts w:ascii="Roboto" w:eastAsia="Times New Roman" w:hAnsi="Roboto" w:cs="Times New Roman"/>
          <w:color w:val="0A0A0A"/>
          <w:kern w:val="0"/>
          <w14:ligatures w14:val="none"/>
        </w:rPr>
        <w:t> Microsoft provides code signing for apps, improving security and reliability. </w:t>
      </w:r>
    </w:p>
    <w:p w14:paraId="557EA8D0" w14:textId="0FD25549" w:rsidR="00B553DD" w:rsidRDefault="00B553DD" w:rsidP="00832EBE">
      <w:pPr>
        <w:pStyle w:val="ListParagraph"/>
      </w:pPr>
      <w:r>
        <w:t xml:space="preserve">  </w:t>
      </w:r>
    </w:p>
    <w:p w14:paraId="134D5504" w14:textId="5F2976A9" w:rsidR="00B553DD" w:rsidRDefault="00B553DD" w:rsidP="00B553DD">
      <w:pPr>
        <w:pStyle w:val="ListParagraph"/>
      </w:pPr>
    </w:p>
    <w:sectPr w:rsidR="00B553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20B60"/>
    <w:multiLevelType w:val="hybridMultilevel"/>
    <w:tmpl w:val="3B660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C04B9"/>
    <w:multiLevelType w:val="multilevel"/>
    <w:tmpl w:val="9F82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238688">
    <w:abstractNumId w:val="0"/>
  </w:num>
  <w:num w:numId="2" w16cid:durableId="21782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24"/>
    <w:rsid w:val="002375B6"/>
    <w:rsid w:val="002674C8"/>
    <w:rsid w:val="002E4D3E"/>
    <w:rsid w:val="005B4F6A"/>
    <w:rsid w:val="0070704D"/>
    <w:rsid w:val="00832EBE"/>
    <w:rsid w:val="00A34969"/>
    <w:rsid w:val="00B553DD"/>
    <w:rsid w:val="00F21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C5294"/>
  <w15:chartTrackingRefBased/>
  <w15:docId w15:val="{57D1158E-7568-4EB8-8E15-B2C314FAB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824"/>
    <w:rPr>
      <w:b/>
      <w:bCs/>
      <w:smallCaps/>
      <w:color w:val="0F4761" w:themeColor="accent1" w:themeShade="BF"/>
      <w:spacing w:val="5"/>
    </w:rPr>
  </w:style>
  <w:style w:type="character" w:customStyle="1" w:styleId="vkekvd">
    <w:name w:val="vkekvd"/>
    <w:basedOn w:val="DefaultParagraphFont"/>
    <w:rsid w:val="00832EBE"/>
  </w:style>
  <w:style w:type="character" w:customStyle="1" w:styleId="t286pc">
    <w:name w:val="t286pc"/>
    <w:basedOn w:val="DefaultParagraphFont"/>
    <w:rsid w:val="00832EBE"/>
  </w:style>
  <w:style w:type="character" w:styleId="Strong">
    <w:name w:val="Strong"/>
    <w:basedOn w:val="DefaultParagraphFont"/>
    <w:uiPriority w:val="22"/>
    <w:qFormat/>
    <w:rsid w:val="00832E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 Safdar</dc:creator>
  <cp:keywords/>
  <dc:description/>
  <cp:lastModifiedBy>O Safdar</cp:lastModifiedBy>
  <cp:revision>3</cp:revision>
  <dcterms:created xsi:type="dcterms:W3CDTF">2026-02-02T03:40:00Z</dcterms:created>
  <dcterms:modified xsi:type="dcterms:W3CDTF">2026-02-02T04:03:00Z</dcterms:modified>
</cp:coreProperties>
</file>